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tl/>
        </w:rPr>
      </w:pPr>
    </w:p>
    <w:p w:rsidR="002C03CD" w:rsidRDefault="00EF4FE2">
      <w:pPr>
        <w:rPr>
          <w:rFonts w:cs="Tahoma"/>
          <w:rtl/>
        </w:rPr>
        <w:sectPr w:rsidR="002C03CD" w:rsidSect="00D070CE">
          <w:headerReference w:type="even" r:id="rId8"/>
          <w:headerReference w:type="default" r:id="rId9"/>
          <w:footerReference w:type="default" r:id="rId10"/>
          <w:headerReference w:type="first" r:id="rId11"/>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دکتر 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61675E" w:rsidRDefault="0061675E" w:rsidP="0061675E">
      <w:pPr>
        <w:tabs>
          <w:tab w:val="center" w:pos="6661"/>
        </w:tabs>
        <w:ind w:left="-568" w:right="1415"/>
        <w:jc w:val="center"/>
        <w:rPr>
          <w:b/>
          <w:bCs/>
          <w:sz w:val="26"/>
          <w:szCs w:val="26"/>
        </w:rPr>
      </w:pPr>
      <w:r>
        <w:rPr>
          <w:rFonts w:hint="cs"/>
          <w:b/>
          <w:bCs/>
          <w:sz w:val="26"/>
          <w:szCs w:val="26"/>
          <w:rtl/>
        </w:rPr>
        <w:t xml:space="preserve">                                                                     تاريخ:</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3369FD">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ژنت</w:t>
      </w:r>
      <w:r w:rsidRPr="006D2ECD">
        <w:rPr>
          <w:rFonts w:hint="cs"/>
          <w:sz w:val="26"/>
          <w:szCs w:val="26"/>
          <w:rtl/>
        </w:rPr>
        <w:t>یک</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2F105F">
      <w:pPr>
        <w:bidi/>
        <w:spacing w:after="240" w:line="312" w:lineRule="auto"/>
        <w:ind w:firstLine="567"/>
        <w:jc w:val="lowKashida"/>
        <w:rPr>
          <w:rFonts w:ascii="Times New Roman" w:hAnsi="Times New Roman"/>
          <w:szCs w:val="26"/>
          <w:rtl/>
        </w:rPr>
        <w:sectPr w:rsidR="00B54BA6" w:rsidSect="00D070CE">
          <w:footerReference w:type="first" r:id="rId15"/>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Pr="002F105F" w:rsidRDefault="002F105F" w:rsidP="002F105F">
      <w:pPr>
        <w:pStyle w:val="TOC1"/>
        <w:rPr>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4B03B4" w:rsidRDefault="006F4F2C" w:rsidP="002F105F">
      <w:pPr>
        <w:jc w:val="right"/>
        <w:rPr>
          <w:rFonts w:cs="Tahoma"/>
          <w:rtl/>
        </w:rPr>
        <w:sectPr w:rsidR="004B03B4" w:rsidSect="00D070CE">
          <w:pgSz w:w="11906" w:h="16838" w:code="9"/>
          <w:pgMar w:top="1985" w:right="1985" w:bottom="1701" w:left="1418" w:header="709" w:footer="709" w:gutter="0"/>
          <w:pgNumType w:fmt="arabicAbjad"/>
          <w:cols w:space="708"/>
          <w:titlePg/>
          <w:docGrid w:linePitch="360"/>
        </w:sectPr>
      </w:pPr>
      <w:r>
        <w:rPr>
          <w:rFonts w:cs="Tahoma"/>
          <w:rtl/>
        </w:rPr>
        <w:br w:type="page"/>
      </w:r>
    </w:p>
    <w:p w:rsidR="006F4F2C" w:rsidRDefault="006F4F2C">
      <w:pPr>
        <w:rPr>
          <w:rFonts w:cs="Tahoma"/>
          <w:rtl/>
        </w:rPr>
      </w:pPr>
    </w:p>
    <w:p w:rsidR="006F4F2C" w:rsidRDefault="006F4F2C" w:rsidP="00344C65">
      <w:pPr>
        <w:bidi/>
        <w:rPr>
          <w:rFonts w:cs="Tahoma"/>
          <w:rtl/>
        </w:rPr>
      </w:pPr>
    </w:p>
    <w:p w:rsidR="006F4F2C" w:rsidRDefault="006F4F2C">
      <w:pPr>
        <w:rPr>
          <w:rFonts w:cs="Tahoma"/>
          <w:rtl/>
        </w:rPr>
      </w:pPr>
      <w:r>
        <w:rPr>
          <w:rFonts w:cs="Tahoma"/>
          <w:rtl/>
        </w:rPr>
        <w:br w:type="page"/>
      </w:r>
    </w:p>
    <w:p w:rsidR="00B54BA6" w:rsidRDefault="00B54BA6" w:rsidP="00344C65">
      <w:pPr>
        <w:bidi/>
        <w:rPr>
          <w:rFonts w:cs="Tahoma"/>
          <w:rtl/>
        </w:rPr>
        <w:sectPr w:rsidR="00B54BA6" w:rsidSect="004B03B4">
          <w:type w:val="continuous"/>
          <w:pgSz w:w="11906" w:h="16838" w:code="9"/>
          <w:pgMar w:top="1985" w:right="1985" w:bottom="1701" w:left="1418" w:header="709" w:footer="709" w:gutter="0"/>
          <w:pgNumType w:fmt="arabicAbjad"/>
          <w:cols w:space="708"/>
          <w:titlePg/>
          <w:docGrid w:linePitch="360"/>
        </w:sect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6"/>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Fonts w:hint="cs"/>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Fonts w:hint="cs"/>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rFonts w:hint="cs"/>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rFonts w:hint="cs"/>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2C1CA2" w:rsidRPr="00B056AE" w:rsidRDefault="002C1CA2">
                            <w:pPr>
                              <w:rPr>
                                <w:rFonts w:hint="cs"/>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2C1CA2" w:rsidRPr="00B056AE" w:rsidRDefault="002C1CA2">
                      <w:pPr>
                        <w:rPr>
                          <w:rFonts w:hint="cs"/>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2C1CA2" w:rsidRPr="00B056AE" w:rsidRDefault="002C1CA2" w:rsidP="001E0DD0">
                            <w:pPr>
                              <w:rPr>
                                <w:rFonts w:hint="cs"/>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2C1CA2" w:rsidRPr="00B056AE" w:rsidRDefault="002C1CA2" w:rsidP="001E0DD0">
                      <w:pPr>
                        <w:rPr>
                          <w:rFonts w:hint="cs"/>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2C1CA2" w:rsidRPr="00B056AE" w:rsidRDefault="002C1CA2" w:rsidP="001E0DD0">
                            <w:pPr>
                              <w:rPr>
                                <w:rFonts w:hint="cs"/>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2C1CA2" w:rsidRPr="00B056AE" w:rsidRDefault="002C1CA2" w:rsidP="001E0DD0">
                      <w:pPr>
                        <w:rPr>
                          <w:rFonts w:hint="cs"/>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2C1CA2" w:rsidRPr="00B056AE" w:rsidRDefault="002C1CA2" w:rsidP="00A2643E">
                            <w:pPr>
                              <w:rPr>
                                <w:rFonts w:hint="cs"/>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2C1CA2" w:rsidRPr="00B056AE" w:rsidRDefault="002C1CA2" w:rsidP="00A2643E">
                      <w:pPr>
                        <w:rPr>
                          <w:rFonts w:hint="cs"/>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925B3F"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m:t>
              </m:r>
              <m:r>
                <w:rPr>
                  <w:rFonts w:ascii="Cambria Math" w:hAnsi="Cambria Math"/>
                  <w:sz w:val="28"/>
                  <w:szCs w:val="28"/>
                </w:rPr>
                <m:t xml:space="preserve">    ∀ </m:t>
              </m:r>
            </m:e>
          </m:nary>
          <m:r>
            <w:rPr>
              <w:rFonts w:ascii="Cambria Math" w:hAnsi="Cambria Math"/>
              <w:sz w:val="28"/>
              <w:szCs w:val="28"/>
            </w:rPr>
            <m:t>k.j.</m:t>
          </m:r>
        </m:oMath>
      </m:oMathPara>
    </w:p>
    <w:p w:rsidR="00B56EA3" w:rsidRPr="00F245C9" w:rsidRDefault="00B56EA3"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DA517E">
                            <w:pPr>
                              <w:rPr>
                                <w:rFonts w:hint="cs"/>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2C1CA2" w:rsidRPr="00B056AE" w:rsidRDefault="002C1CA2" w:rsidP="00DA517E">
                      <w:pPr>
                        <w:rPr>
                          <w:rFonts w:hint="cs"/>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m:t>
              </m:r>
              <m:r>
                <w:rPr>
                  <w:rFonts w:ascii="Cambria Math" w:hAnsi="Cambria Math"/>
                  <w:sz w:val="28"/>
                  <w:szCs w:val="28"/>
                  <w:lang w:bidi="fa-IR"/>
                </w:rPr>
                <m:t>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DA517E">
                            <w:pPr>
                              <w:rPr>
                                <w:rFonts w:hint="cs"/>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2C1CA2" w:rsidRPr="00B056AE" w:rsidRDefault="002C1CA2" w:rsidP="00DA517E">
                      <w:pPr>
                        <w:rPr>
                          <w:rFonts w:hint="cs"/>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DA517E">
                            <w:pPr>
                              <w:rPr>
                                <w:rFonts w:hint="cs"/>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2C1CA2" w:rsidRPr="00B056AE" w:rsidRDefault="002C1CA2" w:rsidP="00DA517E">
                      <w:pPr>
                        <w:rPr>
                          <w:rFonts w:hint="cs"/>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DA517E">
                            <w:pPr>
                              <w:rPr>
                                <w:rFonts w:hint="cs"/>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2C1CA2" w:rsidRPr="00B056AE" w:rsidRDefault="002C1CA2" w:rsidP="00DA517E">
                      <w:pPr>
                        <w:rPr>
                          <w:rFonts w:hint="cs"/>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B86194"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B86194"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7B5649"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652220">
                            <w:pPr>
                              <w:rPr>
                                <w:rFonts w:hint="cs"/>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2C1CA2" w:rsidRPr="00B056AE" w:rsidRDefault="002C1CA2" w:rsidP="00652220">
                      <w:pPr>
                        <w:rPr>
                          <w:rFonts w:hint="cs"/>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F23E93">
                            <w:pPr>
                              <w:rPr>
                                <w:rFonts w:hint="cs"/>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2C1CA2" w:rsidRPr="00B056AE" w:rsidRDefault="002C1CA2" w:rsidP="00F23E93">
                      <w:pPr>
                        <w:rPr>
                          <w:rFonts w:hint="cs"/>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F23E93">
                            <w:pPr>
                              <w:rPr>
                                <w:rFonts w:hint="cs"/>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2C1CA2" w:rsidRPr="00B056AE" w:rsidRDefault="002C1CA2" w:rsidP="00F23E93">
                      <w:pPr>
                        <w:rPr>
                          <w:rFonts w:hint="cs"/>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F23E93">
                            <w:pPr>
                              <w:rPr>
                                <w:rFonts w:hint="cs"/>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2C1CA2" w:rsidRPr="00B056AE" w:rsidRDefault="002C1CA2" w:rsidP="00F23E93">
                      <w:pPr>
                        <w:rPr>
                          <w:rFonts w:hint="cs"/>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652220">
                            <w:pPr>
                              <w:rPr>
                                <w:rFonts w:hint="cs"/>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2C1CA2" w:rsidRPr="00B056AE" w:rsidRDefault="002C1CA2" w:rsidP="00652220">
                      <w:pPr>
                        <w:rPr>
                          <w:rFonts w:hint="cs"/>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103570"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E63609"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hint="cs"/>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hint="cs"/>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Default="008D5F65" w:rsidP="008F36C2">
      <w:pPr>
        <w:pStyle w:val="PayanNameh"/>
        <w:rPr>
          <w:rFonts w:eastAsiaTheme="minorEastAsia"/>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ED12C1">
                            <w:pPr>
                              <w:rPr>
                                <w:rFonts w:hint="cs"/>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2C1CA2" w:rsidRPr="00B056AE" w:rsidRDefault="002C1CA2" w:rsidP="00ED12C1">
                      <w:pPr>
                        <w:rPr>
                          <w:rFonts w:hint="cs"/>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ED12C1">
                            <w:pPr>
                              <w:rPr>
                                <w:rFonts w:hint="cs"/>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2C1CA2" w:rsidRPr="00B056AE" w:rsidRDefault="002C1CA2" w:rsidP="00ED12C1">
                      <w:pPr>
                        <w:rPr>
                          <w:rFonts w:hint="cs"/>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4C66FD"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m:t>
              </m:r>
              <m:r>
                <w:rPr>
                  <w:rFonts w:ascii="Cambria Math" w:hAnsi="Cambria Math"/>
                  <w:sz w:val="28"/>
                  <w:szCs w:val="28"/>
                </w:rPr>
                <m:t>j</m:t>
              </m:r>
              <m:r>
                <w:rPr>
                  <w:rFonts w:ascii="Cambria Math" w:hAnsi="Cambria Math"/>
                  <w:sz w:val="28"/>
                  <w:szCs w:val="28"/>
                </w:rPr>
                <m:t xml:space="preserve"> </m:t>
              </m:r>
              <m:r>
                <w:rPr>
                  <w:rFonts w:ascii="Cambria Math" w:hAnsi="Cambria Math"/>
                  <w:sz w:val="28"/>
                  <w:szCs w:val="28"/>
                </w:rPr>
                <m:t>=1.2. ….J</m:t>
              </m:r>
            </m:e>
          </m:nary>
          <m:r>
            <w:rPr>
              <w:rFonts w:ascii="Cambria Math" w:hAnsi="Cambria Math"/>
              <w:sz w:val="28"/>
              <w:szCs w:val="28"/>
            </w:rPr>
            <m:t xml:space="preserve">    ∀k =1.2. ….k</m:t>
          </m:r>
          <m:r>
            <w:rPr>
              <w:rFonts w:ascii="Cambria Math" w:hAnsi="Cambria Math"/>
              <w:sz w:val="28"/>
              <w:szCs w:val="28"/>
            </w:rPr>
            <m:t>;</m:t>
          </m:r>
        </m:oMath>
      </m:oMathPara>
    </w:p>
    <w:p w:rsidR="008610C7" w:rsidRPr="006E1EAC" w:rsidRDefault="008610C7"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hAnsi="Cambria Math"/>
                  <w:sz w:val="28"/>
                  <w:szCs w:val="28"/>
                </w:rPr>
                <m:t>=1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m:t>
              </m:r>
              <m:r>
                <w:rPr>
                  <w:rFonts w:ascii="Cambria Math" w:hAnsi="Cambria Math"/>
                  <w:sz w:val="28"/>
                  <w:szCs w:val="28"/>
                </w:rPr>
                <m:t>1    ∀</m:t>
              </m:r>
              <m:r>
                <w:rPr>
                  <w:rFonts w:ascii="Cambria Math" w:hAnsi="Cambria Math"/>
                  <w:sz w:val="28"/>
                  <w:szCs w:val="28"/>
                </w:rPr>
                <m:t>i</m:t>
              </m:r>
              <m:r>
                <w:rPr>
                  <w:rFonts w:ascii="Cambria Math" w:hAnsi="Cambria Math"/>
                  <w:sz w:val="28"/>
                  <w:szCs w:val="28"/>
                </w:rPr>
                <m:t xml:space="preserve"> </m:t>
              </m:r>
              <m:r>
                <w:rPr>
                  <w:rFonts w:ascii="Cambria Math" w:hAnsi="Cambria Math"/>
                  <w:sz w:val="28"/>
                  <w:szCs w:val="28"/>
                </w:rPr>
                <m:t>=1.2. ….</m:t>
              </m:r>
              <m:r>
                <w:rPr>
                  <w:rFonts w:ascii="Cambria Math" w:hAnsi="Cambria Math"/>
                  <w:sz w:val="28"/>
                  <w:szCs w:val="28"/>
                </w:rPr>
                <m:t>I</m:t>
              </m:r>
            </m:e>
          </m:nary>
          <m:r>
            <w:rPr>
              <w:rFonts w:ascii="Cambria Math" w:hAnsi="Cambria Math"/>
              <w:sz w:val="28"/>
              <w:szCs w:val="28"/>
            </w:rPr>
            <m:t xml:space="preserve">    ∀k =1.2. ….k;</m:t>
          </m:r>
        </m:oMath>
      </m:oMathPara>
    </w:p>
    <w:p w:rsidR="008844AA" w:rsidRPr="006E1EAC" w:rsidRDefault="008844AA"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0.1    ∀i=1.2. ….I    ∀</m:t>
        </m:r>
        <m:r>
          <w:rPr>
            <w:rFonts w:ascii="Cambria Math" w:eastAsiaTheme="minorEastAsia" w:hAnsi="Cambria Math"/>
            <w:sz w:val="28"/>
            <w:szCs w:val="28"/>
            <w:lang w:bidi="fa-IR"/>
          </w:rPr>
          <m:t>j=1.2. ….J</m:t>
        </m:r>
        <m:r>
          <w:rPr>
            <w:rFonts w:ascii="Cambria Math" w:eastAsiaTheme="minorEastAsia" w:hAnsi="Cambria Math"/>
            <w:sz w:val="28"/>
            <w:szCs w:val="28"/>
            <w:lang w:bidi="fa-IR"/>
          </w:rPr>
          <m:t xml:space="preserve">  ∀k=1.2. …. K</m:t>
        </m:r>
        <m:r>
          <w:rPr>
            <w:rFonts w:ascii="Cambria Math" w:eastAsiaTheme="minorEastAsia" w:hAnsi="Cambria Math"/>
            <w:sz w:val="28"/>
            <w:szCs w:val="28"/>
            <w:lang w:bidi="fa-IR"/>
          </w:rPr>
          <m:t xml:space="preserve"> </m:t>
        </m:r>
      </m:oMath>
      <w:r w:rsidRPr="006E1EAC">
        <w:rPr>
          <w:rFonts w:hint="cs"/>
          <w:noProof/>
          <w:sz w:val="28"/>
          <w:szCs w:val="28"/>
          <w:rtl/>
        </w:rPr>
        <w:t xml:space="preserve"> </w:t>
      </w:r>
    </w:p>
    <w:p w:rsidR="004336F8" w:rsidRPr="006E1EAC" w:rsidRDefault="004336F8"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t>
        </m:r>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 xml:space="preserve">0.1    ∀i=1.2. ….I    ∀j=1.2. ….J  ∀k=1.2. …. K </m:t>
        </m:r>
      </m:oMath>
      <w:r w:rsidRPr="006E1EAC">
        <w:rPr>
          <w:rFonts w:hint="cs"/>
          <w:noProof/>
          <w:sz w:val="28"/>
          <w:szCs w:val="28"/>
          <w:rtl/>
        </w:rPr>
        <w:t xml:space="preserve"> </w:t>
      </w:r>
    </w:p>
    <w:p w:rsidR="00ED4425" w:rsidRPr="006E1EAC" w:rsidRDefault="005467DF"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m:t>
        </m:r>
        <m:r>
          <w:rPr>
            <w:rFonts w:ascii="Cambria Math" w:eastAsiaTheme="minorEastAsia" w:hAnsi="Cambria Math"/>
            <w:sz w:val="28"/>
            <w:szCs w:val="28"/>
            <w:lang w:bidi="fa-IR"/>
          </w:rPr>
          <m:t>B(i)≥</m:t>
        </m:r>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m:t>
        </m:r>
        <m:r>
          <w:rPr>
            <w:rFonts w:ascii="Cambria Math" w:eastAsiaTheme="minorEastAsia" w:hAnsi="Cambria Math"/>
            <w:sz w:val="28"/>
            <w:szCs w:val="28"/>
            <w:lang w:bidi="fa-IR"/>
          </w:rPr>
          <m:t>≤</m:t>
        </m:r>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2C1CA2" w:rsidRPr="00B056AE" w:rsidRDefault="002C1CA2" w:rsidP="005533B5">
                      <w:pPr>
                        <w:rPr>
                          <w:rFonts w:hint="cs"/>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hint="cs"/>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2</w:t>
                      </w:r>
                      <w:r>
                        <w:rPr>
                          <w:rFonts w:hint="cs"/>
                          <w:sz w:val="26"/>
                          <w:szCs w:val="26"/>
                          <w:rtl/>
                          <w:lang w:bidi="fa-IR"/>
                        </w:rPr>
                        <w:t>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2C3EDD"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F257BA"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194EA2"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0C15FE"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m:t>
              </m:r>
              <m:r>
                <w:rPr>
                  <w:rFonts w:ascii="Cambria Math" w:eastAsiaTheme="minorEastAsia" w:hAnsi="Cambria Math"/>
                  <w:sz w:val="28"/>
                  <w:szCs w:val="28"/>
                  <w:lang w:bidi="fa-IR"/>
                </w:rPr>
                <m:t>in</m:t>
              </m:r>
            </m:sup>
          </m:sSup>
          <m:r>
            <w:rPr>
              <w:rFonts w:ascii="Cambria Math" w:eastAsiaTheme="minorEastAsia" w:hAnsi="Cambria Math"/>
              <w:sz w:val="28"/>
              <w:szCs w:val="28"/>
              <w:lang w:bidi="fa-IR"/>
            </w:rPr>
            <m:t>+</m:t>
          </m:r>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m:t>
              </m:r>
              <m:r>
                <w:rPr>
                  <w:rFonts w:ascii="Cambria Math" w:eastAsiaTheme="minorEastAsia" w:hAnsi="Cambria Math"/>
                  <w:sz w:val="28"/>
                  <w:szCs w:val="28"/>
                  <w:lang w:bidi="fa-IR"/>
                </w:rPr>
                <m:t>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E9336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3911E2"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2C1CA2"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t>
                  </m:r>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6B3A61"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t>
                  </m:r>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D85E48"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544881"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m:t>
              </m:r>
              <m:r>
                <w:rPr>
                  <w:rFonts w:ascii="Cambria Math" w:eastAsiaTheme="minorEastAsia" w:hAnsi="Cambria Math"/>
                  <w:sz w:val="28"/>
                  <w:szCs w:val="28"/>
                  <w:lang w:bidi="fa-IR"/>
                </w:rPr>
                <m:t>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m:t>
              </m:r>
              <m:r>
                <w:rPr>
                  <w:rFonts w:ascii="Cambria Math" w:eastAsiaTheme="minorEastAsia" w:hAnsi="Cambria Math"/>
                  <w:sz w:val="28"/>
                  <w:szCs w:val="28"/>
                  <w:lang w:bidi="fa-IR"/>
                </w:rPr>
                <m:t>in</m:t>
              </m:r>
            </m:sup>
          </m:sSup>
          <m:r>
            <w:rPr>
              <w:rFonts w:ascii="Cambria Math" w:eastAsiaTheme="minorEastAsia" w:hAnsi="Cambria Math"/>
              <w:sz w:val="28"/>
              <w:szCs w:val="28"/>
              <w:lang w:bidi="fa-IR"/>
            </w:rPr>
            <m:t>)</m:t>
          </m:r>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t>
                  </m:r>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1E29FC"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m:t>
                      </m:r>
                      <m:r>
                        <w:rPr>
                          <w:rFonts w:ascii="Cambria Math" w:eastAsiaTheme="minorEastAsia" w:hAnsi="Cambria Math"/>
                          <w:sz w:val="28"/>
                          <w:szCs w:val="28"/>
                          <w:lang w:bidi="fa-IR"/>
                        </w:rPr>
                        <m:t>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7E20E7"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t>
                  </m:r>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r>
                <w:rPr>
                  <w:rFonts w:ascii="Cambria Math" w:eastAsiaTheme="minorEastAsia" w:hAnsi="Cambria Math"/>
                  <w:sz w:val="28"/>
                  <w:szCs w:val="28"/>
                  <w:lang w:bidi="fa-IR"/>
                </w:rPr>
                <m:t>t</m:t>
              </m:r>
              <m:r>
                <w:rPr>
                  <w:rFonts w:ascii="Cambria Math" w:eastAsiaTheme="minorEastAsia" w:hAnsi="Cambria Math"/>
                  <w:sz w:val="28"/>
                  <w:szCs w:val="28"/>
                  <w:lang w:bidi="fa-IR"/>
                </w:rPr>
                <m:t>-</m:t>
              </m:r>
              <m:r>
                <w:rPr>
                  <w:rFonts w:ascii="Cambria Math" w:eastAsiaTheme="minorEastAsia" w:hAnsi="Cambria Math"/>
                  <w:sz w:val="28"/>
                  <w:szCs w:val="28"/>
                  <w:lang w:bidi="fa-IR"/>
                </w:rPr>
                <m:t>0</m:t>
              </m:r>
              <m:r>
                <w:rPr>
                  <w:rFonts w:ascii="Cambria Math" w:eastAsiaTheme="minorEastAsia" w:hAnsi="Cambria Math"/>
                  <w:sz w:val="28"/>
                  <w:szCs w:val="28"/>
                  <w:lang w:bidi="fa-IR"/>
                </w:rPr>
                <m:t>)</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hint="cs"/>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3</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B42ABA" w:rsidRPr="00B056AE" w:rsidRDefault="00B42ABA" w:rsidP="00B42ABA">
                      <w:pPr>
                        <w:rPr>
                          <w:rFonts w:hint="cs"/>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F9725D"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5F5839"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381D3C"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486C79"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0A27BD"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0248D6"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p>
    <w:p w:rsidR="005E46CA" w:rsidRDefault="00C95F20" w:rsidP="005E46CA">
      <w:pPr>
        <w:pStyle w:val="PayanNameh"/>
        <w:rPr>
          <w:rFonts w:eastAsiaTheme="minorEastAsia" w:hint="cs"/>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hint="cs"/>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p>
    <w:p w:rsidR="00223B91" w:rsidRDefault="00223B91" w:rsidP="00223B91">
      <w:pPr>
        <w:pStyle w:val="PayanNameh"/>
        <w:rPr>
          <w:rFonts w:eastAsiaTheme="minorEastAsia"/>
          <w:sz w:val="28"/>
          <w:szCs w:val="28"/>
          <w:rtl/>
          <w:lang w:bidi="fa-IR"/>
        </w:rPr>
      </w:pPr>
    </w:p>
    <w:p w:rsidR="00223B91" w:rsidRDefault="00223B91" w:rsidP="00223B91">
      <w:pPr>
        <w:pStyle w:val="Heading1"/>
        <w:bidi/>
        <w:rPr>
          <w:rFonts w:eastAsiaTheme="minorEastAsia"/>
          <w:rtl/>
          <w:lang w:bidi="fa-IR"/>
        </w:rPr>
      </w:pPr>
      <w:r>
        <w:rPr>
          <w:rFonts w:eastAsiaTheme="minorEastAsia" w:hint="cs"/>
          <w:rtl/>
          <w:lang w:bidi="fa-IR"/>
        </w:rPr>
        <w:lastRenderedPageBreak/>
        <w:t>7-2-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17"/>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Fonts w:hint="cs"/>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rFonts w:hint="cs"/>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rFonts w:hint="cs"/>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Fonts w:hint="cs"/>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Fonts w:hint="cs"/>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Fonts w:hint="cs"/>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Fonts w:hint="cs"/>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Fonts w:hint="cs"/>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Fonts w:hint="cs"/>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Fonts w:hint="cs"/>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Fonts w:hint="cs"/>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Fonts w:hint="cs"/>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Fonts w:hint="cs"/>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Fonts w:hint="cs"/>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Fonts w:hint="cs"/>
                <w:rtl/>
                <w:lang w:bidi="fa-IR"/>
              </w:rPr>
            </w:pPr>
            <w:r>
              <w:rPr>
                <w:rFonts w:hint="cs"/>
                <w:rtl/>
                <w:lang w:bidi="fa-IR"/>
              </w:rPr>
              <w:t>1 الی 4</w:t>
            </w:r>
          </w:p>
        </w:tc>
      </w:tr>
    </w:tbl>
    <w:p w:rsidR="00F347B6" w:rsidRPr="000A5CA5" w:rsidRDefault="00B62C39" w:rsidP="00B62C39">
      <w:pPr>
        <w:pStyle w:val="Heading1"/>
        <w:bidi/>
        <w:rPr>
          <w:rFonts w:hint="cs"/>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Fonts w:hint="cs"/>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hint="cs"/>
          <w:rtl/>
          <w:lang w:bidi="fa-IR"/>
        </w:rPr>
      </w:pPr>
      <w:r>
        <w:rPr>
          <w:rFonts w:hint="cs"/>
          <w:rtl/>
          <w:lang w:bidi="fa-IR"/>
        </w:rPr>
        <w:t>4-3-تبیین ساختار و مدل‌سازی مسئله</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bookmarkStart w:id="0" w:name="_GoBack"/>
      <w:bookmarkEnd w:id="0"/>
    </w:p>
    <w:p w:rsidR="004714B1" w:rsidRDefault="004714B1" w:rsidP="00426497">
      <w:pPr>
        <w:pStyle w:val="PayanNameh"/>
        <w:ind w:firstLine="0"/>
        <w:rPr>
          <w:rFonts w:eastAsiaTheme="minorEastAsia"/>
          <w:sz w:val="28"/>
          <w:szCs w:val="28"/>
          <w:lang w:bidi="fa-IR"/>
        </w:rPr>
      </w:pPr>
    </w:p>
    <w:p w:rsidR="00A27E4E" w:rsidRDefault="00A27E4E" w:rsidP="00426497">
      <w:pPr>
        <w:pStyle w:val="PayanNameh"/>
        <w:ind w:firstLine="0"/>
        <w:rPr>
          <w:rFonts w:eastAsiaTheme="minorEastAsia"/>
          <w:sz w:val="28"/>
          <w:szCs w:val="28"/>
          <w:rtl/>
          <w:lang w:bidi="fa-IR"/>
        </w:rPr>
      </w:pPr>
    </w:p>
    <w:p w:rsidR="00A27E4E" w:rsidRDefault="00A27E4E" w:rsidP="00426497">
      <w:pPr>
        <w:pStyle w:val="PayanNameh"/>
        <w:ind w:firstLine="0"/>
        <w:rPr>
          <w:rFonts w:eastAsiaTheme="minorEastAsia"/>
          <w:sz w:val="28"/>
          <w:szCs w:val="28"/>
          <w:rtl/>
          <w:lang w:bidi="fa-IR"/>
        </w:rPr>
      </w:pPr>
    </w:p>
    <w:p w:rsidR="00A27E4E" w:rsidRDefault="00A27E4E" w:rsidP="00426497">
      <w:pPr>
        <w:pStyle w:val="PayanNameh"/>
        <w:ind w:firstLine="0"/>
        <w:rPr>
          <w:rFonts w:eastAsiaTheme="minorEastAsia"/>
          <w:sz w:val="28"/>
          <w:szCs w:val="28"/>
          <w:rtl/>
          <w:lang w:bidi="fa-IR"/>
        </w:rPr>
      </w:pPr>
    </w:p>
    <w:p w:rsidR="0051783C" w:rsidRDefault="0051783C" w:rsidP="00426497">
      <w:pPr>
        <w:pStyle w:val="PayanNameh"/>
        <w:ind w:firstLine="0"/>
        <w:rPr>
          <w:rFonts w:eastAsiaTheme="minorEastAsia"/>
          <w:sz w:val="28"/>
          <w:szCs w:val="28"/>
          <w:rtl/>
          <w:lang w:bidi="fa-IR"/>
        </w:rPr>
      </w:pPr>
    </w:p>
    <w:sectPr w:rsidR="0051783C" w:rsidSect="007C755D">
      <w:headerReference w:type="default" r:id="rId18"/>
      <w:headerReference w:type="first" r:id="rId19"/>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484" w:rsidRDefault="00DB1484" w:rsidP="00023A52">
      <w:pPr>
        <w:spacing w:after="0" w:line="240" w:lineRule="auto"/>
      </w:pPr>
      <w:r>
        <w:separator/>
      </w:r>
    </w:p>
  </w:endnote>
  <w:endnote w:type="continuationSeparator" w:id="0">
    <w:p w:rsidR="00DB1484" w:rsidRDefault="00DB1484"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2C1CA2" w:rsidRDefault="002C1CA2" w:rsidP="00021847">
        <w:pPr>
          <w:pStyle w:val="Footer"/>
          <w:bidi/>
          <w:jc w:val="center"/>
        </w:pPr>
        <w:r>
          <w:fldChar w:fldCharType="begin"/>
        </w:r>
        <w:r>
          <w:instrText xml:space="preserve"> PAGE   \* MERGEFORMAT </w:instrText>
        </w:r>
        <w:r>
          <w:fldChar w:fldCharType="separate"/>
        </w:r>
        <w:r w:rsidR="00BD21DE">
          <w:rPr>
            <w:noProof/>
            <w:rtl/>
          </w:rPr>
          <w:t>34</w:t>
        </w:r>
        <w:r>
          <w:rPr>
            <w:noProof/>
          </w:rPr>
          <w:fldChar w:fldCharType="end"/>
        </w:r>
      </w:p>
    </w:sdtContent>
  </w:sdt>
  <w:p w:rsidR="002C1CA2" w:rsidRDefault="002C1C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2C1CA2" w:rsidRDefault="002C1CA2">
        <w:pPr>
          <w:pStyle w:val="Footer"/>
          <w:jc w:val="center"/>
        </w:pPr>
        <w:r>
          <w:fldChar w:fldCharType="begin"/>
        </w:r>
        <w:r>
          <w:instrText xml:space="preserve"> PAGE   \* MERGEFORMAT </w:instrText>
        </w:r>
        <w:r>
          <w:fldChar w:fldCharType="separate"/>
        </w:r>
        <w:r w:rsidR="0006276D">
          <w:rPr>
            <w:rFonts w:hint="eastAsia"/>
            <w:noProof/>
            <w:rtl/>
          </w:rPr>
          <w:t>‌د</w:t>
        </w:r>
        <w:r>
          <w:rPr>
            <w:noProof/>
          </w:rPr>
          <w:fldChar w:fldCharType="end"/>
        </w:r>
      </w:p>
    </w:sdtContent>
  </w:sdt>
  <w:p w:rsidR="002C1CA2" w:rsidRPr="006C571E" w:rsidRDefault="002C1CA2"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CA2" w:rsidRDefault="002C1CA2" w:rsidP="004A18E6">
    <w:pPr>
      <w:pStyle w:val="Footer"/>
      <w:jc w:val="center"/>
    </w:pPr>
  </w:p>
  <w:p w:rsidR="002C1CA2" w:rsidRPr="006C571E" w:rsidRDefault="002C1CA2"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484" w:rsidRDefault="00DB1484" w:rsidP="00E82ADB">
      <w:pPr>
        <w:bidi/>
        <w:spacing w:after="0" w:line="240" w:lineRule="auto"/>
      </w:pPr>
      <w:r>
        <w:separator/>
      </w:r>
    </w:p>
  </w:footnote>
  <w:footnote w:type="continuationSeparator" w:id="0">
    <w:p w:rsidR="00DB1484" w:rsidRDefault="00DB1484" w:rsidP="00023A52">
      <w:pPr>
        <w:spacing w:after="0" w:line="240" w:lineRule="auto"/>
      </w:pPr>
      <w:r>
        <w:continuationSeparator/>
      </w:r>
    </w:p>
  </w:footnote>
  <w:footnote w:id="1">
    <w:p w:rsidR="002C1CA2" w:rsidRPr="007537B8" w:rsidRDefault="002C1CA2">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2C1CA2" w:rsidRPr="007537B8" w:rsidRDefault="002C1CA2">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2C1CA2" w:rsidRPr="007537B8" w:rsidRDefault="002C1CA2">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2C1CA2" w:rsidRPr="007537B8" w:rsidRDefault="002C1CA2"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2C1CA2" w:rsidRDefault="002C1CA2">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2C1CA2" w:rsidRPr="00302C40" w:rsidRDefault="002C1CA2">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2C1CA2" w:rsidRPr="00566248" w:rsidRDefault="002C1CA2">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2C1CA2" w:rsidRDefault="002C1CA2">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2C1CA2" w:rsidRDefault="002C1CA2">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2C1CA2" w:rsidRDefault="002C1CA2">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2C1CA2" w:rsidRDefault="002C1CA2">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2C1CA2" w:rsidRDefault="002C1CA2">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2C1CA2" w:rsidRPr="00823EC7" w:rsidRDefault="002C1CA2">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2C1CA2" w:rsidRPr="00823EC7" w:rsidRDefault="002C1CA2">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2C1CA2" w:rsidRDefault="002C1CA2">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2C1CA2" w:rsidRPr="00A23271" w:rsidRDefault="002C1CA2">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2C1CA2" w:rsidRPr="00F344F2" w:rsidRDefault="002C1CA2">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2C1CA2" w:rsidRPr="00EE58C3" w:rsidRDefault="002C1CA2">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2C1CA2" w:rsidRPr="00CF57A1" w:rsidRDefault="002C1CA2">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2C1CA2" w:rsidRPr="001A0E2A" w:rsidRDefault="002C1CA2">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2C1CA2" w:rsidRDefault="002C1CA2"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2C1CA2" w:rsidRPr="00CF0F86" w:rsidRDefault="002C1CA2">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2C1CA2" w:rsidRDefault="002C1CA2">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2C1CA2" w:rsidRPr="001A63DA" w:rsidRDefault="002C1CA2">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2C1CA2" w:rsidRPr="001A63DA" w:rsidRDefault="002C1CA2">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2C1CA2" w:rsidRPr="001A63DA" w:rsidRDefault="002C1CA2">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2C1CA2" w:rsidRDefault="002C1CA2">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CA2" w:rsidRPr="00660901" w:rsidRDefault="002C1CA2"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2C1CA2" w:rsidRDefault="002C1CA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CA2" w:rsidRPr="00660901" w:rsidRDefault="002C1CA2"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2C1CA2" w:rsidRDefault="002C1CA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938" w:rsidRPr="00660901" w:rsidRDefault="00536938" w:rsidP="0051783C">
    <w:pPr>
      <w:pStyle w:val="Header"/>
      <w:pBdr>
        <w:bottom w:val="single" w:sz="4" w:space="1" w:color="000000" w:themeColor="text1"/>
      </w:pBdr>
      <w:bidi/>
      <w:jc w:val="center"/>
      <w:rPr>
        <w:sz w:val="20"/>
        <w:szCs w:val="20"/>
        <w:rtl/>
        <w:lang w:bidi="fa-IR"/>
      </w:rPr>
    </w:pPr>
    <w:r>
      <w:rPr>
        <w:rFonts w:hint="cs"/>
        <w:sz w:val="20"/>
        <w:szCs w:val="20"/>
        <w:rtl/>
        <w:lang w:bidi="fa-IR"/>
      </w:rPr>
      <w:t xml:space="preserve">طراحی و تحلیل مدل تخصیص نامتوازن چند دوره‌ای در محیط عملیات تکراری به منظور کاهش خستگی اپراتورها      فصل </w:t>
    </w:r>
    <w:r w:rsidR="0051783C">
      <w:rPr>
        <w:rFonts w:hint="cs"/>
        <w:sz w:val="20"/>
        <w:szCs w:val="20"/>
        <w:rtl/>
        <w:lang w:bidi="fa-IR"/>
      </w:rPr>
      <w:t>3: روش</w:t>
    </w:r>
    <w:r>
      <w:rPr>
        <w:rFonts w:hint="cs"/>
        <w:sz w:val="20"/>
        <w:szCs w:val="20"/>
        <w:rtl/>
        <w:lang w:bidi="fa-IR"/>
      </w:rPr>
      <w:t xml:space="preserve"> تحقیق</w:t>
    </w:r>
  </w:p>
  <w:p w:rsidR="00536938" w:rsidRDefault="0053693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CA2" w:rsidRPr="00660901" w:rsidRDefault="002C1CA2"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2C1CA2" w:rsidRDefault="002C1CA2">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E6" w:rsidRPr="00660901" w:rsidRDefault="004A18E6"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547D35" w:rsidRDefault="00547D35">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35" w:rsidRDefault="00547D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7"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2C2D"/>
    <w:rsid w:val="00012300"/>
    <w:rsid w:val="00013993"/>
    <w:rsid w:val="00021847"/>
    <w:rsid w:val="00023A52"/>
    <w:rsid w:val="000248D6"/>
    <w:rsid w:val="00036D0B"/>
    <w:rsid w:val="0004072F"/>
    <w:rsid w:val="00044774"/>
    <w:rsid w:val="000622EB"/>
    <w:rsid w:val="0006276D"/>
    <w:rsid w:val="0007461C"/>
    <w:rsid w:val="000A1C75"/>
    <w:rsid w:val="000A27BD"/>
    <w:rsid w:val="000A359E"/>
    <w:rsid w:val="000A5CA5"/>
    <w:rsid w:val="000B1533"/>
    <w:rsid w:val="000B71A2"/>
    <w:rsid w:val="000C15FE"/>
    <w:rsid w:val="000E3ACA"/>
    <w:rsid w:val="000F03E3"/>
    <w:rsid w:val="000F21EB"/>
    <w:rsid w:val="0010117A"/>
    <w:rsid w:val="00102D98"/>
    <w:rsid w:val="00103570"/>
    <w:rsid w:val="00111699"/>
    <w:rsid w:val="00133651"/>
    <w:rsid w:val="0019440A"/>
    <w:rsid w:val="00194EA2"/>
    <w:rsid w:val="001A0E2A"/>
    <w:rsid w:val="001A5DAB"/>
    <w:rsid w:val="001A63DA"/>
    <w:rsid w:val="001D3659"/>
    <w:rsid w:val="001E0DD0"/>
    <w:rsid w:val="001E29FC"/>
    <w:rsid w:val="00202D49"/>
    <w:rsid w:val="002102AF"/>
    <w:rsid w:val="00223B91"/>
    <w:rsid w:val="00224326"/>
    <w:rsid w:val="00226090"/>
    <w:rsid w:val="00240EFB"/>
    <w:rsid w:val="002504C2"/>
    <w:rsid w:val="00252E56"/>
    <w:rsid w:val="00264A1F"/>
    <w:rsid w:val="002710CC"/>
    <w:rsid w:val="00272C10"/>
    <w:rsid w:val="0027371D"/>
    <w:rsid w:val="0028454F"/>
    <w:rsid w:val="002C03CD"/>
    <w:rsid w:val="002C1C69"/>
    <w:rsid w:val="002C1CA2"/>
    <w:rsid w:val="002C3EDD"/>
    <w:rsid w:val="002C59A4"/>
    <w:rsid w:val="002C5B75"/>
    <w:rsid w:val="002E7389"/>
    <w:rsid w:val="002F01BF"/>
    <w:rsid w:val="002F105F"/>
    <w:rsid w:val="002F1183"/>
    <w:rsid w:val="00302C40"/>
    <w:rsid w:val="00317A04"/>
    <w:rsid w:val="003369FD"/>
    <w:rsid w:val="00340A20"/>
    <w:rsid w:val="003417D0"/>
    <w:rsid w:val="00344C65"/>
    <w:rsid w:val="00360581"/>
    <w:rsid w:val="00381D3C"/>
    <w:rsid w:val="003911E2"/>
    <w:rsid w:val="00397E1B"/>
    <w:rsid w:val="003D1382"/>
    <w:rsid w:val="003E0533"/>
    <w:rsid w:val="003E6ABB"/>
    <w:rsid w:val="00411BD1"/>
    <w:rsid w:val="004148A9"/>
    <w:rsid w:val="00426497"/>
    <w:rsid w:val="004318BC"/>
    <w:rsid w:val="004336F8"/>
    <w:rsid w:val="0044288D"/>
    <w:rsid w:val="00445F23"/>
    <w:rsid w:val="004714B1"/>
    <w:rsid w:val="00471BF7"/>
    <w:rsid w:val="00472AB1"/>
    <w:rsid w:val="00486C79"/>
    <w:rsid w:val="004A18E6"/>
    <w:rsid w:val="004A72A8"/>
    <w:rsid w:val="004B03B4"/>
    <w:rsid w:val="004C66FD"/>
    <w:rsid w:val="004C6FF7"/>
    <w:rsid w:val="004D0097"/>
    <w:rsid w:val="004D213E"/>
    <w:rsid w:val="004D709C"/>
    <w:rsid w:val="004D7A27"/>
    <w:rsid w:val="00502B33"/>
    <w:rsid w:val="005139C1"/>
    <w:rsid w:val="0051783C"/>
    <w:rsid w:val="00517CDC"/>
    <w:rsid w:val="0052735E"/>
    <w:rsid w:val="00532B52"/>
    <w:rsid w:val="00536938"/>
    <w:rsid w:val="005428D5"/>
    <w:rsid w:val="00544881"/>
    <w:rsid w:val="005467DF"/>
    <w:rsid w:val="00547D35"/>
    <w:rsid w:val="00552AFF"/>
    <w:rsid w:val="005533B5"/>
    <w:rsid w:val="00566248"/>
    <w:rsid w:val="00570C9A"/>
    <w:rsid w:val="005717A2"/>
    <w:rsid w:val="00585372"/>
    <w:rsid w:val="005909F7"/>
    <w:rsid w:val="00591244"/>
    <w:rsid w:val="005C0B5F"/>
    <w:rsid w:val="005D041B"/>
    <w:rsid w:val="005D58EB"/>
    <w:rsid w:val="005E46CA"/>
    <w:rsid w:val="005E5A2E"/>
    <w:rsid w:val="005F5839"/>
    <w:rsid w:val="006015FE"/>
    <w:rsid w:val="0061379C"/>
    <w:rsid w:val="00613CCF"/>
    <w:rsid w:val="0061675E"/>
    <w:rsid w:val="00617704"/>
    <w:rsid w:val="00617837"/>
    <w:rsid w:val="0062259F"/>
    <w:rsid w:val="0063088C"/>
    <w:rsid w:val="00636BDE"/>
    <w:rsid w:val="006472A5"/>
    <w:rsid w:val="00652220"/>
    <w:rsid w:val="00652545"/>
    <w:rsid w:val="0066055E"/>
    <w:rsid w:val="00672693"/>
    <w:rsid w:val="00675A02"/>
    <w:rsid w:val="00685B84"/>
    <w:rsid w:val="006B3A61"/>
    <w:rsid w:val="006B63B2"/>
    <w:rsid w:val="006B7E23"/>
    <w:rsid w:val="006C571E"/>
    <w:rsid w:val="006D2ECD"/>
    <w:rsid w:val="006E1EAC"/>
    <w:rsid w:val="006F4F2C"/>
    <w:rsid w:val="0070485E"/>
    <w:rsid w:val="00737B1F"/>
    <w:rsid w:val="0074319A"/>
    <w:rsid w:val="00746B96"/>
    <w:rsid w:val="007537B8"/>
    <w:rsid w:val="007541EA"/>
    <w:rsid w:val="007666A4"/>
    <w:rsid w:val="0076690F"/>
    <w:rsid w:val="00780A2F"/>
    <w:rsid w:val="007B5649"/>
    <w:rsid w:val="007C30AE"/>
    <w:rsid w:val="007C755D"/>
    <w:rsid w:val="007D5CB8"/>
    <w:rsid w:val="007E20E7"/>
    <w:rsid w:val="007F3CA7"/>
    <w:rsid w:val="007F4A21"/>
    <w:rsid w:val="008143CA"/>
    <w:rsid w:val="00823EC7"/>
    <w:rsid w:val="00830FB4"/>
    <w:rsid w:val="00831463"/>
    <w:rsid w:val="00831998"/>
    <w:rsid w:val="00834B29"/>
    <w:rsid w:val="00840355"/>
    <w:rsid w:val="00854357"/>
    <w:rsid w:val="008554A0"/>
    <w:rsid w:val="008610C7"/>
    <w:rsid w:val="00863EAA"/>
    <w:rsid w:val="00866295"/>
    <w:rsid w:val="00866445"/>
    <w:rsid w:val="008844AA"/>
    <w:rsid w:val="0089426A"/>
    <w:rsid w:val="008A16D0"/>
    <w:rsid w:val="008C1152"/>
    <w:rsid w:val="008D5F65"/>
    <w:rsid w:val="008E6F9C"/>
    <w:rsid w:val="008F36C2"/>
    <w:rsid w:val="00905768"/>
    <w:rsid w:val="0091727F"/>
    <w:rsid w:val="00925475"/>
    <w:rsid w:val="00925B3F"/>
    <w:rsid w:val="009305A6"/>
    <w:rsid w:val="00944CEB"/>
    <w:rsid w:val="00952A7B"/>
    <w:rsid w:val="00961761"/>
    <w:rsid w:val="00970D17"/>
    <w:rsid w:val="009732D4"/>
    <w:rsid w:val="00980C92"/>
    <w:rsid w:val="0098457C"/>
    <w:rsid w:val="009A1B7C"/>
    <w:rsid w:val="009B4942"/>
    <w:rsid w:val="009D1C05"/>
    <w:rsid w:val="009F25BF"/>
    <w:rsid w:val="00A006FD"/>
    <w:rsid w:val="00A01CB0"/>
    <w:rsid w:val="00A21A03"/>
    <w:rsid w:val="00A23271"/>
    <w:rsid w:val="00A2643E"/>
    <w:rsid w:val="00A27E4E"/>
    <w:rsid w:val="00A37EC0"/>
    <w:rsid w:val="00A42F3E"/>
    <w:rsid w:val="00A51B25"/>
    <w:rsid w:val="00A61F65"/>
    <w:rsid w:val="00A629E3"/>
    <w:rsid w:val="00A8312C"/>
    <w:rsid w:val="00A8515D"/>
    <w:rsid w:val="00A87F80"/>
    <w:rsid w:val="00AB0237"/>
    <w:rsid w:val="00AB27B2"/>
    <w:rsid w:val="00AC10D1"/>
    <w:rsid w:val="00AE7BD8"/>
    <w:rsid w:val="00AF2B60"/>
    <w:rsid w:val="00AF31F4"/>
    <w:rsid w:val="00AF52AB"/>
    <w:rsid w:val="00B056AE"/>
    <w:rsid w:val="00B1436F"/>
    <w:rsid w:val="00B24FF5"/>
    <w:rsid w:val="00B2767D"/>
    <w:rsid w:val="00B37A0D"/>
    <w:rsid w:val="00B42ABA"/>
    <w:rsid w:val="00B46FC0"/>
    <w:rsid w:val="00B515A4"/>
    <w:rsid w:val="00B54BA6"/>
    <w:rsid w:val="00B56EA3"/>
    <w:rsid w:val="00B56EF7"/>
    <w:rsid w:val="00B62C39"/>
    <w:rsid w:val="00B665B6"/>
    <w:rsid w:val="00B76444"/>
    <w:rsid w:val="00B77290"/>
    <w:rsid w:val="00B86194"/>
    <w:rsid w:val="00BC167B"/>
    <w:rsid w:val="00BD0F86"/>
    <w:rsid w:val="00BD21DE"/>
    <w:rsid w:val="00BF517D"/>
    <w:rsid w:val="00C05364"/>
    <w:rsid w:val="00C1298B"/>
    <w:rsid w:val="00C223C1"/>
    <w:rsid w:val="00C33BEB"/>
    <w:rsid w:val="00C3677C"/>
    <w:rsid w:val="00C37EB7"/>
    <w:rsid w:val="00C73A0C"/>
    <w:rsid w:val="00C76C6B"/>
    <w:rsid w:val="00C80FA4"/>
    <w:rsid w:val="00C95F20"/>
    <w:rsid w:val="00CB1821"/>
    <w:rsid w:val="00CC1D7B"/>
    <w:rsid w:val="00CF0F86"/>
    <w:rsid w:val="00CF57A1"/>
    <w:rsid w:val="00D03B43"/>
    <w:rsid w:val="00D070CE"/>
    <w:rsid w:val="00D632C0"/>
    <w:rsid w:val="00D74F8A"/>
    <w:rsid w:val="00D85E48"/>
    <w:rsid w:val="00DA4986"/>
    <w:rsid w:val="00DA517E"/>
    <w:rsid w:val="00DB1484"/>
    <w:rsid w:val="00DC3927"/>
    <w:rsid w:val="00DC51F5"/>
    <w:rsid w:val="00DF2722"/>
    <w:rsid w:val="00E01868"/>
    <w:rsid w:val="00E025EC"/>
    <w:rsid w:val="00E05194"/>
    <w:rsid w:val="00E0798B"/>
    <w:rsid w:val="00E131AB"/>
    <w:rsid w:val="00E14632"/>
    <w:rsid w:val="00E36A30"/>
    <w:rsid w:val="00E5210A"/>
    <w:rsid w:val="00E63609"/>
    <w:rsid w:val="00E71361"/>
    <w:rsid w:val="00E74572"/>
    <w:rsid w:val="00E74EC3"/>
    <w:rsid w:val="00E8024A"/>
    <w:rsid w:val="00E82ADB"/>
    <w:rsid w:val="00E90B69"/>
    <w:rsid w:val="00E915AB"/>
    <w:rsid w:val="00E93364"/>
    <w:rsid w:val="00EC4976"/>
    <w:rsid w:val="00ED12C1"/>
    <w:rsid w:val="00ED4425"/>
    <w:rsid w:val="00EE58C3"/>
    <w:rsid w:val="00EF4FE2"/>
    <w:rsid w:val="00EF511C"/>
    <w:rsid w:val="00F053FE"/>
    <w:rsid w:val="00F107A0"/>
    <w:rsid w:val="00F20F53"/>
    <w:rsid w:val="00F2361B"/>
    <w:rsid w:val="00F23E93"/>
    <w:rsid w:val="00F245C9"/>
    <w:rsid w:val="00F257BA"/>
    <w:rsid w:val="00F344F2"/>
    <w:rsid w:val="00F347B6"/>
    <w:rsid w:val="00F5294A"/>
    <w:rsid w:val="00F553A6"/>
    <w:rsid w:val="00F7456C"/>
    <w:rsid w:val="00F935D9"/>
    <w:rsid w:val="00F9624F"/>
    <w:rsid w:val="00F9725D"/>
    <w:rsid w:val="00FA695F"/>
    <w:rsid w:val="00FD1ACB"/>
    <w:rsid w:val="00FE2C15"/>
    <w:rsid w:val="00FF6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EA7F9"/>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hdphoto" Target="media/hdphoto1.wdp"/><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93"/>
    <w:rsid w:val="000C6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6B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99478-2FCB-47D2-9076-C3BDBC82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41</Pages>
  <Words>7658</Words>
  <Characters>43651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76</cp:revision>
  <dcterms:created xsi:type="dcterms:W3CDTF">2019-06-05T15:12:00Z</dcterms:created>
  <dcterms:modified xsi:type="dcterms:W3CDTF">2019-06-28T15:53:00Z</dcterms:modified>
</cp:coreProperties>
</file>