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92F56" w:rsidP="47AE24A8" w:rsidRDefault="00C8174D" w14:paraId="00000001" w14:textId="77777777">
      <w:pPr>
        <w:spacing w:before="240" w:after="240" w:line="480" w:lineRule="auto"/>
        <w:rPr>
          <w:b w:val="1"/>
          <w:bCs w:val="1"/>
          <w:sz w:val="38"/>
          <w:szCs w:val="38"/>
          <w:lang w:val="fr-FR"/>
        </w:rPr>
      </w:pPr>
      <w:r w:rsidRPr="47AE24A8" w:rsidR="00C8174D">
        <w:rPr>
          <w:b w:val="1"/>
          <w:bCs w:val="1"/>
          <w:sz w:val="38"/>
          <w:szCs w:val="38"/>
          <w:lang w:val="fr-FR"/>
        </w:rPr>
        <w:t>Course: CS 478 – Independent Study</w:t>
      </w:r>
      <w:r>
        <w:br/>
      </w:r>
      <w:r w:rsidRPr="47AE24A8" w:rsidR="00C8174D">
        <w:rPr>
          <w:b w:val="1"/>
          <w:bCs w:val="1"/>
          <w:sz w:val="38"/>
          <w:szCs w:val="38"/>
          <w:lang w:val="fr-FR"/>
        </w:rPr>
        <w:t>Student: Abdeldjalil Hamidi</w:t>
      </w:r>
      <w:r>
        <w:br/>
      </w:r>
      <w:r w:rsidRPr="47AE24A8" w:rsidR="00C8174D">
        <w:rPr>
          <w:b w:val="1"/>
          <w:bCs w:val="1"/>
          <w:sz w:val="38"/>
          <w:szCs w:val="38"/>
          <w:lang w:val="fr-FR"/>
        </w:rPr>
        <w:t>Faculty Supervisor: Professor Daniel Haehn</w:t>
      </w:r>
      <w:r>
        <w:br/>
      </w:r>
      <w:r w:rsidRPr="47AE24A8" w:rsidR="00C8174D">
        <w:rPr>
          <w:b w:val="1"/>
          <w:bCs w:val="1"/>
          <w:sz w:val="38"/>
          <w:szCs w:val="38"/>
          <w:lang w:val="fr-FR"/>
        </w:rPr>
        <w:t>Semester: Spring 2025</w:t>
      </w:r>
      <w:r>
        <w:br/>
      </w:r>
      <w:r w:rsidRPr="47AE24A8" w:rsidR="00C8174D">
        <w:rPr>
          <w:b w:val="1"/>
          <w:bCs w:val="1"/>
          <w:sz w:val="38"/>
          <w:szCs w:val="38"/>
          <w:lang w:val="fr-FR"/>
        </w:rPr>
        <w:t>Completion Date: May 15, 2025</w:t>
      </w:r>
    </w:p>
    <w:p w:rsidR="00C92F56" w:rsidRDefault="00C8174D" w14:paraId="00000002" w14:textId="77777777">
      <w:r>
        <w:pict w14:anchorId="4EEF92D0">
          <v:rect id="_x0000_i1025" style="width:0;height:1.5pt" o:hr="t" o:hrstd="t" o:hralign="center" fillcolor="#a0a0a0" stroked="f"/>
        </w:pict>
      </w:r>
    </w:p>
    <w:p w:rsidR="00C92F56" w:rsidRDefault="00C8174D" w14:paraId="00000003" w14:textId="77777777">
      <w:pPr>
        <w:pStyle w:val="Heading3"/>
        <w:keepNext w:val="0"/>
        <w:keepLines w:val="0"/>
        <w:spacing w:before="280"/>
        <w:rPr>
          <w:b/>
          <w:color w:val="000000"/>
          <w:sz w:val="26"/>
          <w:szCs w:val="26"/>
        </w:rPr>
      </w:pPr>
      <w:bookmarkStart w:name="_jz2jzh1zf6ba" w:colFirst="0" w:colLast="0" w:id="0"/>
      <w:bookmarkEnd w:id="0"/>
      <w:r>
        <w:rPr>
          <w:b/>
          <w:color w:val="000000"/>
          <w:sz w:val="26"/>
          <w:szCs w:val="26"/>
        </w:rPr>
        <w:t>Introduction</w:t>
      </w:r>
    </w:p>
    <w:p w:rsidR="00C92F56" w:rsidRDefault="00C8174D" w14:paraId="00000004" w14:textId="0F2F4653">
      <w:pPr>
        <w:spacing w:before="240" w:after="240"/>
      </w:pPr>
      <w:r w:rsidRPr="4C44D3F6" w:rsidR="00C8174D">
        <w:rPr>
          <w:lang w:val="fr-FR"/>
        </w:rPr>
        <w:t xml:space="preserve">This </w:t>
      </w:r>
      <w:r w:rsidRPr="4C44D3F6" w:rsidR="1E38CCF9">
        <w:rPr>
          <w:lang w:val="fr-FR"/>
        </w:rPr>
        <w:t>Independent</w:t>
      </w:r>
      <w:r w:rsidRPr="4C44D3F6" w:rsidR="00C8174D">
        <w:rPr>
          <w:lang w:val="fr-FR"/>
        </w:rPr>
        <w:t xml:space="preserve"> </w:t>
      </w:r>
      <w:r w:rsidRPr="4C44D3F6" w:rsidR="00C8174D">
        <w:rPr>
          <w:lang w:val="fr-FR"/>
        </w:rPr>
        <w:t>study</w:t>
      </w:r>
      <w:r w:rsidRPr="4C44D3F6" w:rsidR="00C8174D">
        <w:rPr>
          <w:lang w:val="fr-FR"/>
        </w:rPr>
        <w:t xml:space="preserve"> </w:t>
      </w:r>
      <w:r w:rsidRPr="4C44D3F6" w:rsidR="00C8174D">
        <w:rPr>
          <w:lang w:val="fr-FR"/>
        </w:rPr>
        <w:t>focuses</w:t>
      </w:r>
      <w:r w:rsidRPr="4C44D3F6" w:rsidR="00C8174D">
        <w:rPr>
          <w:lang w:val="fr-FR"/>
        </w:rPr>
        <w:t xml:space="preserve"> on </w:t>
      </w:r>
      <w:r w:rsidRPr="4C44D3F6" w:rsidR="00C8174D">
        <w:rPr>
          <w:b w:val="1"/>
          <w:bCs w:val="1"/>
          <w:lang w:val="fr-FR"/>
        </w:rPr>
        <w:t>Investigating</w:t>
      </w:r>
      <w:r w:rsidRPr="4C44D3F6" w:rsidR="00C8174D">
        <w:rPr>
          <w:b w:val="1"/>
          <w:bCs w:val="1"/>
          <w:lang w:val="fr-FR"/>
        </w:rPr>
        <w:t xml:space="preserve"> Population Collapse</w:t>
      </w:r>
      <w:r w:rsidRPr="4C44D3F6" w:rsidR="00C8174D">
        <w:rPr>
          <w:lang w:val="fr-FR"/>
        </w:rPr>
        <w:t xml:space="preserve">, </w:t>
      </w:r>
      <w:r w:rsidRPr="4C44D3F6" w:rsidR="00C8174D">
        <w:rPr>
          <w:lang w:val="fr-FR"/>
        </w:rPr>
        <w:t>exploring</w:t>
      </w:r>
      <w:r w:rsidRPr="4C44D3F6" w:rsidR="00C8174D">
        <w:rPr>
          <w:lang w:val="fr-FR"/>
        </w:rPr>
        <w:t xml:space="preserve"> the </w:t>
      </w:r>
      <w:r w:rsidRPr="4C44D3F6" w:rsidR="00C8174D">
        <w:rPr>
          <w:lang w:val="fr-FR"/>
        </w:rPr>
        <w:t>factors</w:t>
      </w:r>
      <w:r w:rsidRPr="4C44D3F6" w:rsidR="00C8174D">
        <w:rPr>
          <w:lang w:val="fr-FR"/>
        </w:rPr>
        <w:t xml:space="preserve"> </w:t>
      </w:r>
      <w:r w:rsidRPr="4C44D3F6" w:rsidR="00C8174D">
        <w:rPr>
          <w:lang w:val="fr-FR"/>
        </w:rPr>
        <w:t>contributing</w:t>
      </w:r>
      <w:r w:rsidRPr="4C44D3F6" w:rsidR="00C8174D">
        <w:rPr>
          <w:lang w:val="fr-FR"/>
        </w:rPr>
        <w:t xml:space="preserve"> to </w:t>
      </w:r>
      <w:r w:rsidRPr="4C44D3F6" w:rsidR="00C8174D">
        <w:rPr>
          <w:lang w:val="fr-FR"/>
        </w:rPr>
        <w:t>demographic</w:t>
      </w:r>
      <w:r w:rsidRPr="4C44D3F6" w:rsidR="00C8174D">
        <w:rPr>
          <w:lang w:val="fr-FR"/>
        </w:rPr>
        <w:t xml:space="preserve"> </w:t>
      </w:r>
      <w:r w:rsidRPr="4C44D3F6" w:rsidR="00C8174D">
        <w:rPr>
          <w:lang w:val="fr-FR"/>
        </w:rPr>
        <w:t>decline</w:t>
      </w:r>
      <w:r w:rsidRPr="4C44D3F6" w:rsidR="00C8174D">
        <w:rPr>
          <w:lang w:val="fr-FR"/>
        </w:rPr>
        <w:t xml:space="preserve"> and </w:t>
      </w:r>
      <w:r w:rsidRPr="4C44D3F6" w:rsidR="00C8174D">
        <w:rPr>
          <w:lang w:val="fr-FR"/>
        </w:rPr>
        <w:t>its</w:t>
      </w:r>
      <w:r w:rsidRPr="4C44D3F6" w:rsidR="00C8174D">
        <w:rPr>
          <w:lang w:val="fr-FR"/>
        </w:rPr>
        <w:t xml:space="preserve"> </w:t>
      </w:r>
      <w:r w:rsidRPr="4C44D3F6" w:rsidR="00C8174D">
        <w:rPr>
          <w:lang w:val="fr-FR"/>
        </w:rPr>
        <w:t>potential</w:t>
      </w:r>
      <w:r w:rsidRPr="4C44D3F6" w:rsidR="00C8174D">
        <w:rPr>
          <w:lang w:val="fr-FR"/>
        </w:rPr>
        <w:t xml:space="preserve"> long-</w:t>
      </w:r>
      <w:r w:rsidRPr="4C44D3F6" w:rsidR="00C8174D">
        <w:rPr>
          <w:lang w:val="fr-FR"/>
        </w:rPr>
        <w:t>term</w:t>
      </w:r>
      <w:r w:rsidRPr="4C44D3F6" w:rsidR="00C8174D">
        <w:rPr>
          <w:lang w:val="fr-FR"/>
        </w:rPr>
        <w:t xml:space="preserve"> </w:t>
      </w:r>
      <w:r w:rsidRPr="4C44D3F6" w:rsidR="00C8174D">
        <w:rPr>
          <w:lang w:val="fr-FR"/>
        </w:rPr>
        <w:t>consequences</w:t>
      </w:r>
      <w:r w:rsidRPr="4C44D3F6" w:rsidR="00C8174D">
        <w:rPr>
          <w:lang w:val="fr-FR"/>
        </w:rPr>
        <w:t xml:space="preserve">. </w:t>
      </w:r>
      <w:r w:rsidRPr="4C44D3F6" w:rsidR="00C8174D">
        <w:rPr>
          <w:lang w:val="fr-FR"/>
        </w:rPr>
        <w:t>With</w:t>
      </w:r>
      <w:r w:rsidRPr="4C44D3F6" w:rsidR="00C8174D">
        <w:rPr>
          <w:lang w:val="fr-FR"/>
        </w:rPr>
        <w:t xml:space="preserve"> </w:t>
      </w:r>
      <w:r w:rsidRPr="4C44D3F6" w:rsidR="00C8174D">
        <w:rPr>
          <w:lang w:val="fr-FR"/>
        </w:rPr>
        <w:t>birth</w:t>
      </w:r>
      <w:r w:rsidRPr="4C44D3F6" w:rsidR="00C8174D">
        <w:rPr>
          <w:lang w:val="fr-FR"/>
        </w:rPr>
        <w:t xml:space="preserve"> rates </w:t>
      </w:r>
      <w:r w:rsidRPr="4C44D3F6" w:rsidR="00C8174D">
        <w:rPr>
          <w:lang w:val="fr-FR"/>
        </w:rPr>
        <w:t>declining</w:t>
      </w:r>
      <w:r w:rsidRPr="4C44D3F6" w:rsidR="00C8174D">
        <w:rPr>
          <w:lang w:val="fr-FR"/>
        </w:rPr>
        <w:t xml:space="preserve">, </w:t>
      </w:r>
      <w:r w:rsidRPr="4C44D3F6" w:rsidR="00C8174D">
        <w:rPr>
          <w:lang w:val="fr-FR"/>
        </w:rPr>
        <w:t>aging</w:t>
      </w:r>
      <w:r w:rsidRPr="4C44D3F6" w:rsidR="00C8174D">
        <w:rPr>
          <w:lang w:val="fr-FR"/>
        </w:rPr>
        <w:t xml:space="preserve"> populations </w:t>
      </w:r>
      <w:r w:rsidRPr="4C44D3F6" w:rsidR="00C8174D">
        <w:rPr>
          <w:lang w:val="fr-FR"/>
        </w:rPr>
        <w:t>increasing</w:t>
      </w:r>
      <w:r w:rsidRPr="4C44D3F6" w:rsidR="00C8174D">
        <w:rPr>
          <w:lang w:val="fr-FR"/>
        </w:rPr>
        <w:t xml:space="preserve">, and migration patterns </w:t>
      </w:r>
      <w:r w:rsidRPr="4C44D3F6" w:rsidR="00C8174D">
        <w:rPr>
          <w:lang w:val="fr-FR"/>
        </w:rPr>
        <w:t>shifting</w:t>
      </w:r>
      <w:r w:rsidRPr="4C44D3F6" w:rsidR="00C8174D">
        <w:rPr>
          <w:lang w:val="fr-FR"/>
        </w:rPr>
        <w:t xml:space="preserve">, </w:t>
      </w:r>
      <w:r w:rsidRPr="4C44D3F6" w:rsidR="00C8174D">
        <w:rPr>
          <w:lang w:val="fr-FR"/>
        </w:rPr>
        <w:t>many</w:t>
      </w:r>
      <w:r w:rsidRPr="4C44D3F6" w:rsidR="00C8174D">
        <w:rPr>
          <w:lang w:val="fr-FR"/>
        </w:rPr>
        <w:t xml:space="preserve"> countries face </w:t>
      </w:r>
      <w:r w:rsidRPr="4C44D3F6" w:rsidR="00C8174D">
        <w:rPr>
          <w:lang w:val="fr-FR"/>
        </w:rPr>
        <w:t>uncertain</w:t>
      </w:r>
      <w:r w:rsidRPr="4C44D3F6" w:rsidR="00C8174D">
        <w:rPr>
          <w:lang w:val="fr-FR"/>
        </w:rPr>
        <w:t xml:space="preserve"> </w:t>
      </w:r>
      <w:r w:rsidRPr="4C44D3F6" w:rsidR="00C8174D">
        <w:rPr>
          <w:lang w:val="fr-FR"/>
        </w:rPr>
        <w:t>demographic</w:t>
      </w:r>
      <w:r w:rsidRPr="4C44D3F6" w:rsidR="00C8174D">
        <w:rPr>
          <w:lang w:val="fr-FR"/>
        </w:rPr>
        <w:t xml:space="preserve"> futures.</w:t>
      </w:r>
    </w:p>
    <w:p w:rsidR="00C92F56" w:rsidRDefault="00C8174D" w14:paraId="00000005" w14:textId="77777777">
      <w:pPr>
        <w:spacing w:before="240" w:after="240"/>
      </w:pPr>
      <w:r w:rsidRPr="47AE24A8" w:rsidR="00C8174D">
        <w:rPr>
          <w:lang w:val="fr-FR"/>
        </w:rPr>
        <w:t>Through data-driven analysis, this study will identify key trends, economic and social impacts, and potential policy interventions. The research will rely on historical data, statistical modeling, and case studies to provide a comprehensive understanding of population collapse risks worldwide.</w:t>
      </w:r>
    </w:p>
    <w:p w:rsidR="00C92F56" w:rsidRDefault="00C8174D" w14:paraId="00000006" w14:textId="77777777">
      <w:pPr>
        <w:spacing w:before="240" w:after="240"/>
      </w:pPr>
      <w:r w:rsidRPr="47AE24A8" w:rsidR="00C8174D">
        <w:rPr>
          <w:lang w:val="fr-FR"/>
        </w:rPr>
        <w:t>The study is structured into four main phases:</w:t>
      </w:r>
    </w:p>
    <w:p w:rsidR="00C92F56" w:rsidRDefault="00C8174D" w14:paraId="00000007" w14:textId="77777777">
      <w:pPr>
        <w:numPr>
          <w:ilvl w:val="0"/>
          <w:numId w:val="8"/>
        </w:numPr>
        <w:spacing w:before="240"/>
        <w:rPr/>
      </w:pPr>
      <w:r w:rsidRPr="47AE24A8" w:rsidR="00C8174D">
        <w:rPr>
          <w:b w:val="1"/>
          <w:bCs w:val="1"/>
          <w:lang w:val="fr-FR"/>
        </w:rPr>
        <w:t>Research &amp; Data Acquisition:</w:t>
      </w:r>
      <w:r w:rsidRPr="47AE24A8" w:rsidR="00C8174D">
        <w:rPr>
          <w:lang w:val="fr-FR"/>
        </w:rPr>
        <w:t xml:space="preserve"> A literature review and data collection from World bank Open.</w:t>
      </w:r>
    </w:p>
    <w:p w:rsidR="00C92F56" w:rsidRDefault="00C8174D" w14:paraId="00000008" w14:textId="77777777">
      <w:pPr>
        <w:numPr>
          <w:ilvl w:val="0"/>
          <w:numId w:val="8"/>
        </w:numPr>
        <w:rPr/>
      </w:pPr>
      <w:r w:rsidRPr="47AE24A8" w:rsidR="00C8174D">
        <w:rPr>
          <w:b w:val="1"/>
          <w:bCs w:val="1"/>
          <w:lang w:val="fr-FR"/>
        </w:rPr>
        <w:t>Data Exploration &amp; Analysis:</w:t>
      </w:r>
      <w:r w:rsidRPr="47AE24A8" w:rsidR="00C8174D">
        <w:rPr>
          <w:lang w:val="fr-FR"/>
        </w:rPr>
        <w:t xml:space="preserve"> Using Python , SQL.</w:t>
      </w:r>
    </w:p>
    <w:p w:rsidR="00C92F56" w:rsidRDefault="00C8174D" w14:paraId="00000009" w14:textId="77777777">
      <w:pPr>
        <w:numPr>
          <w:ilvl w:val="0"/>
          <w:numId w:val="8"/>
        </w:numPr>
        <w:rPr/>
      </w:pPr>
      <w:r w:rsidRPr="47AE24A8" w:rsidR="00C8174D">
        <w:rPr>
          <w:b w:val="1"/>
          <w:bCs w:val="1"/>
          <w:lang w:val="fr-FR"/>
        </w:rPr>
        <w:t>Visualization :</w:t>
      </w:r>
      <w:r w:rsidRPr="47AE24A8" w:rsidR="00C8174D">
        <w:rPr>
          <w:lang w:val="fr-FR"/>
        </w:rPr>
        <w:t xml:space="preserve"> Using Tableau, Pandas.</w:t>
      </w:r>
    </w:p>
    <w:p w:rsidR="00C92F56" w:rsidRDefault="00C8174D" w14:paraId="0000000A" w14:textId="77777777">
      <w:pPr>
        <w:numPr>
          <w:ilvl w:val="0"/>
          <w:numId w:val="8"/>
        </w:numPr>
        <w:spacing w:after="240"/>
        <w:rPr/>
      </w:pPr>
      <w:r w:rsidRPr="47AE24A8" w:rsidR="00C8174D">
        <w:rPr>
          <w:b w:val="1"/>
          <w:bCs w:val="1"/>
          <w:lang w:val="fr-FR"/>
        </w:rPr>
        <w:t>Final Report &amp; Recommendations:</w:t>
      </w:r>
      <w:r w:rsidRPr="47AE24A8" w:rsidR="00C8174D">
        <w:rPr>
          <w:lang w:val="fr-FR"/>
        </w:rPr>
        <w:t xml:space="preserve"> Summarizing findings, presenting forecasts, and suggesting policy measures.</w:t>
      </w:r>
    </w:p>
    <w:p w:rsidR="00C92F56" w:rsidRDefault="00C8174D" w14:paraId="0000000B" w14:textId="77777777">
      <w:pPr>
        <w:spacing w:before="240" w:after="240"/>
      </w:pPr>
      <w:r w:rsidRPr="47AE24A8" w:rsidR="00C8174D">
        <w:rPr>
          <w:lang w:val="fr-FR"/>
        </w:rPr>
        <w:t>The research will incorporate machine learning techniques, such as time-series forecasting and predictive modeling, to assess the likelihood of population collapse over the next century. By understanding these trends, policymakers and researchers can develop strategies to mitigate potential societal and economic disruptions.</w:t>
      </w:r>
    </w:p>
    <w:p w:rsidR="00C92F56" w:rsidP="47AE24A8" w:rsidRDefault="00C8174D" w14:paraId="0000000C" w14:textId="77777777">
      <w:pPr>
        <w:pStyle w:val="Heading3"/>
        <w:keepNext w:val="0"/>
        <w:keepLines w:val="0"/>
        <w:spacing w:before="280"/>
        <w:rPr>
          <w:b w:val="1"/>
          <w:bCs w:val="1"/>
          <w:color w:val="000000"/>
          <w:sz w:val="26"/>
          <w:szCs w:val="26"/>
          <w:lang w:val="fr-FR"/>
        </w:rPr>
      </w:pPr>
      <w:bookmarkStart w:name="_o443lfill3b4" w:id="1"/>
      <w:bookmarkEnd w:id="1"/>
      <w:r w:rsidRPr="47AE24A8" w:rsidR="00C8174D">
        <w:rPr>
          <w:b w:val="1"/>
          <w:bCs w:val="1"/>
          <w:color w:val="000000" w:themeColor="text1" w:themeTint="FF" w:themeShade="FF"/>
          <w:sz w:val="26"/>
          <w:szCs w:val="26"/>
          <w:lang w:val="fr-FR"/>
        </w:rPr>
        <w:t>Dataset Descriptions &amp; Sources</w:t>
      </w:r>
    </w:p>
    <w:p w:rsidR="00C92F56" w:rsidRDefault="00C8174D" w14:paraId="0000000D" w14:textId="77777777">
      <w:pPr>
        <w:spacing w:before="240" w:after="240"/>
      </w:pPr>
      <w:r w:rsidRPr="47AE24A8" w:rsidR="00C8174D">
        <w:rPr>
          <w:lang w:val="fr-FR"/>
        </w:rPr>
        <w:t>This study utilizes multiple datasets from the World Bank Open Data platform, each containing historical records from 1960 to the present. The datasets are structured with the following headers:</w:t>
      </w:r>
    </w:p>
    <w:p w:rsidR="00C92F56" w:rsidRDefault="00C8174D" w14:paraId="0000000E" w14:textId="77777777">
      <w:pPr>
        <w:numPr>
          <w:ilvl w:val="0"/>
          <w:numId w:val="9"/>
        </w:numPr>
        <w:spacing w:before="240"/>
      </w:pPr>
      <w:r>
        <w:rPr>
          <w:b/>
        </w:rPr>
        <w:t>Country Name</w:t>
      </w:r>
    </w:p>
    <w:p w:rsidR="00C92F56" w:rsidRDefault="00C8174D" w14:paraId="0000000F" w14:textId="77777777">
      <w:pPr>
        <w:numPr>
          <w:ilvl w:val="0"/>
          <w:numId w:val="9"/>
        </w:numPr>
        <w:rPr/>
      </w:pPr>
      <w:r w:rsidRPr="47AE24A8" w:rsidR="00C8174D">
        <w:rPr>
          <w:b w:val="1"/>
          <w:bCs w:val="1"/>
          <w:lang w:val="fr-FR"/>
        </w:rPr>
        <w:t>Years (1960 - Present)</w:t>
      </w:r>
    </w:p>
    <w:p w:rsidR="00C92F56" w:rsidRDefault="00C8174D" w14:paraId="00000010" w14:textId="77777777">
      <w:pPr>
        <w:numPr>
          <w:ilvl w:val="0"/>
          <w:numId w:val="9"/>
        </w:numPr>
        <w:spacing w:after="240"/>
        <w:rPr/>
      </w:pPr>
      <w:r w:rsidRPr="47AE24A8" w:rsidR="00C8174D">
        <w:rPr>
          <w:b w:val="1"/>
          <w:bCs w:val="1"/>
          <w:lang w:val="fr-FR"/>
        </w:rPr>
        <w:t>Feature Values (corresponding to each dataset)</w:t>
      </w:r>
    </w:p>
    <w:p w:rsidR="00C92F56" w:rsidP="47AE24A8" w:rsidRDefault="00C8174D" w14:paraId="00000011" w14:textId="77777777">
      <w:pPr>
        <w:pStyle w:val="Heading4"/>
        <w:keepNext w:val="0"/>
        <w:keepLines w:val="0"/>
        <w:spacing w:before="240" w:after="40"/>
        <w:rPr>
          <w:b w:val="1"/>
          <w:bCs w:val="1"/>
          <w:color w:val="000000"/>
          <w:sz w:val="22"/>
          <w:szCs w:val="22"/>
          <w:lang w:val="fr-FR"/>
        </w:rPr>
      </w:pPr>
      <w:bookmarkStart w:name="_ivlf2chd7njg" w:id="2"/>
      <w:bookmarkEnd w:id="2"/>
      <w:r w:rsidRPr="47AE24A8" w:rsidR="00C8174D">
        <w:rPr>
          <w:b w:val="1"/>
          <w:bCs w:val="1"/>
          <w:color w:val="000000" w:themeColor="text1" w:themeTint="FF" w:themeShade="FF"/>
          <w:sz w:val="22"/>
          <w:szCs w:val="22"/>
          <w:lang w:val="fr-FR"/>
        </w:rPr>
        <w:t>1. Birth Rate Below Replacement Level</w:t>
      </w:r>
    </w:p>
    <w:p w:rsidR="00C92F56" w:rsidRDefault="00C8174D" w14:paraId="00000012" w14:textId="77777777">
      <w:pPr>
        <w:numPr>
          <w:ilvl w:val="0"/>
          <w:numId w:val="10"/>
        </w:numPr>
        <w:spacing w:before="240"/>
        <w:rPr/>
      </w:pPr>
      <w:r w:rsidRPr="47AE24A8" w:rsidR="00C8174D">
        <w:rPr>
          <w:b w:val="1"/>
          <w:bCs w:val="1"/>
          <w:lang w:val="fr-FR"/>
        </w:rPr>
        <w:t>Description:</w:t>
      </w:r>
      <w:r w:rsidRPr="47AE24A8" w:rsidR="00C8174D">
        <w:rPr>
          <w:lang w:val="fr-FR"/>
        </w:rPr>
        <w:t xml:space="preserve"> This dataset includes fertility rates for various countries, focusing on whether they fall below the replacement level (approximately 2.1 children per woman).</w:t>
      </w:r>
    </w:p>
    <w:p w:rsidR="00C92F56" w:rsidRDefault="00C8174D" w14:paraId="00000013" w14:textId="77777777">
      <w:pPr>
        <w:numPr>
          <w:ilvl w:val="0"/>
          <w:numId w:val="10"/>
        </w:numPr>
        <w:rPr/>
      </w:pPr>
      <w:r w:rsidRPr="47AE24A8" w:rsidR="00C8174D">
        <w:rPr>
          <w:b w:val="1"/>
          <w:bCs w:val="1"/>
          <w:lang w:val="fr-FR"/>
        </w:rPr>
        <w:t>Headers:</w:t>
      </w:r>
      <w:r w:rsidRPr="47AE24A8" w:rsidR="00C8174D">
        <w:rPr>
          <w:lang w:val="fr-FR"/>
        </w:rPr>
        <w:t xml:space="preserve"> Country Name, Years (1960 - Present), Average Fertility</w:t>
      </w:r>
    </w:p>
    <w:p w:rsidR="00C92F56" w:rsidRDefault="00C8174D" w14:paraId="00000014" w14:textId="77777777">
      <w:pPr>
        <w:numPr>
          <w:ilvl w:val="0"/>
          <w:numId w:val="10"/>
        </w:numPr>
        <w:spacing w:after="240"/>
      </w:pPr>
      <w:r>
        <w:rPr>
          <w:b/>
        </w:rPr>
        <w:t>Source:</w:t>
      </w:r>
      <w:hyperlink r:id="rId5">
        <w:r>
          <w:t xml:space="preserve"> </w:t>
        </w:r>
      </w:hyperlink>
      <w:hyperlink r:id="rId6">
        <w:r>
          <w:rPr>
            <w:color w:val="1155CC"/>
            <w:u w:val="single"/>
          </w:rPr>
          <w:t>World Bank Open Data - Fertility Rate</w:t>
        </w:r>
      </w:hyperlink>
    </w:p>
    <w:p w:rsidR="00C92F56" w:rsidRDefault="00C8174D" w14:paraId="00000015" w14:textId="77777777">
      <w:pPr>
        <w:pStyle w:val="Heading4"/>
        <w:keepNext w:val="0"/>
        <w:keepLines w:val="0"/>
        <w:spacing w:before="240" w:after="40"/>
        <w:rPr>
          <w:b/>
          <w:color w:val="000000"/>
          <w:sz w:val="22"/>
          <w:szCs w:val="22"/>
        </w:rPr>
      </w:pPr>
      <w:bookmarkStart w:name="_zdbjej97txhv" w:colFirst="0" w:colLast="0" w:id="3"/>
      <w:bookmarkEnd w:id="3"/>
      <w:r>
        <w:rPr>
          <w:b/>
          <w:color w:val="000000"/>
          <w:sz w:val="22"/>
          <w:szCs w:val="22"/>
        </w:rPr>
        <w:t>2. Net Migration</w:t>
      </w:r>
    </w:p>
    <w:p w:rsidR="00C92F56" w:rsidRDefault="00C8174D" w14:paraId="00000016" w14:textId="77777777">
      <w:pPr>
        <w:numPr>
          <w:ilvl w:val="0"/>
          <w:numId w:val="6"/>
        </w:numPr>
        <w:spacing w:before="240"/>
        <w:rPr/>
      </w:pPr>
      <w:r w:rsidRPr="47AE24A8" w:rsidR="00C8174D">
        <w:rPr>
          <w:b w:val="1"/>
          <w:bCs w:val="1"/>
          <w:lang w:val="fr-FR"/>
        </w:rPr>
        <w:t>Description:</w:t>
      </w:r>
      <w:r w:rsidRPr="47AE24A8" w:rsidR="00C8174D">
        <w:rPr>
          <w:lang w:val="fr-FR"/>
        </w:rPr>
        <w:t xml:space="preserve"> Tracks the net number of migrants (immigrants minus emigrants) for each country, providing insight into migration trends.</w:t>
      </w:r>
    </w:p>
    <w:p w:rsidR="00C92F56" w:rsidRDefault="00C8174D" w14:paraId="00000017" w14:textId="77777777">
      <w:pPr>
        <w:numPr>
          <w:ilvl w:val="0"/>
          <w:numId w:val="6"/>
        </w:numPr>
        <w:rPr/>
      </w:pPr>
      <w:r w:rsidRPr="47AE24A8" w:rsidR="00C8174D">
        <w:rPr>
          <w:b w:val="1"/>
          <w:bCs w:val="1"/>
          <w:lang w:val="fr-FR"/>
        </w:rPr>
        <w:t>Headers:</w:t>
      </w:r>
      <w:r w:rsidRPr="47AE24A8" w:rsidR="00C8174D">
        <w:rPr>
          <w:lang w:val="fr-FR"/>
        </w:rPr>
        <w:t xml:space="preserve"> Country Name, Years (1960 - Present), Net Migration Value</w:t>
      </w:r>
    </w:p>
    <w:p w:rsidR="00C92F56" w:rsidRDefault="00C8174D" w14:paraId="00000018" w14:textId="77777777">
      <w:pPr>
        <w:numPr>
          <w:ilvl w:val="0"/>
          <w:numId w:val="6"/>
        </w:numPr>
        <w:spacing w:after="240"/>
      </w:pPr>
      <w:r>
        <w:rPr>
          <w:b/>
        </w:rPr>
        <w:t>Source:</w:t>
      </w:r>
      <w:hyperlink r:id="rId7">
        <w:r>
          <w:t xml:space="preserve"> </w:t>
        </w:r>
      </w:hyperlink>
      <w:hyperlink r:id="rId8">
        <w:r>
          <w:rPr>
            <w:color w:val="1155CC"/>
            <w:u w:val="single"/>
          </w:rPr>
          <w:t>World Bank Open Data - Net Migration</w:t>
        </w:r>
      </w:hyperlink>
    </w:p>
    <w:p w:rsidR="00C92F56" w:rsidRDefault="00C8174D" w14:paraId="00000019" w14:textId="77777777">
      <w:pPr>
        <w:pStyle w:val="Heading4"/>
        <w:keepNext w:val="0"/>
        <w:keepLines w:val="0"/>
        <w:spacing w:before="240" w:after="40"/>
        <w:rPr>
          <w:b/>
          <w:color w:val="000000"/>
          <w:sz w:val="22"/>
          <w:szCs w:val="22"/>
        </w:rPr>
      </w:pPr>
      <w:bookmarkStart w:name="_o72ydixppqkz" w:colFirst="0" w:colLast="0" w:id="4"/>
      <w:bookmarkEnd w:id="4"/>
      <w:r>
        <w:rPr>
          <w:b/>
          <w:color w:val="000000"/>
          <w:sz w:val="22"/>
          <w:szCs w:val="22"/>
        </w:rPr>
        <w:t>3. Population Age Over 65%</w:t>
      </w:r>
    </w:p>
    <w:p w:rsidR="00C92F56" w:rsidRDefault="00C8174D" w14:paraId="0000001A" w14:textId="77777777">
      <w:pPr>
        <w:numPr>
          <w:ilvl w:val="0"/>
          <w:numId w:val="4"/>
        </w:numPr>
        <w:spacing w:before="240"/>
        <w:rPr/>
      </w:pPr>
      <w:r w:rsidRPr="47AE24A8" w:rsidR="00C8174D">
        <w:rPr>
          <w:b w:val="1"/>
          <w:bCs w:val="1"/>
          <w:lang w:val="fr-FR"/>
        </w:rPr>
        <w:t>Description:</w:t>
      </w:r>
      <w:r w:rsidRPr="47AE24A8" w:rsidR="00C8174D">
        <w:rPr>
          <w:lang w:val="fr-FR"/>
        </w:rPr>
        <w:t xml:space="preserve"> Displays the percentage of the population aged 65 and older, an important indicator of aging societies.</w:t>
      </w:r>
    </w:p>
    <w:p w:rsidR="00C92F56" w:rsidRDefault="00C8174D" w14:paraId="0000001B" w14:textId="77777777">
      <w:pPr>
        <w:numPr>
          <w:ilvl w:val="0"/>
          <w:numId w:val="4"/>
        </w:numPr>
        <w:rPr/>
      </w:pPr>
      <w:r w:rsidRPr="47AE24A8" w:rsidR="00C8174D">
        <w:rPr>
          <w:b w:val="1"/>
          <w:bCs w:val="1"/>
          <w:lang w:val="fr-FR"/>
        </w:rPr>
        <w:t>Headers:</w:t>
      </w:r>
      <w:r w:rsidRPr="47AE24A8" w:rsidR="00C8174D">
        <w:rPr>
          <w:lang w:val="fr-FR"/>
        </w:rPr>
        <w:t xml:space="preserve"> Country Name, Years (1960 - Present), Population Age Over 65%</w:t>
      </w:r>
    </w:p>
    <w:p w:rsidR="00C92F56" w:rsidRDefault="00C8174D" w14:paraId="0000001C" w14:textId="77777777">
      <w:pPr>
        <w:numPr>
          <w:ilvl w:val="0"/>
          <w:numId w:val="4"/>
        </w:numPr>
        <w:spacing w:after="240"/>
      </w:pPr>
      <w:r>
        <w:rPr>
          <w:b/>
        </w:rPr>
        <w:t>Source:</w:t>
      </w:r>
      <w:hyperlink r:id="rId9">
        <w:r>
          <w:t xml:space="preserve"> </w:t>
        </w:r>
      </w:hyperlink>
      <w:hyperlink r:id="rId10">
        <w:r>
          <w:rPr>
            <w:color w:val="1155CC"/>
            <w:u w:val="single"/>
          </w:rPr>
          <w:t>World Bank Open Data - Population Ages 65+</w:t>
        </w:r>
      </w:hyperlink>
    </w:p>
    <w:p w:rsidR="00C92F56" w:rsidP="47AE24A8" w:rsidRDefault="00C8174D" w14:paraId="0000001D" w14:textId="77777777">
      <w:pPr>
        <w:pStyle w:val="Heading4"/>
        <w:keepNext w:val="0"/>
        <w:keepLines w:val="0"/>
        <w:spacing w:before="240" w:after="40"/>
        <w:rPr>
          <w:b w:val="1"/>
          <w:bCs w:val="1"/>
          <w:color w:val="000000"/>
          <w:sz w:val="22"/>
          <w:szCs w:val="22"/>
          <w:lang w:val="fr-FR"/>
        </w:rPr>
      </w:pPr>
      <w:bookmarkStart w:name="_hqfmic2ayoja" w:id="5"/>
      <w:bookmarkEnd w:id="5"/>
      <w:r w:rsidRPr="47AE24A8" w:rsidR="00C8174D">
        <w:rPr>
          <w:b w:val="1"/>
          <w:bCs w:val="1"/>
          <w:color w:val="000000" w:themeColor="text1" w:themeTint="FF" w:themeShade="FF"/>
          <w:sz w:val="22"/>
          <w:szCs w:val="22"/>
          <w:lang w:val="fr-FR"/>
        </w:rPr>
        <w:t>4. Death Rate (Crude)</w:t>
      </w:r>
    </w:p>
    <w:p w:rsidR="00C92F56" w:rsidRDefault="00C8174D" w14:paraId="0000001E" w14:textId="77777777">
      <w:pPr>
        <w:numPr>
          <w:ilvl w:val="0"/>
          <w:numId w:val="3"/>
        </w:numPr>
        <w:spacing w:before="240"/>
        <w:rPr/>
      </w:pPr>
      <w:r w:rsidRPr="47AE24A8" w:rsidR="00C8174D">
        <w:rPr>
          <w:b w:val="1"/>
          <w:bCs w:val="1"/>
          <w:lang w:val="fr-FR"/>
        </w:rPr>
        <w:t>Description:</w:t>
      </w:r>
      <w:r w:rsidRPr="47AE24A8" w:rsidR="00C8174D">
        <w:rPr>
          <w:lang w:val="fr-FR"/>
        </w:rPr>
        <w:t xml:space="preserve"> Measures the number of deaths per 1,000 people in a given country, useful for understanding mortality trends.</w:t>
      </w:r>
    </w:p>
    <w:p w:rsidR="00C92F56" w:rsidRDefault="00C8174D" w14:paraId="0000001F" w14:textId="77777777">
      <w:pPr>
        <w:numPr>
          <w:ilvl w:val="0"/>
          <w:numId w:val="3"/>
        </w:numPr>
        <w:rPr/>
      </w:pPr>
      <w:r w:rsidRPr="47AE24A8" w:rsidR="00C8174D">
        <w:rPr>
          <w:b w:val="1"/>
          <w:bCs w:val="1"/>
          <w:lang w:val="fr-FR"/>
        </w:rPr>
        <w:t>Headers:</w:t>
      </w:r>
      <w:r w:rsidRPr="47AE24A8" w:rsidR="00C8174D">
        <w:rPr>
          <w:lang w:val="fr-FR"/>
        </w:rPr>
        <w:t xml:space="preserve"> Country Name, Years (1960 - Present), Death Rate (Crude)</w:t>
      </w:r>
    </w:p>
    <w:p w:rsidR="00C92F56" w:rsidRDefault="00C8174D" w14:paraId="00000020" w14:textId="77777777">
      <w:pPr>
        <w:numPr>
          <w:ilvl w:val="0"/>
          <w:numId w:val="3"/>
        </w:numPr>
        <w:spacing w:after="240"/>
      </w:pPr>
      <w:r>
        <w:rPr>
          <w:b/>
        </w:rPr>
        <w:t>Source:</w:t>
      </w:r>
      <w:hyperlink r:id="rId11">
        <w:r>
          <w:t xml:space="preserve"> </w:t>
        </w:r>
      </w:hyperlink>
      <w:hyperlink r:id="rId12">
        <w:r>
          <w:rPr>
            <w:color w:val="1155CC"/>
            <w:u w:val="single"/>
          </w:rPr>
          <w:t>World Bank Open Data - Crude Death Rate</w:t>
        </w:r>
      </w:hyperlink>
    </w:p>
    <w:p w:rsidR="00C92F56" w:rsidP="47AE24A8" w:rsidRDefault="00C8174D" w14:paraId="00000021" w14:textId="77777777">
      <w:pPr>
        <w:pStyle w:val="Heading4"/>
        <w:keepNext w:val="0"/>
        <w:keepLines w:val="0"/>
        <w:spacing w:before="240" w:after="40"/>
        <w:rPr>
          <w:b w:val="1"/>
          <w:bCs w:val="1"/>
          <w:color w:val="000000"/>
          <w:sz w:val="22"/>
          <w:szCs w:val="22"/>
          <w:lang w:val="fr-FR"/>
        </w:rPr>
      </w:pPr>
      <w:bookmarkStart w:name="_16z8x8y7yo55" w:id="6"/>
      <w:bookmarkEnd w:id="6"/>
      <w:r w:rsidRPr="47AE24A8" w:rsidR="00C8174D">
        <w:rPr>
          <w:b w:val="1"/>
          <w:bCs w:val="1"/>
          <w:color w:val="000000" w:themeColor="text1" w:themeTint="FF" w:themeShade="FF"/>
          <w:sz w:val="22"/>
          <w:szCs w:val="22"/>
          <w:lang w:val="fr-FR"/>
        </w:rPr>
        <w:t>5. Population Growth (%)</w:t>
      </w:r>
    </w:p>
    <w:p w:rsidR="00C92F56" w:rsidRDefault="00C8174D" w14:paraId="00000022" w14:textId="77777777">
      <w:pPr>
        <w:numPr>
          <w:ilvl w:val="0"/>
          <w:numId w:val="2"/>
        </w:numPr>
        <w:spacing w:before="240"/>
        <w:rPr/>
      </w:pPr>
      <w:r w:rsidRPr="47AE24A8" w:rsidR="00C8174D">
        <w:rPr>
          <w:b w:val="1"/>
          <w:bCs w:val="1"/>
          <w:lang w:val="fr-FR"/>
        </w:rPr>
        <w:t>Description:</w:t>
      </w:r>
      <w:r w:rsidRPr="47AE24A8" w:rsidR="00C8174D">
        <w:rPr>
          <w:lang w:val="fr-FR"/>
        </w:rPr>
        <w:t xml:space="preserve"> Represents the annual population growth rate, calculated based on birth rates, death rates, and net migration.</w:t>
      </w:r>
    </w:p>
    <w:p w:rsidR="00C92F56" w:rsidRDefault="00C8174D" w14:paraId="00000023" w14:textId="77777777">
      <w:pPr>
        <w:numPr>
          <w:ilvl w:val="0"/>
          <w:numId w:val="2"/>
        </w:numPr>
        <w:rPr/>
      </w:pPr>
      <w:r w:rsidRPr="47AE24A8" w:rsidR="00C8174D">
        <w:rPr>
          <w:b w:val="1"/>
          <w:bCs w:val="1"/>
          <w:lang w:val="fr-FR"/>
        </w:rPr>
        <w:t>Headers:</w:t>
      </w:r>
      <w:r w:rsidRPr="47AE24A8" w:rsidR="00C8174D">
        <w:rPr>
          <w:lang w:val="fr-FR"/>
        </w:rPr>
        <w:t xml:space="preserve"> Country Name, Years (1960 - Present), Population Growth %</w:t>
      </w:r>
    </w:p>
    <w:p w:rsidR="00C92F56" w:rsidRDefault="00C8174D" w14:paraId="00000024" w14:textId="77777777">
      <w:pPr>
        <w:numPr>
          <w:ilvl w:val="0"/>
          <w:numId w:val="2"/>
        </w:numPr>
        <w:spacing w:after="240"/>
      </w:pPr>
      <w:r>
        <w:rPr>
          <w:b/>
        </w:rPr>
        <w:t>Source:</w:t>
      </w:r>
      <w:hyperlink r:id="rId13">
        <w:r>
          <w:t xml:space="preserve"> </w:t>
        </w:r>
      </w:hyperlink>
      <w:hyperlink r:id="rId14">
        <w:r>
          <w:rPr>
            <w:color w:val="1155CC"/>
            <w:u w:val="single"/>
          </w:rPr>
          <w:t>World Bank Open Data - Population Growth</w:t>
        </w:r>
      </w:hyperlink>
    </w:p>
    <w:p w:rsidR="00C92F56" w:rsidP="47AE24A8" w:rsidRDefault="00C8174D" w14:paraId="00000025" w14:textId="77777777">
      <w:pPr>
        <w:pStyle w:val="Heading4"/>
        <w:keepNext w:val="0"/>
        <w:keepLines w:val="0"/>
        <w:spacing w:before="240" w:after="40"/>
        <w:rPr>
          <w:b w:val="1"/>
          <w:bCs w:val="1"/>
          <w:color w:val="000000"/>
          <w:sz w:val="22"/>
          <w:szCs w:val="22"/>
          <w:lang w:val="fr-FR"/>
        </w:rPr>
      </w:pPr>
      <w:bookmarkStart w:name="_bd7bsla6a8ao" w:id="7"/>
      <w:bookmarkEnd w:id="7"/>
      <w:r w:rsidRPr="47AE24A8" w:rsidR="00C8174D">
        <w:rPr>
          <w:b w:val="1"/>
          <w:bCs w:val="1"/>
          <w:color w:val="000000" w:themeColor="text1" w:themeTint="FF" w:themeShade="FF"/>
          <w:sz w:val="22"/>
          <w:szCs w:val="22"/>
          <w:lang w:val="fr-FR"/>
        </w:rPr>
        <w:t>6. Fertility Rate</w:t>
      </w:r>
    </w:p>
    <w:p w:rsidR="00C92F56" w:rsidRDefault="00C8174D" w14:paraId="00000026" w14:textId="77777777">
      <w:pPr>
        <w:numPr>
          <w:ilvl w:val="0"/>
          <w:numId w:val="7"/>
        </w:numPr>
        <w:spacing w:before="240"/>
        <w:rPr/>
      </w:pPr>
      <w:r w:rsidRPr="47AE24A8" w:rsidR="00C8174D">
        <w:rPr>
          <w:b w:val="1"/>
          <w:bCs w:val="1"/>
          <w:lang w:val="fr-FR"/>
        </w:rPr>
        <w:t>Description:</w:t>
      </w:r>
      <w:r w:rsidRPr="47AE24A8" w:rsidR="00C8174D">
        <w:rPr>
          <w:lang w:val="fr-FR"/>
        </w:rPr>
        <w:t xml:space="preserve"> The average number of children a woman is expected to have during her lifetime, a key factor in demographic trends and population sustainability.</w:t>
      </w:r>
    </w:p>
    <w:p w:rsidR="00C92F56" w:rsidRDefault="00C8174D" w14:paraId="00000027" w14:textId="77777777">
      <w:pPr>
        <w:numPr>
          <w:ilvl w:val="0"/>
          <w:numId w:val="7"/>
        </w:numPr>
        <w:rPr/>
      </w:pPr>
      <w:r w:rsidRPr="47AE24A8" w:rsidR="00C8174D">
        <w:rPr>
          <w:b w:val="1"/>
          <w:bCs w:val="1"/>
          <w:lang w:val="fr-FR"/>
        </w:rPr>
        <w:t>Headers:</w:t>
      </w:r>
      <w:r w:rsidRPr="47AE24A8" w:rsidR="00C8174D">
        <w:rPr>
          <w:lang w:val="fr-FR"/>
        </w:rPr>
        <w:t xml:space="preserve"> Country Name, Years (1960 - Present), Fertility Rate</w:t>
      </w:r>
    </w:p>
    <w:p w:rsidR="00C92F56" w:rsidRDefault="00C8174D" w14:paraId="00000028" w14:textId="77777777">
      <w:pPr>
        <w:numPr>
          <w:ilvl w:val="0"/>
          <w:numId w:val="7"/>
        </w:numPr>
        <w:spacing w:after="240"/>
      </w:pPr>
      <w:r>
        <w:rPr>
          <w:b/>
        </w:rPr>
        <w:t>Source:</w:t>
      </w:r>
      <w:hyperlink r:id="rId15">
        <w:r>
          <w:t xml:space="preserve"> </w:t>
        </w:r>
      </w:hyperlink>
      <w:hyperlink r:id="rId16">
        <w:r>
          <w:rPr>
            <w:color w:val="1155CC"/>
            <w:u w:val="single"/>
          </w:rPr>
          <w:t>World Bank Open Data - Fertility Rate</w:t>
        </w:r>
      </w:hyperlink>
    </w:p>
    <w:p w:rsidR="00C92F56" w:rsidP="47AE24A8" w:rsidRDefault="00C8174D" w14:paraId="00000029" w14:textId="77777777">
      <w:pPr>
        <w:pStyle w:val="Heading4"/>
        <w:keepNext w:val="0"/>
        <w:keepLines w:val="0"/>
        <w:spacing w:before="240" w:after="40"/>
        <w:rPr>
          <w:b w:val="1"/>
          <w:bCs w:val="1"/>
          <w:color w:val="000000"/>
          <w:sz w:val="22"/>
          <w:szCs w:val="22"/>
          <w:lang w:val="fr-FR"/>
        </w:rPr>
      </w:pPr>
      <w:bookmarkStart w:name="_y8paqfohk91s" w:id="8"/>
      <w:bookmarkEnd w:id="8"/>
      <w:r w:rsidRPr="47AE24A8" w:rsidR="00C8174D">
        <w:rPr>
          <w:b w:val="1"/>
          <w:bCs w:val="1"/>
          <w:color w:val="000000" w:themeColor="text1" w:themeTint="FF" w:themeShade="FF"/>
          <w:sz w:val="22"/>
          <w:szCs w:val="22"/>
          <w:lang w:val="fr-FR"/>
        </w:rPr>
        <w:t>7. Birth Rate (Crude)</w:t>
      </w:r>
    </w:p>
    <w:p w:rsidR="00C92F56" w:rsidRDefault="00C8174D" w14:paraId="0000002A" w14:textId="77777777">
      <w:pPr>
        <w:numPr>
          <w:ilvl w:val="0"/>
          <w:numId w:val="5"/>
        </w:numPr>
        <w:spacing w:before="240"/>
        <w:rPr/>
      </w:pPr>
      <w:r w:rsidRPr="47AE24A8" w:rsidR="00C8174D">
        <w:rPr>
          <w:b w:val="1"/>
          <w:bCs w:val="1"/>
          <w:lang w:val="fr-FR"/>
        </w:rPr>
        <w:t>Description:</w:t>
      </w:r>
      <w:r w:rsidRPr="47AE24A8" w:rsidR="00C8174D">
        <w:rPr>
          <w:lang w:val="fr-FR"/>
        </w:rPr>
        <w:t xml:space="preserve"> The number of live births per 1,000 people in a given year, an important measure of population growth and fertility trends.</w:t>
      </w:r>
    </w:p>
    <w:p w:rsidR="00C92F56" w:rsidRDefault="00C8174D" w14:paraId="0000002B" w14:textId="77777777">
      <w:pPr>
        <w:numPr>
          <w:ilvl w:val="0"/>
          <w:numId w:val="5"/>
        </w:numPr>
        <w:rPr/>
      </w:pPr>
      <w:r w:rsidRPr="47AE24A8" w:rsidR="00C8174D">
        <w:rPr>
          <w:b w:val="1"/>
          <w:bCs w:val="1"/>
          <w:lang w:val="fr-FR"/>
        </w:rPr>
        <w:t>Headers:</w:t>
      </w:r>
      <w:r w:rsidRPr="47AE24A8" w:rsidR="00C8174D">
        <w:rPr>
          <w:lang w:val="fr-FR"/>
        </w:rPr>
        <w:t xml:space="preserve"> Country Name, Years (1960 - Present), Birth Rate (Crude)</w:t>
      </w:r>
    </w:p>
    <w:p w:rsidR="00C92F56" w:rsidRDefault="00C8174D" w14:paraId="0000002C" w14:textId="77777777">
      <w:pPr>
        <w:numPr>
          <w:ilvl w:val="0"/>
          <w:numId w:val="5"/>
        </w:numPr>
        <w:spacing w:after="240"/>
      </w:pPr>
      <w:r>
        <w:rPr>
          <w:b/>
        </w:rPr>
        <w:t>Source:</w:t>
      </w:r>
      <w:hyperlink r:id="rId17">
        <w:r>
          <w:t xml:space="preserve"> </w:t>
        </w:r>
      </w:hyperlink>
      <w:hyperlink r:id="rId18">
        <w:r>
          <w:rPr>
            <w:color w:val="1155CC"/>
            <w:u w:val="single"/>
          </w:rPr>
          <w:t>World Bank Open Data - Crude Birth Rate</w:t>
        </w:r>
      </w:hyperlink>
    </w:p>
    <w:p w:rsidR="00C92F56" w:rsidRDefault="00C8174D" w14:paraId="0000002D" w14:textId="77777777">
      <w:pPr>
        <w:pStyle w:val="Heading4"/>
        <w:keepNext w:val="0"/>
        <w:keepLines w:val="0"/>
        <w:spacing w:before="240" w:after="40"/>
        <w:rPr>
          <w:b/>
          <w:color w:val="000000"/>
          <w:sz w:val="22"/>
          <w:szCs w:val="22"/>
        </w:rPr>
      </w:pPr>
      <w:bookmarkStart w:name="_rpub6b2maobh" w:colFirst="0" w:colLast="0" w:id="9"/>
      <w:bookmarkEnd w:id="9"/>
      <w:r>
        <w:rPr>
          <w:b/>
          <w:color w:val="000000"/>
          <w:sz w:val="22"/>
          <w:szCs w:val="22"/>
        </w:rPr>
        <w:t>8. Total Population</w:t>
      </w:r>
    </w:p>
    <w:p w:rsidR="00C92F56" w:rsidRDefault="00C8174D" w14:paraId="0000002E" w14:textId="77777777">
      <w:pPr>
        <w:numPr>
          <w:ilvl w:val="0"/>
          <w:numId w:val="1"/>
        </w:numPr>
        <w:spacing w:before="240"/>
        <w:rPr/>
      </w:pPr>
      <w:r w:rsidRPr="47AE24A8" w:rsidR="00C8174D">
        <w:rPr>
          <w:b w:val="1"/>
          <w:bCs w:val="1"/>
          <w:lang w:val="fr-FR"/>
        </w:rPr>
        <w:t>Description:</w:t>
      </w:r>
      <w:r w:rsidRPr="47AE24A8" w:rsidR="00C8174D">
        <w:rPr>
          <w:lang w:val="fr-FR"/>
        </w:rPr>
        <w:t xml:space="preserve"> The total number of people residing in each country, serving as a foundation for demographic analysis and policy planning.</w:t>
      </w:r>
    </w:p>
    <w:p w:rsidR="00C92F56" w:rsidRDefault="00C8174D" w14:paraId="0000002F" w14:textId="77777777">
      <w:pPr>
        <w:numPr>
          <w:ilvl w:val="0"/>
          <w:numId w:val="1"/>
        </w:numPr>
        <w:rPr/>
      </w:pPr>
      <w:r w:rsidRPr="47AE24A8" w:rsidR="00C8174D">
        <w:rPr>
          <w:b w:val="1"/>
          <w:bCs w:val="1"/>
          <w:lang w:val="fr-FR"/>
        </w:rPr>
        <w:t>Headers:</w:t>
      </w:r>
      <w:r w:rsidRPr="47AE24A8" w:rsidR="00C8174D">
        <w:rPr>
          <w:lang w:val="fr-FR"/>
        </w:rPr>
        <w:t xml:space="preserve"> Country Name, Years (1960 - Present), Total Population</w:t>
      </w:r>
    </w:p>
    <w:p w:rsidR="00C92F56" w:rsidP="47AE24A8" w:rsidRDefault="00C92F56" w14:paraId="00000031" w14:textId="2650408D">
      <w:pPr>
        <w:numPr>
          <w:ilvl w:val="0"/>
          <w:numId w:val="1"/>
        </w:numPr>
        <w:spacing w:before="240" w:after="240"/>
        <w:rPr>
          <w:color w:val="1155CC"/>
          <w:u w:val="single"/>
        </w:rPr>
      </w:pPr>
      <w:r w:rsidRPr="47AE24A8" w:rsidR="00C8174D">
        <w:rPr>
          <w:b w:val="1"/>
          <w:bCs w:val="1"/>
        </w:rPr>
        <w:t>Source:</w:t>
      </w:r>
      <w:hyperlink r:id="R9cbafcdd7719449d">
        <w:r w:rsidR="00C8174D">
          <w:rPr/>
          <w:t xml:space="preserve"> </w:t>
        </w:r>
      </w:hyperlink>
      <w:hyperlink r:id="R42dea110aa7d4a81">
        <w:r w:rsidRPr="47AE24A8" w:rsidR="00C8174D">
          <w:rPr>
            <w:color w:val="1155CC"/>
            <w:u w:val="single"/>
          </w:rPr>
          <w:t>World Bank Open Data - Total Population</w:t>
        </w:r>
      </w:hyperlink>
    </w:p>
    <w:p w:rsidR="5AE4F7A8" w:rsidP="47AE24A8" w:rsidRDefault="5AE4F7A8" w14:paraId="2B84A157" w14:textId="33E56993">
      <w:pPr>
        <w:pStyle w:val="Normal"/>
        <w:spacing w:after="240"/>
        <w:ind w:left="0"/>
        <w:rPr>
          <w:rFonts w:ascii="Arial" w:hAnsi="Arial" w:eastAsia="Arial" w:cs="Arial"/>
          <w:b w:val="1"/>
          <w:bCs w:val="1"/>
          <w:noProof w:val="0"/>
          <w:color w:val="auto"/>
          <w:sz w:val="22"/>
          <w:szCs w:val="22"/>
          <w:lang w:val="fr-FR"/>
        </w:rPr>
      </w:pPr>
      <w:r w:rsidRPr="47AE24A8" w:rsidR="5AE4F7A8">
        <w:rPr>
          <w:b w:val="1"/>
          <w:bCs w:val="1"/>
          <w:color w:val="auto"/>
          <w:u w:val="single"/>
          <w:lang w:val="fr-FR"/>
        </w:rPr>
        <w:t xml:space="preserve">9. </w:t>
      </w:r>
      <w:r w:rsidRPr="47AE24A8" w:rsidR="5AE4F7A8">
        <w:rPr>
          <w:rFonts w:ascii="Arial" w:hAnsi="Arial" w:eastAsia="Arial" w:cs="Arial"/>
          <w:b w:val="1"/>
          <w:bCs w:val="1"/>
          <w:noProof w:val="0"/>
          <w:color w:val="auto"/>
          <w:sz w:val="22"/>
          <w:szCs w:val="22"/>
          <w:lang w:val="fr-FR"/>
        </w:rPr>
        <w:t>Artificiel</w:t>
      </w:r>
      <w:r w:rsidRPr="47AE24A8" w:rsidR="5AE4F7A8">
        <w:rPr>
          <w:rFonts w:ascii="Arial" w:hAnsi="Arial" w:eastAsia="Arial" w:cs="Arial"/>
          <w:b w:val="1"/>
          <w:bCs w:val="1"/>
          <w:noProof w:val="0"/>
          <w:color w:val="auto"/>
          <w:sz w:val="22"/>
          <w:szCs w:val="22"/>
          <w:lang w:val="fr-FR"/>
        </w:rPr>
        <w:t xml:space="preserve"> Intelligence</w:t>
      </w:r>
    </w:p>
    <w:p w:rsidR="5AE4F7A8" w:rsidP="47AE24A8" w:rsidRDefault="5AE4F7A8" w14:paraId="0D198542" w14:textId="532E3309">
      <w:pPr>
        <w:spacing w:after="240"/>
        <w:ind w:left="0"/>
      </w:pPr>
      <w:r w:rsidRPr="47AE24A8" w:rsidR="5AE4F7A8">
        <w:rPr>
          <w:rFonts w:ascii="Arial" w:hAnsi="Arial" w:eastAsia="Arial" w:cs="Arial"/>
          <w:noProof w:val="0"/>
          <w:sz w:val="22"/>
          <w:szCs w:val="22"/>
          <w:lang w:val="fr-FR"/>
        </w:rPr>
        <w:t xml:space="preserve">This </w:t>
      </w:r>
      <w:r w:rsidRPr="47AE24A8" w:rsidR="5AE4F7A8">
        <w:rPr>
          <w:rFonts w:ascii="Arial" w:hAnsi="Arial" w:eastAsia="Arial" w:cs="Arial"/>
          <w:noProof w:val="0"/>
          <w:sz w:val="22"/>
          <w:szCs w:val="22"/>
          <w:lang w:val="fr-FR"/>
        </w:rPr>
        <w:t>dataset</w:t>
      </w:r>
      <w:r w:rsidRPr="47AE24A8" w:rsidR="5AE4F7A8">
        <w:rPr>
          <w:rFonts w:ascii="Arial" w:hAnsi="Arial" w:eastAsia="Arial" w:cs="Arial"/>
          <w:noProof w:val="0"/>
          <w:sz w:val="22"/>
          <w:szCs w:val="22"/>
          <w:lang w:val="fr-FR"/>
        </w:rPr>
        <w:t xml:space="preserve"> shows the percentage of </w:t>
      </w:r>
      <w:r w:rsidRPr="47AE24A8" w:rsidR="5AE4F7A8">
        <w:rPr>
          <w:rFonts w:ascii="Arial" w:hAnsi="Arial" w:eastAsia="Arial" w:cs="Arial"/>
          <w:noProof w:val="0"/>
          <w:sz w:val="22"/>
          <w:szCs w:val="22"/>
          <w:lang w:val="fr-FR"/>
        </w:rPr>
        <w:t>companies</w:t>
      </w:r>
      <w:r w:rsidRPr="47AE24A8" w:rsidR="5AE4F7A8">
        <w:rPr>
          <w:rFonts w:ascii="Arial" w:hAnsi="Arial" w:eastAsia="Arial" w:cs="Arial"/>
          <w:noProof w:val="0"/>
          <w:sz w:val="22"/>
          <w:szCs w:val="22"/>
          <w:lang w:val="fr-FR"/>
        </w:rPr>
        <w:t xml:space="preserve"> </w:t>
      </w:r>
      <w:r w:rsidRPr="47AE24A8" w:rsidR="5AE4F7A8">
        <w:rPr>
          <w:rFonts w:ascii="Arial" w:hAnsi="Arial" w:eastAsia="Arial" w:cs="Arial"/>
          <w:noProof w:val="0"/>
          <w:sz w:val="22"/>
          <w:szCs w:val="22"/>
          <w:lang w:val="fr-FR"/>
        </w:rPr>
        <w:t>adopting</w:t>
      </w:r>
      <w:r w:rsidRPr="47AE24A8" w:rsidR="5AE4F7A8">
        <w:rPr>
          <w:rFonts w:ascii="Arial" w:hAnsi="Arial" w:eastAsia="Arial" w:cs="Arial"/>
          <w:noProof w:val="0"/>
          <w:sz w:val="22"/>
          <w:szCs w:val="22"/>
          <w:lang w:val="fr-FR"/>
        </w:rPr>
        <w:t xml:space="preserve"> </w:t>
      </w:r>
      <w:r w:rsidRPr="47AE24A8" w:rsidR="5AE4F7A8">
        <w:rPr>
          <w:rFonts w:ascii="Arial" w:hAnsi="Arial" w:eastAsia="Arial" w:cs="Arial"/>
          <w:noProof w:val="0"/>
          <w:sz w:val="22"/>
          <w:szCs w:val="22"/>
          <w:lang w:val="fr-FR"/>
        </w:rPr>
        <w:t>artificial</w:t>
      </w:r>
      <w:r w:rsidRPr="47AE24A8" w:rsidR="5AE4F7A8">
        <w:rPr>
          <w:rFonts w:ascii="Arial" w:hAnsi="Arial" w:eastAsia="Arial" w:cs="Arial"/>
          <w:noProof w:val="0"/>
          <w:sz w:val="22"/>
          <w:szCs w:val="22"/>
          <w:lang w:val="fr-FR"/>
        </w:rPr>
        <w:t xml:space="preserve"> intelligence (AI) technologies </w:t>
      </w:r>
      <w:r w:rsidRPr="47AE24A8" w:rsidR="5AE4F7A8">
        <w:rPr>
          <w:rFonts w:ascii="Arial" w:hAnsi="Arial" w:eastAsia="Arial" w:cs="Arial"/>
          <w:noProof w:val="0"/>
          <w:sz w:val="22"/>
          <w:szCs w:val="22"/>
          <w:lang w:val="fr-FR"/>
        </w:rPr>
        <w:t>across</w:t>
      </w:r>
      <w:r w:rsidRPr="47AE24A8" w:rsidR="5AE4F7A8">
        <w:rPr>
          <w:rFonts w:ascii="Arial" w:hAnsi="Arial" w:eastAsia="Arial" w:cs="Arial"/>
          <w:noProof w:val="0"/>
          <w:sz w:val="22"/>
          <w:szCs w:val="22"/>
          <w:lang w:val="fr-FR"/>
        </w:rPr>
        <w:t xml:space="preserve"> </w:t>
      </w:r>
      <w:r w:rsidRPr="47AE24A8" w:rsidR="5AE4F7A8">
        <w:rPr>
          <w:rFonts w:ascii="Arial" w:hAnsi="Arial" w:eastAsia="Arial" w:cs="Arial"/>
          <w:noProof w:val="0"/>
          <w:sz w:val="22"/>
          <w:szCs w:val="22"/>
          <w:lang w:val="fr-FR"/>
        </w:rPr>
        <w:t>various</w:t>
      </w:r>
      <w:r w:rsidRPr="47AE24A8" w:rsidR="5AE4F7A8">
        <w:rPr>
          <w:rFonts w:ascii="Arial" w:hAnsi="Arial" w:eastAsia="Arial" w:cs="Arial"/>
          <w:noProof w:val="0"/>
          <w:sz w:val="22"/>
          <w:szCs w:val="22"/>
          <w:lang w:val="fr-FR"/>
        </w:rPr>
        <w:t xml:space="preserve"> countries and </w:t>
      </w:r>
      <w:r w:rsidRPr="47AE24A8" w:rsidR="5AE4F7A8">
        <w:rPr>
          <w:rFonts w:ascii="Arial" w:hAnsi="Arial" w:eastAsia="Arial" w:cs="Arial"/>
          <w:noProof w:val="0"/>
          <w:sz w:val="22"/>
          <w:szCs w:val="22"/>
          <w:lang w:val="fr-FR"/>
        </w:rPr>
        <w:t>regions</w:t>
      </w:r>
      <w:r w:rsidRPr="47AE24A8" w:rsidR="5AE4F7A8">
        <w:rPr>
          <w:rFonts w:ascii="Arial" w:hAnsi="Arial" w:eastAsia="Arial" w:cs="Arial"/>
          <w:noProof w:val="0"/>
          <w:sz w:val="22"/>
          <w:szCs w:val="22"/>
          <w:lang w:val="fr-FR"/>
        </w:rPr>
        <w:t xml:space="preserve"> over time. It </w:t>
      </w:r>
      <w:r w:rsidRPr="47AE24A8" w:rsidR="5AE4F7A8">
        <w:rPr>
          <w:rFonts w:ascii="Arial" w:hAnsi="Arial" w:eastAsia="Arial" w:cs="Arial"/>
          <w:noProof w:val="0"/>
          <w:sz w:val="22"/>
          <w:szCs w:val="22"/>
          <w:lang w:val="fr-FR"/>
        </w:rPr>
        <w:t>provides</w:t>
      </w:r>
      <w:r w:rsidRPr="47AE24A8" w:rsidR="5AE4F7A8">
        <w:rPr>
          <w:rFonts w:ascii="Arial" w:hAnsi="Arial" w:eastAsia="Arial" w:cs="Arial"/>
          <w:noProof w:val="0"/>
          <w:sz w:val="22"/>
          <w:szCs w:val="22"/>
          <w:lang w:val="fr-FR"/>
        </w:rPr>
        <w:t xml:space="preserve"> insight </w:t>
      </w:r>
      <w:r w:rsidRPr="47AE24A8" w:rsidR="5AE4F7A8">
        <w:rPr>
          <w:rFonts w:ascii="Arial" w:hAnsi="Arial" w:eastAsia="Arial" w:cs="Arial"/>
          <w:noProof w:val="0"/>
          <w:sz w:val="22"/>
          <w:szCs w:val="22"/>
          <w:lang w:val="fr-FR"/>
        </w:rPr>
        <w:t>into</w:t>
      </w:r>
      <w:r w:rsidRPr="47AE24A8" w:rsidR="5AE4F7A8">
        <w:rPr>
          <w:rFonts w:ascii="Arial" w:hAnsi="Arial" w:eastAsia="Arial" w:cs="Arial"/>
          <w:noProof w:val="0"/>
          <w:sz w:val="22"/>
          <w:szCs w:val="22"/>
          <w:lang w:val="fr-FR"/>
        </w:rPr>
        <w:t xml:space="preserve"> how AI adoption </w:t>
      </w:r>
      <w:r w:rsidRPr="47AE24A8" w:rsidR="5AE4F7A8">
        <w:rPr>
          <w:rFonts w:ascii="Arial" w:hAnsi="Arial" w:eastAsia="Arial" w:cs="Arial"/>
          <w:noProof w:val="0"/>
          <w:sz w:val="22"/>
          <w:szCs w:val="22"/>
          <w:lang w:val="fr-FR"/>
        </w:rPr>
        <w:t>is</w:t>
      </w:r>
      <w:r w:rsidRPr="47AE24A8" w:rsidR="5AE4F7A8">
        <w:rPr>
          <w:rFonts w:ascii="Arial" w:hAnsi="Arial" w:eastAsia="Arial" w:cs="Arial"/>
          <w:noProof w:val="0"/>
          <w:sz w:val="22"/>
          <w:szCs w:val="22"/>
          <w:lang w:val="fr-FR"/>
        </w:rPr>
        <w:t xml:space="preserve"> </w:t>
      </w:r>
      <w:r w:rsidRPr="47AE24A8" w:rsidR="5AE4F7A8">
        <w:rPr>
          <w:rFonts w:ascii="Arial" w:hAnsi="Arial" w:eastAsia="Arial" w:cs="Arial"/>
          <w:noProof w:val="0"/>
          <w:sz w:val="22"/>
          <w:szCs w:val="22"/>
          <w:lang w:val="fr-FR"/>
        </w:rPr>
        <w:t>evolving</w:t>
      </w:r>
      <w:r w:rsidRPr="47AE24A8" w:rsidR="5AE4F7A8">
        <w:rPr>
          <w:rFonts w:ascii="Arial" w:hAnsi="Arial" w:eastAsia="Arial" w:cs="Arial"/>
          <w:noProof w:val="0"/>
          <w:sz w:val="22"/>
          <w:szCs w:val="22"/>
          <w:lang w:val="fr-FR"/>
        </w:rPr>
        <w:t xml:space="preserve"> </w:t>
      </w:r>
      <w:r w:rsidRPr="47AE24A8" w:rsidR="5AE4F7A8">
        <w:rPr>
          <w:rFonts w:ascii="Arial" w:hAnsi="Arial" w:eastAsia="Arial" w:cs="Arial"/>
          <w:noProof w:val="0"/>
          <w:sz w:val="22"/>
          <w:szCs w:val="22"/>
          <w:lang w:val="fr-FR"/>
        </w:rPr>
        <w:t>globally</w:t>
      </w:r>
      <w:r w:rsidRPr="47AE24A8" w:rsidR="5AE4F7A8">
        <w:rPr>
          <w:rFonts w:ascii="Arial" w:hAnsi="Arial" w:eastAsia="Arial" w:cs="Arial"/>
          <w:noProof w:val="0"/>
          <w:sz w:val="22"/>
          <w:szCs w:val="22"/>
          <w:lang w:val="fr-FR"/>
        </w:rPr>
        <w:t xml:space="preserve">, </w:t>
      </w:r>
      <w:r w:rsidRPr="47AE24A8" w:rsidR="5AE4F7A8">
        <w:rPr>
          <w:rFonts w:ascii="Arial" w:hAnsi="Arial" w:eastAsia="Arial" w:cs="Arial"/>
          <w:noProof w:val="0"/>
          <w:sz w:val="22"/>
          <w:szCs w:val="22"/>
          <w:lang w:val="fr-FR"/>
        </w:rPr>
        <w:t>based</w:t>
      </w:r>
      <w:r w:rsidRPr="47AE24A8" w:rsidR="5AE4F7A8">
        <w:rPr>
          <w:rFonts w:ascii="Arial" w:hAnsi="Arial" w:eastAsia="Arial" w:cs="Arial"/>
          <w:noProof w:val="0"/>
          <w:sz w:val="22"/>
          <w:szCs w:val="22"/>
          <w:lang w:val="fr-FR"/>
        </w:rPr>
        <w:t xml:space="preserve"> on </w:t>
      </w:r>
      <w:r w:rsidRPr="47AE24A8" w:rsidR="5AE4F7A8">
        <w:rPr>
          <w:rFonts w:ascii="Arial" w:hAnsi="Arial" w:eastAsia="Arial" w:cs="Arial"/>
          <w:noProof w:val="0"/>
          <w:sz w:val="22"/>
          <w:szCs w:val="22"/>
          <w:lang w:val="fr-FR"/>
        </w:rPr>
        <w:t>company-level</w:t>
      </w:r>
      <w:r w:rsidRPr="47AE24A8" w:rsidR="5AE4F7A8">
        <w:rPr>
          <w:rFonts w:ascii="Arial" w:hAnsi="Arial" w:eastAsia="Arial" w:cs="Arial"/>
          <w:noProof w:val="0"/>
          <w:sz w:val="22"/>
          <w:szCs w:val="22"/>
          <w:lang w:val="fr-FR"/>
        </w:rPr>
        <w:t xml:space="preserve"> </w:t>
      </w:r>
      <w:r w:rsidRPr="47AE24A8" w:rsidR="5AE4F7A8">
        <w:rPr>
          <w:rFonts w:ascii="Arial" w:hAnsi="Arial" w:eastAsia="Arial" w:cs="Arial"/>
          <w:noProof w:val="0"/>
          <w:sz w:val="22"/>
          <w:szCs w:val="22"/>
          <w:lang w:val="fr-FR"/>
        </w:rPr>
        <w:t>survey</w:t>
      </w:r>
      <w:r w:rsidRPr="47AE24A8" w:rsidR="5AE4F7A8">
        <w:rPr>
          <w:rFonts w:ascii="Arial" w:hAnsi="Arial" w:eastAsia="Arial" w:cs="Arial"/>
          <w:noProof w:val="0"/>
          <w:sz w:val="22"/>
          <w:szCs w:val="22"/>
          <w:lang w:val="fr-FR"/>
        </w:rPr>
        <w:t xml:space="preserve"> data.</w:t>
      </w:r>
    </w:p>
    <w:p w:rsidR="5AE4F7A8" w:rsidP="47AE24A8" w:rsidRDefault="5AE4F7A8" w14:paraId="4C8059FB" w14:textId="5654A35D">
      <w:pPr>
        <w:spacing w:after="240"/>
        <w:ind w:left="0"/>
        <w:rPr>
          <w:rFonts w:ascii="Arial" w:hAnsi="Arial" w:eastAsia="Arial" w:cs="Arial"/>
          <w:noProof w:val="0"/>
          <w:sz w:val="22"/>
          <w:szCs w:val="22"/>
          <w:lang w:val="en-US"/>
        </w:rPr>
      </w:pPr>
      <w:r w:rsidRPr="47AE24A8" w:rsidR="5AE4F7A8">
        <w:rPr>
          <w:rFonts w:ascii="Arial" w:hAnsi="Arial" w:eastAsia="Arial" w:cs="Arial"/>
          <w:noProof w:val="0"/>
          <w:sz w:val="22"/>
          <w:szCs w:val="22"/>
          <w:lang w:val="en-US"/>
        </w:rPr>
        <w:t>Source :</w:t>
      </w:r>
      <w:r w:rsidRPr="47AE24A8" w:rsidR="5AE4F7A8">
        <w:rPr>
          <w:rFonts w:ascii="Arial" w:hAnsi="Arial" w:eastAsia="Arial" w:cs="Arial"/>
          <w:noProof w:val="0"/>
          <w:sz w:val="22"/>
          <w:szCs w:val="22"/>
          <w:lang w:val="en-US"/>
        </w:rPr>
        <w:t xml:space="preserve"> Our World in Data – Share of Companies Using Artificial Intelligence </w:t>
      </w:r>
      <w:hyperlink r:id="R9b19952ee1394ae3">
        <w:r w:rsidRPr="47AE24A8" w:rsidR="5AE4F7A8">
          <w:rPr>
            <w:rStyle w:val="Hyperlink"/>
            <w:rFonts w:ascii="Arial" w:hAnsi="Arial" w:eastAsia="Arial" w:cs="Arial"/>
            <w:noProof w:val="0"/>
            <w:sz w:val="22"/>
            <w:szCs w:val="22"/>
            <w:lang w:val="en-US"/>
          </w:rPr>
          <w:t>Share of companies using artificial intelligence technology</w:t>
        </w:r>
      </w:hyperlink>
    </w:p>
    <w:p w:rsidR="00C92F56" w:rsidP="47AE24A8" w:rsidRDefault="00C8174D" w14:paraId="00000032" w14:textId="77777777">
      <w:pPr>
        <w:pStyle w:val="Heading3"/>
        <w:keepNext w:val="0"/>
        <w:keepLines w:val="0"/>
        <w:spacing w:before="280"/>
        <w:rPr>
          <w:b w:val="1"/>
          <w:bCs w:val="1"/>
          <w:color w:val="000000"/>
          <w:sz w:val="26"/>
          <w:szCs w:val="26"/>
          <w:lang w:val="fr-FR"/>
        </w:rPr>
      </w:pPr>
      <w:bookmarkStart w:name="_z1v060d0u2l4" w:id="10"/>
      <w:bookmarkEnd w:id="10"/>
      <w:r w:rsidRPr="47AE24A8" w:rsidR="00C8174D">
        <w:rPr>
          <w:b w:val="1"/>
          <w:bCs w:val="1"/>
          <w:color w:val="000000" w:themeColor="text1" w:themeTint="FF" w:themeShade="FF"/>
          <w:sz w:val="26"/>
          <w:szCs w:val="26"/>
          <w:lang w:val="fr-FR"/>
        </w:rPr>
        <w:t>Data Cleaning and Merging (</w:t>
      </w:r>
      <w:r w:rsidRPr="47AE24A8" w:rsidR="00C8174D">
        <w:rPr>
          <w:b w:val="1"/>
          <w:bCs w:val="1"/>
          <w:color w:val="000000" w:themeColor="text1" w:themeTint="FF" w:themeShade="FF"/>
          <w:sz w:val="24"/>
          <w:szCs w:val="24"/>
          <w:lang w:val="fr-FR"/>
        </w:rPr>
        <w:t>Data_Merge.ipynb)</w:t>
      </w:r>
    </w:p>
    <w:p w:rsidR="00C92F56" w:rsidRDefault="00C8174D" w14:paraId="00000033" w14:textId="77777777">
      <w:pPr>
        <w:spacing w:before="240" w:after="240"/>
      </w:pPr>
      <w:r w:rsidRPr="47AE24A8" w:rsidR="00C8174D">
        <w:rPr>
          <w:lang w:val="fr-FR"/>
        </w:rPr>
        <w:t>In this section, the process of merging datasets and reshaping them is detailed, forming the foundation for subsequent analysis.</w:t>
      </w:r>
    </w:p>
    <w:p w:rsidR="00C92F56" w:rsidP="47AE24A8" w:rsidRDefault="00C8174D" w14:paraId="00000034" w14:textId="77777777">
      <w:pPr>
        <w:pStyle w:val="Heading4"/>
        <w:keepNext w:val="0"/>
        <w:keepLines w:val="0"/>
        <w:spacing w:before="240" w:after="40"/>
        <w:rPr>
          <w:b w:val="1"/>
          <w:bCs w:val="1"/>
          <w:color w:val="000000"/>
          <w:sz w:val="22"/>
          <w:szCs w:val="22"/>
          <w:lang w:val="fr-FR"/>
        </w:rPr>
      </w:pPr>
      <w:bookmarkStart w:name="_8dj77p4kinz2" w:id="11"/>
      <w:bookmarkEnd w:id="11"/>
      <w:r w:rsidRPr="47AE24A8" w:rsidR="00C8174D">
        <w:rPr>
          <w:b w:val="1"/>
          <w:bCs w:val="1"/>
          <w:color w:val="000000" w:themeColor="text1" w:themeTint="FF" w:themeShade="FF"/>
          <w:sz w:val="22"/>
          <w:szCs w:val="22"/>
          <w:lang w:val="fr-FR"/>
        </w:rPr>
        <w:t>Data Loading and Conversion</w:t>
      </w:r>
    </w:p>
    <w:p w:rsidR="00C92F56" w:rsidRDefault="00C8174D" w14:paraId="00000035" w14:textId="77777777">
      <w:pPr>
        <w:spacing w:before="240" w:after="240"/>
      </w:pPr>
      <w:r w:rsidRPr="47AE24A8" w:rsidR="00C8174D">
        <w:rPr>
          <w:lang w:val="fr-FR"/>
        </w:rPr>
        <w:t>The original datasets were provided in .xls format. Each file was loaded using pd.read_excel() with the xlrd engine, then converted to .xlsx using openpyxl for compatibility with further data manipulation libraries.</w:t>
      </w:r>
    </w:p>
    <w:p w:rsidR="00C92F56" w:rsidP="47AE24A8" w:rsidRDefault="00C8174D" w14:paraId="00000036" w14:textId="77777777">
      <w:pPr>
        <w:pStyle w:val="Heading4"/>
        <w:keepNext w:val="0"/>
        <w:keepLines w:val="0"/>
        <w:spacing w:before="240" w:after="40"/>
        <w:rPr>
          <w:b w:val="1"/>
          <w:bCs w:val="1"/>
          <w:color w:val="000000"/>
          <w:sz w:val="22"/>
          <w:szCs w:val="22"/>
          <w:lang w:val="fr-FR"/>
        </w:rPr>
      </w:pPr>
      <w:bookmarkStart w:name="_iweez0800zsh" w:id="12"/>
      <w:bookmarkEnd w:id="12"/>
      <w:r w:rsidRPr="47AE24A8" w:rsidR="00C8174D">
        <w:rPr>
          <w:b w:val="1"/>
          <w:bCs w:val="1"/>
          <w:color w:val="000000" w:themeColor="text1" w:themeTint="FF" w:themeShade="FF"/>
          <w:sz w:val="22"/>
          <w:szCs w:val="22"/>
          <w:lang w:val="fr-FR"/>
        </w:rPr>
        <w:t>Skipping Unnecessary Rows</w:t>
      </w:r>
    </w:p>
    <w:p w:rsidR="00C92F56" w:rsidRDefault="00C8174D" w14:paraId="00000037" w14:textId="77777777">
      <w:pPr>
        <w:spacing w:before="240" w:after="240"/>
      </w:pPr>
      <w:r w:rsidRPr="47AE24A8" w:rsidR="00C8174D">
        <w:rPr>
          <w:lang w:val="fr-FR"/>
        </w:rPr>
        <w:t>World Bank datasets often contain metadata in the first few rows. The skiprows=3 parameter was used to skip these lines and directly access the data.</w:t>
      </w:r>
    </w:p>
    <w:p w:rsidR="00C92F56" w:rsidP="47AE24A8" w:rsidRDefault="00C8174D" w14:paraId="00000038" w14:textId="77777777">
      <w:pPr>
        <w:pStyle w:val="Heading4"/>
        <w:keepNext w:val="0"/>
        <w:keepLines w:val="0"/>
        <w:spacing w:before="240" w:after="40"/>
        <w:rPr>
          <w:b w:val="1"/>
          <w:bCs w:val="1"/>
          <w:color w:val="000000"/>
          <w:sz w:val="22"/>
          <w:szCs w:val="22"/>
          <w:lang w:val="fr-FR"/>
        </w:rPr>
      </w:pPr>
      <w:bookmarkStart w:name="_s9i3kyajmuxq" w:id="13"/>
      <w:bookmarkEnd w:id="13"/>
      <w:r w:rsidRPr="47AE24A8" w:rsidR="00C8174D">
        <w:rPr>
          <w:b w:val="1"/>
          <w:bCs w:val="1"/>
          <w:color w:val="000000" w:themeColor="text1" w:themeTint="FF" w:themeShade="FF"/>
          <w:sz w:val="22"/>
          <w:szCs w:val="22"/>
          <w:lang w:val="fr-FR"/>
        </w:rPr>
        <w:t>Dropping Irrelevant Columns</w:t>
      </w:r>
    </w:p>
    <w:p w:rsidR="00C92F56" w:rsidRDefault="00C8174D" w14:paraId="00000039" w14:textId="77777777">
      <w:pPr>
        <w:spacing w:before="240" w:after="240"/>
      </w:pPr>
      <w:r w:rsidRPr="47AE24A8" w:rsidR="00C8174D">
        <w:rPr>
          <w:lang w:val="fr-FR"/>
        </w:rPr>
        <w:t>Columns like "Indicator Name" and "Indicator Code" were dropped using the drop() method to retain only the numeric data, ensuring clean datasets.</w:t>
      </w:r>
    </w:p>
    <w:p w:rsidR="00C92F56" w:rsidP="47AE24A8" w:rsidRDefault="00C8174D" w14:paraId="0000003A" w14:textId="77777777">
      <w:pPr>
        <w:pStyle w:val="Heading4"/>
        <w:keepNext w:val="0"/>
        <w:keepLines w:val="0"/>
        <w:spacing w:before="240" w:after="40"/>
        <w:rPr>
          <w:b w:val="1"/>
          <w:bCs w:val="1"/>
          <w:color w:val="000000"/>
          <w:sz w:val="22"/>
          <w:szCs w:val="22"/>
          <w:lang w:val="fr-FR"/>
        </w:rPr>
      </w:pPr>
      <w:bookmarkStart w:name="_npvsoljq9p6w" w:id="14"/>
      <w:bookmarkEnd w:id="14"/>
      <w:r w:rsidRPr="47AE24A8" w:rsidR="00C8174D">
        <w:rPr>
          <w:b w:val="1"/>
          <w:bCs w:val="1"/>
          <w:color w:val="000000" w:themeColor="text1" w:themeTint="FF" w:themeShade="FF"/>
          <w:sz w:val="22"/>
          <w:szCs w:val="22"/>
          <w:lang w:val="fr-FR"/>
        </w:rPr>
        <w:t>Reshaping Data (Wide to Long Format)</w:t>
      </w:r>
    </w:p>
    <w:p w:rsidR="00C92F56" w:rsidRDefault="00C8174D" w14:paraId="0000003B" w14:textId="77777777">
      <w:pPr>
        <w:spacing w:before="240" w:after="240"/>
      </w:pPr>
      <w:r w:rsidRPr="47AE24A8" w:rsidR="00C8174D">
        <w:rPr>
          <w:lang w:val="fr-FR"/>
        </w:rPr>
        <w:t>The melt() function was applied to reshape each dataset from wide to long format, transforming yearly columns into a single "Year" column with corresponding values. This makes the data more suitable for time-series analysis.</w:t>
      </w:r>
    </w:p>
    <w:p w:rsidR="00C92F56" w:rsidRDefault="00C8174D" w14:paraId="0000003C" w14:textId="77777777">
      <w:pPr>
        <w:spacing w:before="240" w:after="240"/>
      </w:pPr>
      <w:r w:rsidRPr="47AE24A8" w:rsidR="00C8174D">
        <w:rPr>
          <w:lang w:val="fr-FR"/>
        </w:rPr>
        <w:t>Example:</w:t>
      </w:r>
    </w:p>
    <w:p w:rsidR="00C92F56" w:rsidRDefault="00C8174D" w14:paraId="0000003D" w14:textId="77777777">
      <w:r w:rsidRPr="47AE24A8" w:rsidR="00C8174D">
        <w:rPr>
          <w:lang w:val="fr-FR"/>
        </w:rPr>
        <w:t>fertility_long = fertility_df.melt(id_vars=["Country Name", "Country Code"], var_name="Year", value_name="Fertility Rate")</w:t>
      </w:r>
    </w:p>
    <w:p w:rsidR="00C92F56" w:rsidRDefault="00C8174D" w14:paraId="0000003E" w14:textId="77777777">
      <w:pPr>
        <w:pStyle w:val="Heading4"/>
        <w:keepNext w:val="0"/>
        <w:keepLines w:val="0"/>
        <w:spacing w:before="240" w:after="40"/>
        <w:rPr>
          <w:b/>
          <w:color w:val="000000"/>
          <w:sz w:val="22"/>
          <w:szCs w:val="22"/>
        </w:rPr>
      </w:pPr>
      <w:bookmarkStart w:name="_b844h8e5ah3u" w:colFirst="0" w:colLast="0" w:id="15"/>
      <w:bookmarkEnd w:id="15"/>
      <w:r>
        <w:rPr>
          <w:b/>
          <w:color w:val="000000"/>
          <w:sz w:val="22"/>
          <w:szCs w:val="22"/>
        </w:rPr>
        <w:t>Data Type Conversion</w:t>
      </w:r>
    </w:p>
    <w:p w:rsidR="00C92F56" w:rsidRDefault="00C8174D" w14:paraId="0000003F" w14:textId="77777777">
      <w:pPr>
        <w:spacing w:before="240" w:after="240"/>
      </w:pPr>
      <w:r w:rsidRPr="4C44D3F6" w:rsidR="00C8174D">
        <w:rPr>
          <w:lang w:val="fr-FR"/>
        </w:rPr>
        <w:t>To ensure consistent data types, the "Year" column was converted to numeric using pd.to_numeric(), allowing easier filtering and analysis.</w:t>
      </w:r>
    </w:p>
    <w:p w:rsidR="00C92F56" w:rsidP="4C44D3F6" w:rsidRDefault="00C8174D" w14:paraId="00000040" w14:textId="77777777">
      <w:pPr>
        <w:pStyle w:val="Heading4"/>
        <w:keepNext w:val="0"/>
        <w:keepLines w:val="0"/>
        <w:spacing w:before="240" w:after="40"/>
        <w:rPr>
          <w:b w:val="1"/>
          <w:bCs w:val="1"/>
          <w:color w:val="000000"/>
          <w:sz w:val="22"/>
          <w:szCs w:val="22"/>
          <w:lang w:val="fr-FR"/>
        </w:rPr>
      </w:pPr>
      <w:bookmarkStart w:name="_67cgqpf5j3b9" w:id="16"/>
      <w:bookmarkEnd w:id="16"/>
      <w:r w:rsidRPr="4C44D3F6" w:rsidR="00C8174D">
        <w:rPr>
          <w:b w:val="1"/>
          <w:bCs w:val="1"/>
          <w:color w:val="000000" w:themeColor="text1" w:themeTint="FF" w:themeShade="FF"/>
          <w:sz w:val="22"/>
          <w:szCs w:val="22"/>
          <w:lang w:val="fr-FR"/>
        </w:rPr>
        <w:t>Handling Missing Values</w:t>
      </w:r>
    </w:p>
    <w:p w:rsidR="00C92F56" w:rsidRDefault="00C8174D" w14:paraId="00000041" w14:textId="77777777">
      <w:pPr>
        <w:spacing w:before="240" w:after="240"/>
      </w:pPr>
      <w:r w:rsidRPr="4C44D3F6" w:rsidR="00C8174D">
        <w:rPr>
          <w:lang w:val="fr-FR"/>
        </w:rPr>
        <w:t>Missing values were addressed by removing rows where key indicators were missing using dropna(), ensuring the dataset remained clean and consistent.</w:t>
      </w:r>
    </w:p>
    <w:p w:rsidR="00C92F56" w:rsidP="4C44D3F6" w:rsidRDefault="00C8174D" w14:paraId="00000042" w14:textId="77777777">
      <w:pPr>
        <w:pStyle w:val="Heading4"/>
        <w:keepNext w:val="0"/>
        <w:keepLines w:val="0"/>
        <w:spacing w:before="240" w:after="40"/>
        <w:rPr>
          <w:b w:val="1"/>
          <w:bCs w:val="1"/>
          <w:color w:val="000000"/>
          <w:sz w:val="22"/>
          <w:szCs w:val="22"/>
          <w:lang w:val="fr-FR"/>
        </w:rPr>
      </w:pPr>
      <w:bookmarkStart w:name="_g12o6ioapn2o" w:id="17"/>
      <w:bookmarkEnd w:id="17"/>
      <w:r w:rsidRPr="4C44D3F6" w:rsidR="00C8174D">
        <w:rPr>
          <w:b w:val="1"/>
          <w:bCs w:val="1"/>
          <w:color w:val="000000" w:themeColor="text1" w:themeTint="FF" w:themeShade="FF"/>
          <w:sz w:val="22"/>
          <w:szCs w:val="22"/>
          <w:lang w:val="fr-FR"/>
        </w:rPr>
        <w:t>Merging Datasets</w:t>
      </w:r>
    </w:p>
    <w:p w:rsidR="00C92F56" w:rsidRDefault="00C8174D" w14:paraId="00000043" w14:textId="77777777">
      <w:pPr>
        <w:spacing w:before="240" w:after="240"/>
      </w:pPr>
      <w:r w:rsidRPr="4C44D3F6" w:rsidR="00C8174D">
        <w:rPr>
          <w:lang w:val="fr-FR"/>
        </w:rPr>
        <w:t>All datasets were merged using pd.merge() on common columns: "Country Name", "Country Code", and "Year". The merge type used was inner, ensuring that only common records across datasets were retained.</w:t>
      </w:r>
    </w:p>
    <w:p w:rsidR="00C92F56" w:rsidRDefault="00C8174D" w14:paraId="00000044" w14:textId="77777777">
      <w:pPr>
        <w:spacing w:before="240" w:after="240"/>
      </w:pPr>
      <w:r w:rsidRPr="4C44D3F6" w:rsidR="00C8174D">
        <w:rPr>
          <w:lang w:val="fr-FR"/>
        </w:rPr>
        <w:t>Example:</w:t>
      </w:r>
    </w:p>
    <w:p w:rsidR="00C92F56" w:rsidRDefault="00C8174D" w14:paraId="00000045" w14:textId="77777777">
      <w:r w:rsidRPr="4C44D3F6" w:rsidR="00C8174D">
        <w:rPr>
          <w:lang w:val="fr-FR"/>
        </w:rPr>
        <w:t>merged_df = pd.merge(fertility_long, birth_rate_long, on=["Country Name", "Country Code", "Year"], how="inner")</w:t>
      </w:r>
    </w:p>
    <w:p w:rsidR="00C92F56" w:rsidP="4C44D3F6" w:rsidRDefault="00C8174D" w14:paraId="00000046" w14:textId="77777777">
      <w:pPr>
        <w:pStyle w:val="Heading4"/>
        <w:keepNext w:val="0"/>
        <w:keepLines w:val="0"/>
        <w:spacing w:before="240" w:after="40"/>
        <w:rPr>
          <w:b w:val="1"/>
          <w:bCs w:val="1"/>
          <w:color w:val="000000"/>
          <w:sz w:val="22"/>
          <w:szCs w:val="22"/>
          <w:lang w:val="fr-FR"/>
        </w:rPr>
      </w:pPr>
      <w:bookmarkStart w:name="_fsx8j9bdjzy" w:id="18"/>
      <w:bookmarkEnd w:id="18"/>
      <w:r w:rsidRPr="4C44D3F6" w:rsidR="00C8174D">
        <w:rPr>
          <w:b w:val="1"/>
          <w:bCs w:val="1"/>
          <w:color w:val="000000" w:themeColor="text1" w:themeTint="FF" w:themeShade="FF"/>
          <w:sz w:val="22"/>
          <w:szCs w:val="22"/>
          <w:lang w:val="fr-FR"/>
        </w:rPr>
        <w:t>Final Dataset</w:t>
      </w:r>
    </w:p>
    <w:p w:rsidR="00C92F56" w:rsidRDefault="00C8174D" w14:paraId="00000047" w14:textId="77777777">
      <w:pPr>
        <w:spacing w:before="240" w:after="240"/>
      </w:pPr>
      <w:r w:rsidRPr="4C44D3F6" w:rsidR="00C8174D">
        <w:rPr>
          <w:lang w:val="fr-FR"/>
        </w:rPr>
        <w:t xml:space="preserve">The resulting merged dataset was saved as </w:t>
      </w:r>
      <w:r w:rsidRPr="4C44D3F6" w:rsidR="00C8174D">
        <w:rPr>
          <w:sz w:val="24"/>
          <w:szCs w:val="24"/>
          <w:lang w:val="fr-FR"/>
        </w:rPr>
        <w:t>merged_data_fixed_last.xlsx,</w:t>
      </w:r>
      <w:r w:rsidRPr="4C44D3F6" w:rsidR="00C8174D">
        <w:rPr>
          <w:lang w:val="fr-FR"/>
        </w:rPr>
        <w:t xml:space="preserve"> providing a unified dataset ready for further exploratory data analysis and modeling.</w:t>
      </w:r>
    </w:p>
    <w:p w:rsidR="00C92F56" w:rsidP="4C44D3F6" w:rsidRDefault="00C92F56" w14:paraId="67CBACEE" w14:textId="404E9686">
      <w:pPr>
        <w:pStyle w:val="Heading3"/>
        <w:spacing w:before="281" w:beforeAutospacing="off" w:after="281" w:afterAutospacing="off"/>
      </w:pPr>
      <w:r w:rsidRPr="4C44D3F6" w:rsidR="4677E92D">
        <w:rPr>
          <w:rFonts w:ascii="Arial" w:hAnsi="Arial" w:eastAsia="Arial" w:cs="Arial"/>
          <w:b w:val="1"/>
          <w:bCs w:val="1"/>
          <w:noProof w:val="0"/>
          <w:sz w:val="28"/>
          <w:szCs w:val="28"/>
          <w:lang w:val="fr"/>
        </w:rPr>
        <w:t>Visualization &amp; Website Development</w:t>
      </w:r>
    </w:p>
    <w:p w:rsidR="00C92F56" w:rsidP="4C44D3F6" w:rsidRDefault="00C92F56" w14:paraId="15710145" w14:textId="435F18FC">
      <w:pPr>
        <w:spacing w:before="240" w:beforeAutospacing="off" w:after="240" w:afterAutospacing="off"/>
      </w:pPr>
      <w:r w:rsidRPr="4C44D3F6" w:rsidR="4677E92D">
        <w:rPr>
          <w:rFonts w:ascii="Arial" w:hAnsi="Arial" w:eastAsia="Arial" w:cs="Arial"/>
          <w:noProof w:val="0"/>
          <w:sz w:val="22"/>
          <w:szCs w:val="22"/>
          <w:lang w:val="fr"/>
        </w:rPr>
        <w:t xml:space="preserve">Interactive visualizations were created using </w:t>
      </w:r>
      <w:r w:rsidRPr="4C44D3F6" w:rsidR="4677E92D">
        <w:rPr>
          <w:rFonts w:ascii="Arial" w:hAnsi="Arial" w:eastAsia="Arial" w:cs="Arial"/>
          <w:b w:val="1"/>
          <w:bCs w:val="1"/>
          <w:noProof w:val="0"/>
          <w:sz w:val="22"/>
          <w:szCs w:val="22"/>
          <w:lang w:val="fr"/>
        </w:rPr>
        <w:t>D3.js</w:t>
      </w:r>
      <w:r w:rsidRPr="4C44D3F6" w:rsidR="4677E92D">
        <w:rPr>
          <w:rFonts w:ascii="Arial" w:hAnsi="Arial" w:eastAsia="Arial" w:cs="Arial"/>
          <w:noProof w:val="0"/>
          <w:sz w:val="22"/>
          <w:szCs w:val="22"/>
          <w:lang w:val="fr"/>
        </w:rPr>
        <w:t xml:space="preserve"> to display trends and relationships among the selected indicators. These visualizations were embedded in a custom-designed </w:t>
      </w:r>
      <w:r w:rsidRPr="4C44D3F6" w:rsidR="4677E92D">
        <w:rPr>
          <w:rFonts w:ascii="Arial" w:hAnsi="Arial" w:eastAsia="Arial" w:cs="Arial"/>
          <w:b w:val="1"/>
          <w:bCs w:val="1"/>
          <w:noProof w:val="0"/>
          <w:sz w:val="22"/>
          <w:szCs w:val="22"/>
          <w:lang w:val="fr"/>
        </w:rPr>
        <w:t>HTML/CSS portfolio website</w:t>
      </w:r>
      <w:r w:rsidRPr="4C44D3F6" w:rsidR="4677E92D">
        <w:rPr>
          <w:rFonts w:ascii="Arial" w:hAnsi="Arial" w:eastAsia="Arial" w:cs="Arial"/>
          <w:noProof w:val="0"/>
          <w:sz w:val="22"/>
          <w:szCs w:val="22"/>
          <w:lang w:val="fr"/>
        </w:rPr>
        <w:t>, structured into three main sections:</w:t>
      </w:r>
    </w:p>
    <w:p w:rsidR="00C92F56" w:rsidP="4C44D3F6" w:rsidRDefault="00C92F56" w14:paraId="5E19B59D" w14:textId="6FF93789">
      <w:pPr>
        <w:pStyle w:val="ListParagraph"/>
        <w:numPr>
          <w:ilvl w:val="0"/>
          <w:numId w:val="12"/>
        </w:numPr>
        <w:spacing w:before="240" w:beforeAutospacing="off" w:after="240" w:afterAutospacing="off"/>
        <w:rPr>
          <w:rFonts w:ascii="Arial" w:hAnsi="Arial" w:eastAsia="Arial" w:cs="Arial"/>
          <w:noProof w:val="0"/>
          <w:sz w:val="22"/>
          <w:szCs w:val="22"/>
          <w:lang w:val="fr"/>
        </w:rPr>
      </w:pPr>
      <w:r w:rsidRPr="4C44D3F6" w:rsidR="4677E92D">
        <w:rPr>
          <w:rFonts w:ascii="Arial" w:hAnsi="Arial" w:eastAsia="Arial" w:cs="Arial"/>
          <w:noProof w:val="0"/>
          <w:sz w:val="22"/>
          <w:szCs w:val="22"/>
          <w:lang w:val="fr"/>
        </w:rPr>
        <w:t>Definition of Population Collapse</w:t>
      </w:r>
    </w:p>
    <w:p w:rsidR="00C92F56" w:rsidP="4C44D3F6" w:rsidRDefault="00C92F56" w14:paraId="557A8953" w14:textId="1D57F30B">
      <w:pPr>
        <w:pStyle w:val="ListParagraph"/>
        <w:numPr>
          <w:ilvl w:val="0"/>
          <w:numId w:val="12"/>
        </w:numPr>
        <w:spacing w:before="240" w:beforeAutospacing="off" w:after="240" w:afterAutospacing="off"/>
        <w:rPr>
          <w:rFonts w:ascii="Arial" w:hAnsi="Arial" w:eastAsia="Arial" w:cs="Arial"/>
          <w:noProof w:val="0"/>
          <w:sz w:val="22"/>
          <w:szCs w:val="22"/>
          <w:lang w:val="fr"/>
        </w:rPr>
      </w:pPr>
      <w:r w:rsidRPr="4C44D3F6" w:rsidR="4677E92D">
        <w:rPr>
          <w:rFonts w:ascii="Arial" w:hAnsi="Arial" w:eastAsia="Arial" w:cs="Arial"/>
          <w:noProof w:val="0"/>
          <w:sz w:val="22"/>
          <w:szCs w:val="22"/>
          <w:lang w:val="fr"/>
        </w:rPr>
        <w:t>Causes</w:t>
      </w:r>
    </w:p>
    <w:p w:rsidR="00C92F56" w:rsidP="4C44D3F6" w:rsidRDefault="00C92F56" w14:paraId="1868369B" w14:textId="32CF4242">
      <w:pPr>
        <w:pStyle w:val="ListParagraph"/>
        <w:numPr>
          <w:ilvl w:val="0"/>
          <w:numId w:val="12"/>
        </w:numPr>
        <w:spacing w:before="240" w:beforeAutospacing="off" w:after="240" w:afterAutospacing="off"/>
        <w:rPr>
          <w:rFonts w:ascii="Arial" w:hAnsi="Arial" w:eastAsia="Arial" w:cs="Arial"/>
          <w:noProof w:val="0"/>
          <w:sz w:val="22"/>
          <w:szCs w:val="22"/>
          <w:lang w:val="fr"/>
        </w:rPr>
      </w:pPr>
      <w:r w:rsidRPr="4C44D3F6" w:rsidR="4677E92D">
        <w:rPr>
          <w:rFonts w:ascii="Arial" w:hAnsi="Arial" w:eastAsia="Arial" w:cs="Arial"/>
          <w:noProof w:val="0"/>
          <w:sz w:val="22"/>
          <w:szCs w:val="22"/>
          <w:lang w:val="fr"/>
        </w:rPr>
        <w:t>Consequences</w:t>
      </w:r>
    </w:p>
    <w:p w:rsidR="00C92F56" w:rsidP="4C44D3F6" w:rsidRDefault="00C92F56" w14:paraId="0D358CEE" w14:textId="427EA97F">
      <w:pPr>
        <w:spacing w:before="240" w:beforeAutospacing="off" w:after="240" w:afterAutospacing="off"/>
      </w:pPr>
      <w:r w:rsidRPr="4C44D3F6" w:rsidR="4677E92D">
        <w:rPr>
          <w:rFonts w:ascii="Arial" w:hAnsi="Arial" w:eastAsia="Arial" w:cs="Arial"/>
          <w:noProof w:val="0"/>
          <w:sz w:val="22"/>
          <w:szCs w:val="22"/>
          <w:lang w:val="fr"/>
        </w:rPr>
        <w:t>This site serves as the public-facing summary of the study and is hosted on GitHub Pages.</w:t>
      </w:r>
    </w:p>
    <w:p w:rsidR="00C92F56" w:rsidRDefault="00C92F56" w14:paraId="3851706A" w14:textId="759A221F"/>
    <w:p w:rsidR="00C92F56" w:rsidP="4C44D3F6" w:rsidRDefault="00C92F56" w14:paraId="4FE9A010" w14:textId="611B2D2A">
      <w:pPr>
        <w:pStyle w:val="Heading3"/>
        <w:spacing w:before="281" w:beforeAutospacing="off" w:after="281" w:afterAutospacing="off"/>
      </w:pPr>
      <w:r w:rsidRPr="4C44D3F6" w:rsidR="4677E92D">
        <w:rPr>
          <w:rFonts w:ascii="Arial" w:hAnsi="Arial" w:eastAsia="Arial" w:cs="Arial"/>
          <w:b w:val="1"/>
          <w:bCs w:val="1"/>
          <w:noProof w:val="0"/>
          <w:sz w:val="28"/>
          <w:szCs w:val="28"/>
          <w:lang w:val="fr"/>
        </w:rPr>
        <w:t>Predictive Modeling (Google Colab)</w:t>
      </w:r>
    </w:p>
    <w:p w:rsidR="00C92F56" w:rsidP="4C44D3F6" w:rsidRDefault="00C92F56" w14:paraId="0E9DED42" w14:textId="5BEDFD70">
      <w:pPr>
        <w:spacing w:before="240" w:beforeAutospacing="off" w:after="240" w:afterAutospacing="off"/>
      </w:pPr>
      <w:r w:rsidRPr="4C44D3F6" w:rsidR="4677E92D">
        <w:rPr>
          <w:rFonts w:ascii="Arial" w:hAnsi="Arial" w:eastAsia="Arial" w:cs="Arial"/>
          <w:noProof w:val="0"/>
          <w:sz w:val="22"/>
          <w:szCs w:val="22"/>
          <w:lang w:val="fr"/>
        </w:rPr>
        <w:t xml:space="preserve">A supervised machine learning model was developed using </w:t>
      </w:r>
      <w:r w:rsidRPr="4C44D3F6" w:rsidR="4677E92D">
        <w:rPr>
          <w:rFonts w:ascii="Arial" w:hAnsi="Arial" w:eastAsia="Arial" w:cs="Arial"/>
          <w:b w:val="1"/>
          <w:bCs w:val="1"/>
          <w:noProof w:val="0"/>
          <w:sz w:val="22"/>
          <w:szCs w:val="22"/>
          <w:lang w:val="fr"/>
        </w:rPr>
        <w:t>Random Forest Classifier</w:t>
      </w:r>
      <w:r w:rsidRPr="4C44D3F6" w:rsidR="4677E92D">
        <w:rPr>
          <w:rFonts w:ascii="Arial" w:hAnsi="Arial" w:eastAsia="Arial" w:cs="Arial"/>
          <w:noProof w:val="0"/>
          <w:sz w:val="22"/>
          <w:szCs w:val="22"/>
          <w:lang w:val="fr"/>
        </w:rPr>
        <w:t xml:space="preserve"> in </w:t>
      </w:r>
      <w:r w:rsidRPr="4C44D3F6" w:rsidR="4677E92D">
        <w:rPr>
          <w:rFonts w:ascii="Arial" w:hAnsi="Arial" w:eastAsia="Arial" w:cs="Arial"/>
          <w:b w:val="1"/>
          <w:bCs w:val="1"/>
          <w:noProof w:val="0"/>
          <w:sz w:val="22"/>
          <w:szCs w:val="22"/>
          <w:lang w:val="fr"/>
        </w:rPr>
        <w:t>Google Colab</w:t>
      </w:r>
      <w:r w:rsidRPr="4C44D3F6" w:rsidR="4677E92D">
        <w:rPr>
          <w:rFonts w:ascii="Arial" w:hAnsi="Arial" w:eastAsia="Arial" w:cs="Arial"/>
          <w:noProof w:val="0"/>
          <w:sz w:val="22"/>
          <w:szCs w:val="22"/>
          <w:lang w:val="fr"/>
        </w:rPr>
        <w:t>. The model used the following key features:</w:t>
      </w:r>
    </w:p>
    <w:p w:rsidR="00C92F56" w:rsidP="4C44D3F6" w:rsidRDefault="00C92F56" w14:paraId="7C8F3DAD" w14:textId="6771969F">
      <w:pPr>
        <w:pStyle w:val="ListParagraph"/>
        <w:numPr>
          <w:ilvl w:val="0"/>
          <w:numId w:val="13"/>
        </w:numPr>
        <w:spacing w:before="240" w:beforeAutospacing="off" w:after="240" w:afterAutospacing="off"/>
        <w:rPr>
          <w:rFonts w:ascii="Arial" w:hAnsi="Arial" w:eastAsia="Arial" w:cs="Arial"/>
          <w:noProof w:val="0"/>
          <w:sz w:val="22"/>
          <w:szCs w:val="22"/>
          <w:lang w:val="fr"/>
        </w:rPr>
      </w:pPr>
      <w:r w:rsidRPr="4C44D3F6" w:rsidR="4677E92D">
        <w:rPr>
          <w:rFonts w:ascii="Arial" w:hAnsi="Arial" w:eastAsia="Arial" w:cs="Arial"/>
          <w:noProof w:val="0"/>
          <w:sz w:val="22"/>
          <w:szCs w:val="22"/>
          <w:lang w:val="fr"/>
        </w:rPr>
        <w:t>Fertility Rate</w:t>
      </w:r>
    </w:p>
    <w:p w:rsidR="00C92F56" w:rsidP="4C44D3F6" w:rsidRDefault="00C92F56" w14:paraId="314D2D81" w14:textId="39D37FD2">
      <w:pPr>
        <w:pStyle w:val="ListParagraph"/>
        <w:numPr>
          <w:ilvl w:val="0"/>
          <w:numId w:val="13"/>
        </w:numPr>
        <w:spacing w:before="240" w:beforeAutospacing="off" w:after="240" w:afterAutospacing="off"/>
        <w:rPr>
          <w:rFonts w:ascii="Arial" w:hAnsi="Arial" w:eastAsia="Arial" w:cs="Arial"/>
          <w:noProof w:val="0"/>
          <w:sz w:val="22"/>
          <w:szCs w:val="22"/>
          <w:lang w:val="fr"/>
        </w:rPr>
      </w:pPr>
      <w:r w:rsidRPr="4C44D3F6" w:rsidR="4677E92D">
        <w:rPr>
          <w:rFonts w:ascii="Arial" w:hAnsi="Arial" w:eastAsia="Arial" w:cs="Arial"/>
          <w:noProof w:val="0"/>
          <w:sz w:val="22"/>
          <w:szCs w:val="22"/>
          <w:lang w:val="fr"/>
        </w:rPr>
        <w:t>Percentage of Population Over Age 65</w:t>
      </w:r>
    </w:p>
    <w:p w:rsidR="00C92F56" w:rsidP="4C44D3F6" w:rsidRDefault="00C92F56" w14:paraId="48C5307A" w14:textId="2C061CC0">
      <w:pPr>
        <w:spacing w:before="240" w:beforeAutospacing="off" w:after="240" w:afterAutospacing="off"/>
      </w:pPr>
      <w:r w:rsidRPr="4C44D3F6" w:rsidR="4677E92D">
        <w:rPr>
          <w:rFonts w:ascii="Arial" w:hAnsi="Arial" w:eastAsia="Arial" w:cs="Arial"/>
          <w:noProof w:val="0"/>
          <w:sz w:val="22"/>
          <w:szCs w:val="22"/>
          <w:lang w:val="fr"/>
        </w:rPr>
        <w:t>The model was trained to classify each country into one of three categories:</w:t>
      </w:r>
    </w:p>
    <w:p w:rsidR="00C92F56" w:rsidP="4C44D3F6" w:rsidRDefault="00C92F56" w14:paraId="08CABD37" w14:textId="06A0AF01">
      <w:pPr>
        <w:pStyle w:val="ListParagraph"/>
        <w:numPr>
          <w:ilvl w:val="0"/>
          <w:numId w:val="14"/>
        </w:numPr>
        <w:spacing w:before="240" w:beforeAutospacing="off" w:after="240" w:afterAutospacing="off"/>
        <w:rPr>
          <w:rFonts w:ascii="Arial" w:hAnsi="Arial" w:eastAsia="Arial" w:cs="Arial"/>
          <w:b w:val="1"/>
          <w:bCs w:val="1"/>
          <w:noProof w:val="0"/>
          <w:sz w:val="22"/>
          <w:szCs w:val="22"/>
          <w:lang w:val="fr"/>
        </w:rPr>
      </w:pPr>
      <w:r w:rsidRPr="4C44D3F6" w:rsidR="4677E92D">
        <w:rPr>
          <w:rFonts w:ascii="Arial" w:hAnsi="Arial" w:eastAsia="Arial" w:cs="Arial"/>
          <w:b w:val="1"/>
          <w:bCs w:val="1"/>
          <w:noProof w:val="0"/>
          <w:sz w:val="22"/>
          <w:szCs w:val="22"/>
          <w:lang w:val="fr"/>
        </w:rPr>
        <w:t>Collapsing</w:t>
      </w:r>
    </w:p>
    <w:p w:rsidR="00C92F56" w:rsidP="4C44D3F6" w:rsidRDefault="00C92F56" w14:paraId="4809CEE0" w14:textId="4F453D82">
      <w:pPr>
        <w:pStyle w:val="ListParagraph"/>
        <w:numPr>
          <w:ilvl w:val="0"/>
          <w:numId w:val="14"/>
        </w:numPr>
        <w:spacing w:before="240" w:beforeAutospacing="off" w:after="240" w:afterAutospacing="off"/>
        <w:rPr>
          <w:rFonts w:ascii="Arial" w:hAnsi="Arial" w:eastAsia="Arial" w:cs="Arial"/>
          <w:b w:val="1"/>
          <w:bCs w:val="1"/>
          <w:noProof w:val="0"/>
          <w:sz w:val="22"/>
          <w:szCs w:val="22"/>
          <w:lang w:val="fr"/>
        </w:rPr>
      </w:pPr>
      <w:r w:rsidRPr="4C44D3F6" w:rsidR="4677E92D">
        <w:rPr>
          <w:rFonts w:ascii="Arial" w:hAnsi="Arial" w:eastAsia="Arial" w:cs="Arial"/>
          <w:b w:val="1"/>
          <w:bCs w:val="1"/>
          <w:noProof w:val="0"/>
          <w:sz w:val="22"/>
          <w:szCs w:val="22"/>
          <w:lang w:val="fr"/>
        </w:rPr>
        <w:t>At Risk</w:t>
      </w:r>
    </w:p>
    <w:p w:rsidR="00C92F56" w:rsidP="4C44D3F6" w:rsidRDefault="00C92F56" w14:paraId="64B70FD6" w14:textId="62E920D5">
      <w:pPr>
        <w:pStyle w:val="ListParagraph"/>
        <w:numPr>
          <w:ilvl w:val="0"/>
          <w:numId w:val="14"/>
        </w:numPr>
        <w:spacing w:before="240" w:beforeAutospacing="off" w:after="240" w:afterAutospacing="off"/>
        <w:rPr>
          <w:rFonts w:ascii="Arial" w:hAnsi="Arial" w:eastAsia="Arial" w:cs="Arial"/>
          <w:b w:val="1"/>
          <w:bCs w:val="1"/>
          <w:noProof w:val="0"/>
          <w:sz w:val="22"/>
          <w:szCs w:val="22"/>
          <w:lang w:val="fr"/>
        </w:rPr>
      </w:pPr>
      <w:r w:rsidRPr="4C44D3F6" w:rsidR="4677E92D">
        <w:rPr>
          <w:rFonts w:ascii="Arial" w:hAnsi="Arial" w:eastAsia="Arial" w:cs="Arial"/>
          <w:b w:val="1"/>
          <w:bCs w:val="1"/>
          <w:noProof w:val="0"/>
          <w:sz w:val="22"/>
          <w:szCs w:val="22"/>
          <w:lang w:val="fr"/>
        </w:rPr>
        <w:t>Growing</w:t>
      </w:r>
    </w:p>
    <w:p w:rsidR="00C92F56" w:rsidP="4C44D3F6" w:rsidRDefault="00C92F56" w14:paraId="3B4FC49A" w14:textId="508196DC">
      <w:pPr>
        <w:spacing w:before="240" w:beforeAutospacing="off" w:after="240" w:afterAutospacing="off"/>
      </w:pPr>
      <w:r w:rsidRPr="4C44D3F6" w:rsidR="4677E92D">
        <w:rPr>
          <w:rFonts w:ascii="Arial" w:hAnsi="Arial" w:eastAsia="Arial" w:cs="Arial"/>
          <w:noProof w:val="0"/>
          <w:sz w:val="22"/>
          <w:szCs w:val="22"/>
          <w:lang w:val="fr"/>
        </w:rPr>
        <w:t>The model supports forecasting and risk assessment for demographic planning and was saved in a notebook that can be easily shared and tested.</w:t>
      </w:r>
    </w:p>
    <w:p w:rsidR="00C92F56" w:rsidRDefault="00C92F56" w14:paraId="46DD58B0" w14:textId="2BA8337C"/>
    <w:p w:rsidR="00C92F56" w:rsidP="4C44D3F6" w:rsidRDefault="00C92F56" w14:paraId="63F4B387" w14:textId="5C2E9F88">
      <w:pPr>
        <w:pStyle w:val="Heading3"/>
        <w:spacing w:before="281" w:beforeAutospacing="off" w:after="281" w:afterAutospacing="off"/>
      </w:pPr>
      <w:r w:rsidRPr="4C44D3F6" w:rsidR="4677E92D">
        <w:rPr>
          <w:rFonts w:ascii="Arial" w:hAnsi="Arial" w:eastAsia="Arial" w:cs="Arial"/>
          <w:b w:val="1"/>
          <w:bCs w:val="1"/>
          <w:noProof w:val="0"/>
          <w:sz w:val="28"/>
          <w:szCs w:val="28"/>
          <w:lang w:val="fr"/>
        </w:rPr>
        <w:t>Conclusion</w:t>
      </w:r>
    </w:p>
    <w:p w:rsidR="00C92F56" w:rsidP="4C44D3F6" w:rsidRDefault="00C92F56" w14:paraId="7FEB4306" w14:textId="6736F5D2">
      <w:pPr>
        <w:spacing w:before="240" w:beforeAutospacing="off" w:after="240" w:afterAutospacing="off"/>
      </w:pPr>
      <w:r w:rsidRPr="4C44D3F6" w:rsidR="4677E92D">
        <w:rPr>
          <w:rFonts w:ascii="Arial" w:hAnsi="Arial" w:eastAsia="Arial" w:cs="Arial"/>
          <w:noProof w:val="0"/>
          <w:sz w:val="22"/>
          <w:szCs w:val="22"/>
          <w:lang w:val="en-US"/>
        </w:rPr>
        <w:t xml:space="preserve">This study provides a comprehensive look at global population collapse risks by combining data </w:t>
      </w:r>
      <w:r w:rsidRPr="4C44D3F6" w:rsidR="4D01980F">
        <w:rPr>
          <w:rFonts w:ascii="Arial" w:hAnsi="Arial" w:eastAsia="Arial" w:cs="Arial"/>
          <w:noProof w:val="0"/>
          <w:sz w:val="22"/>
          <w:szCs w:val="22"/>
          <w:lang w:val="en-US"/>
        </w:rPr>
        <w:t>collection</w:t>
      </w:r>
      <w:r w:rsidRPr="4C44D3F6" w:rsidR="4677E92D">
        <w:rPr>
          <w:rFonts w:ascii="Arial" w:hAnsi="Arial" w:eastAsia="Arial" w:cs="Arial"/>
          <w:noProof w:val="0"/>
          <w:sz w:val="22"/>
          <w:szCs w:val="22"/>
          <w:lang w:val="en-US"/>
        </w:rPr>
        <w:t xml:space="preserve">, </w:t>
      </w:r>
      <w:r w:rsidRPr="4C44D3F6" w:rsidR="4677E92D">
        <w:rPr>
          <w:rFonts w:ascii="Arial" w:hAnsi="Arial" w:eastAsia="Arial" w:cs="Arial"/>
          <w:noProof w:val="0"/>
          <w:sz w:val="22"/>
          <w:szCs w:val="22"/>
          <w:lang w:val="en-US"/>
        </w:rPr>
        <w:t xml:space="preserve">visualization, and predictive modeling. It reveals how various countries are progressing through </w:t>
      </w:r>
      <w:r w:rsidRPr="4C44D3F6" w:rsidR="4677E92D">
        <w:rPr>
          <w:rFonts w:ascii="Arial" w:hAnsi="Arial" w:eastAsia="Arial" w:cs="Arial"/>
          <w:noProof w:val="0"/>
          <w:sz w:val="22"/>
          <w:szCs w:val="22"/>
          <w:lang w:val="en-US"/>
        </w:rPr>
        <w:t>different stages</w:t>
      </w:r>
      <w:r w:rsidRPr="4C44D3F6" w:rsidR="4677E92D">
        <w:rPr>
          <w:rFonts w:ascii="Arial" w:hAnsi="Arial" w:eastAsia="Arial" w:cs="Arial"/>
          <w:noProof w:val="0"/>
          <w:sz w:val="22"/>
          <w:szCs w:val="22"/>
          <w:lang w:val="en-US"/>
        </w:rPr>
        <w:t xml:space="preserve"> of demographic change, with key indicators like low fertility, aging populations, and migration acting as critical signals.</w:t>
      </w:r>
    </w:p>
    <w:p w:rsidR="00C92F56" w:rsidP="4C44D3F6" w:rsidRDefault="00C92F56" w14:paraId="15E875D8" w14:textId="15D41D6F">
      <w:pPr>
        <w:spacing w:before="240" w:beforeAutospacing="off" w:after="240" w:afterAutospacing="off"/>
      </w:pPr>
      <w:r w:rsidRPr="4C44D3F6" w:rsidR="4677E92D">
        <w:rPr>
          <w:rFonts w:ascii="Arial" w:hAnsi="Arial" w:eastAsia="Arial" w:cs="Arial"/>
          <w:noProof w:val="0"/>
          <w:sz w:val="22"/>
          <w:szCs w:val="22"/>
          <w:lang w:val="fr-FR"/>
        </w:rPr>
        <w:t xml:space="preserve">The </w:t>
      </w:r>
      <w:r w:rsidRPr="4C44D3F6" w:rsidR="4677E92D">
        <w:rPr>
          <w:rFonts w:ascii="Arial" w:hAnsi="Arial" w:eastAsia="Arial" w:cs="Arial"/>
          <w:noProof w:val="0"/>
          <w:sz w:val="22"/>
          <w:szCs w:val="22"/>
          <w:lang w:val="fr-FR"/>
        </w:rPr>
        <w:t>visualizations</w:t>
      </w:r>
      <w:r w:rsidRPr="4C44D3F6" w:rsidR="4677E92D">
        <w:rPr>
          <w:rFonts w:ascii="Arial" w:hAnsi="Arial" w:eastAsia="Arial" w:cs="Arial"/>
          <w:noProof w:val="0"/>
          <w:sz w:val="22"/>
          <w:szCs w:val="22"/>
          <w:lang w:val="fr-FR"/>
        </w:rPr>
        <w:t xml:space="preserve"> and </w:t>
      </w:r>
      <w:r w:rsidRPr="4C44D3F6" w:rsidR="4677E92D">
        <w:rPr>
          <w:rFonts w:ascii="Arial" w:hAnsi="Arial" w:eastAsia="Arial" w:cs="Arial"/>
          <w:noProof w:val="0"/>
          <w:sz w:val="22"/>
          <w:szCs w:val="22"/>
          <w:lang w:val="fr-FR"/>
        </w:rPr>
        <w:t>predictive</w:t>
      </w:r>
      <w:r w:rsidRPr="4C44D3F6" w:rsidR="4677E92D">
        <w:rPr>
          <w:rFonts w:ascii="Arial" w:hAnsi="Arial" w:eastAsia="Arial" w:cs="Arial"/>
          <w:noProof w:val="0"/>
          <w:sz w:val="22"/>
          <w:szCs w:val="22"/>
          <w:lang w:val="fr-FR"/>
        </w:rPr>
        <w:t xml:space="preserve"> model not </w:t>
      </w:r>
      <w:r w:rsidRPr="4C44D3F6" w:rsidR="4677E92D">
        <w:rPr>
          <w:rFonts w:ascii="Arial" w:hAnsi="Arial" w:eastAsia="Arial" w:cs="Arial"/>
          <w:noProof w:val="0"/>
          <w:sz w:val="22"/>
          <w:szCs w:val="22"/>
          <w:lang w:val="fr-FR"/>
        </w:rPr>
        <w:t>only</w:t>
      </w:r>
      <w:r w:rsidRPr="4C44D3F6" w:rsidR="4677E92D">
        <w:rPr>
          <w:rFonts w:ascii="Arial" w:hAnsi="Arial" w:eastAsia="Arial" w:cs="Arial"/>
          <w:noProof w:val="0"/>
          <w:sz w:val="22"/>
          <w:szCs w:val="22"/>
          <w:lang w:val="fr-FR"/>
        </w:rPr>
        <w:t xml:space="preserve"> help highlight </w:t>
      </w:r>
      <w:r w:rsidRPr="4C44D3F6" w:rsidR="4677E92D">
        <w:rPr>
          <w:rFonts w:ascii="Arial" w:hAnsi="Arial" w:eastAsia="Arial" w:cs="Arial"/>
          <w:noProof w:val="0"/>
          <w:sz w:val="22"/>
          <w:szCs w:val="22"/>
          <w:lang w:val="fr-FR"/>
        </w:rPr>
        <w:t>these</w:t>
      </w:r>
      <w:r w:rsidRPr="4C44D3F6" w:rsidR="4677E92D">
        <w:rPr>
          <w:rFonts w:ascii="Arial" w:hAnsi="Arial" w:eastAsia="Arial" w:cs="Arial"/>
          <w:noProof w:val="0"/>
          <w:sz w:val="22"/>
          <w:szCs w:val="22"/>
          <w:lang w:val="fr-FR"/>
        </w:rPr>
        <w:t xml:space="preserve"> trends but </w:t>
      </w:r>
      <w:r w:rsidRPr="4C44D3F6" w:rsidR="4677E92D">
        <w:rPr>
          <w:rFonts w:ascii="Arial" w:hAnsi="Arial" w:eastAsia="Arial" w:cs="Arial"/>
          <w:noProof w:val="0"/>
          <w:sz w:val="22"/>
          <w:szCs w:val="22"/>
          <w:lang w:val="fr-FR"/>
        </w:rPr>
        <w:t>also</w:t>
      </w:r>
      <w:r w:rsidRPr="4C44D3F6" w:rsidR="4677E92D">
        <w:rPr>
          <w:rFonts w:ascii="Arial" w:hAnsi="Arial" w:eastAsia="Arial" w:cs="Arial"/>
          <w:noProof w:val="0"/>
          <w:sz w:val="22"/>
          <w:szCs w:val="22"/>
          <w:lang w:val="fr-FR"/>
        </w:rPr>
        <w:t xml:space="preserve"> </w:t>
      </w:r>
      <w:r w:rsidRPr="4C44D3F6" w:rsidR="4677E92D">
        <w:rPr>
          <w:rFonts w:ascii="Arial" w:hAnsi="Arial" w:eastAsia="Arial" w:cs="Arial"/>
          <w:noProof w:val="0"/>
          <w:sz w:val="22"/>
          <w:szCs w:val="22"/>
          <w:lang w:val="fr-FR"/>
        </w:rPr>
        <w:t>offer</w:t>
      </w:r>
      <w:r w:rsidRPr="4C44D3F6" w:rsidR="4677E92D">
        <w:rPr>
          <w:rFonts w:ascii="Arial" w:hAnsi="Arial" w:eastAsia="Arial" w:cs="Arial"/>
          <w:noProof w:val="0"/>
          <w:sz w:val="22"/>
          <w:szCs w:val="22"/>
          <w:lang w:val="fr-FR"/>
        </w:rPr>
        <w:t xml:space="preserve"> a </w:t>
      </w:r>
      <w:r w:rsidRPr="4C44D3F6" w:rsidR="4677E92D">
        <w:rPr>
          <w:rFonts w:ascii="Arial" w:hAnsi="Arial" w:eastAsia="Arial" w:cs="Arial"/>
          <w:noProof w:val="0"/>
          <w:sz w:val="22"/>
          <w:szCs w:val="22"/>
          <w:lang w:val="fr-FR"/>
        </w:rPr>
        <w:t>practical</w:t>
      </w:r>
      <w:r w:rsidRPr="4C44D3F6" w:rsidR="4677E92D">
        <w:rPr>
          <w:rFonts w:ascii="Arial" w:hAnsi="Arial" w:eastAsia="Arial" w:cs="Arial"/>
          <w:noProof w:val="0"/>
          <w:sz w:val="22"/>
          <w:szCs w:val="22"/>
          <w:lang w:val="fr-FR"/>
        </w:rPr>
        <w:t xml:space="preserve"> </w:t>
      </w:r>
      <w:r w:rsidRPr="4C44D3F6" w:rsidR="4677E92D">
        <w:rPr>
          <w:rFonts w:ascii="Arial" w:hAnsi="Arial" w:eastAsia="Arial" w:cs="Arial"/>
          <w:noProof w:val="0"/>
          <w:sz w:val="22"/>
          <w:szCs w:val="22"/>
          <w:lang w:val="fr-FR"/>
        </w:rPr>
        <w:t>tool</w:t>
      </w:r>
      <w:r w:rsidRPr="4C44D3F6" w:rsidR="4677E92D">
        <w:rPr>
          <w:rFonts w:ascii="Arial" w:hAnsi="Arial" w:eastAsia="Arial" w:cs="Arial"/>
          <w:noProof w:val="0"/>
          <w:sz w:val="22"/>
          <w:szCs w:val="22"/>
          <w:lang w:val="fr-FR"/>
        </w:rPr>
        <w:t xml:space="preserve"> for </w:t>
      </w:r>
      <w:r w:rsidRPr="4C44D3F6" w:rsidR="4677E92D">
        <w:rPr>
          <w:rFonts w:ascii="Arial" w:hAnsi="Arial" w:eastAsia="Arial" w:cs="Arial"/>
          <w:noProof w:val="0"/>
          <w:sz w:val="22"/>
          <w:szCs w:val="22"/>
          <w:lang w:val="fr-FR"/>
        </w:rPr>
        <w:t>policymakers</w:t>
      </w:r>
      <w:r w:rsidRPr="4C44D3F6" w:rsidR="4677E92D">
        <w:rPr>
          <w:rFonts w:ascii="Arial" w:hAnsi="Arial" w:eastAsia="Arial" w:cs="Arial"/>
          <w:noProof w:val="0"/>
          <w:sz w:val="22"/>
          <w:szCs w:val="22"/>
          <w:lang w:val="fr-FR"/>
        </w:rPr>
        <w:t xml:space="preserve"> and </w:t>
      </w:r>
      <w:r w:rsidRPr="4C44D3F6" w:rsidR="4677E92D">
        <w:rPr>
          <w:rFonts w:ascii="Arial" w:hAnsi="Arial" w:eastAsia="Arial" w:cs="Arial"/>
          <w:noProof w:val="0"/>
          <w:sz w:val="22"/>
          <w:szCs w:val="22"/>
          <w:lang w:val="fr-FR"/>
        </w:rPr>
        <w:t>researchers</w:t>
      </w:r>
      <w:r w:rsidRPr="4C44D3F6" w:rsidR="4677E92D">
        <w:rPr>
          <w:rFonts w:ascii="Arial" w:hAnsi="Arial" w:eastAsia="Arial" w:cs="Arial"/>
          <w:noProof w:val="0"/>
          <w:sz w:val="22"/>
          <w:szCs w:val="22"/>
          <w:lang w:val="fr-FR"/>
        </w:rPr>
        <w:t xml:space="preserve"> to </w:t>
      </w:r>
      <w:r w:rsidRPr="4C44D3F6" w:rsidR="4677E92D">
        <w:rPr>
          <w:rFonts w:ascii="Arial" w:hAnsi="Arial" w:eastAsia="Arial" w:cs="Arial"/>
          <w:noProof w:val="0"/>
          <w:sz w:val="22"/>
          <w:szCs w:val="22"/>
          <w:lang w:val="fr-FR"/>
        </w:rPr>
        <w:t>anticipate</w:t>
      </w:r>
      <w:r w:rsidRPr="4C44D3F6" w:rsidR="4677E92D">
        <w:rPr>
          <w:rFonts w:ascii="Arial" w:hAnsi="Arial" w:eastAsia="Arial" w:cs="Arial"/>
          <w:noProof w:val="0"/>
          <w:sz w:val="22"/>
          <w:szCs w:val="22"/>
          <w:lang w:val="fr-FR"/>
        </w:rPr>
        <w:t xml:space="preserve"> and plan for </w:t>
      </w:r>
      <w:r w:rsidRPr="4C44D3F6" w:rsidR="4677E92D">
        <w:rPr>
          <w:rFonts w:ascii="Arial" w:hAnsi="Arial" w:eastAsia="Arial" w:cs="Arial"/>
          <w:noProof w:val="0"/>
          <w:sz w:val="22"/>
          <w:szCs w:val="22"/>
          <w:lang w:val="fr-FR"/>
        </w:rPr>
        <w:t>potential</w:t>
      </w:r>
      <w:r w:rsidRPr="4C44D3F6" w:rsidR="4677E92D">
        <w:rPr>
          <w:rFonts w:ascii="Arial" w:hAnsi="Arial" w:eastAsia="Arial" w:cs="Arial"/>
          <w:noProof w:val="0"/>
          <w:sz w:val="22"/>
          <w:szCs w:val="22"/>
          <w:lang w:val="fr-FR"/>
        </w:rPr>
        <w:t xml:space="preserve"> challenges. As </w:t>
      </w:r>
      <w:r w:rsidRPr="4C44D3F6" w:rsidR="4677E92D">
        <w:rPr>
          <w:rFonts w:ascii="Arial" w:hAnsi="Arial" w:eastAsia="Arial" w:cs="Arial"/>
          <w:noProof w:val="0"/>
          <w:sz w:val="22"/>
          <w:szCs w:val="22"/>
          <w:lang w:val="fr-FR"/>
        </w:rPr>
        <w:t>demographic</w:t>
      </w:r>
      <w:r w:rsidRPr="4C44D3F6" w:rsidR="4677E92D">
        <w:rPr>
          <w:rFonts w:ascii="Arial" w:hAnsi="Arial" w:eastAsia="Arial" w:cs="Arial"/>
          <w:noProof w:val="0"/>
          <w:sz w:val="22"/>
          <w:szCs w:val="22"/>
          <w:lang w:val="fr-FR"/>
        </w:rPr>
        <w:t xml:space="preserve"> transitions </w:t>
      </w:r>
      <w:r w:rsidRPr="4C44D3F6" w:rsidR="4677E92D">
        <w:rPr>
          <w:rFonts w:ascii="Arial" w:hAnsi="Arial" w:eastAsia="Arial" w:cs="Arial"/>
          <w:noProof w:val="0"/>
          <w:sz w:val="22"/>
          <w:szCs w:val="22"/>
          <w:lang w:val="fr-FR"/>
        </w:rPr>
        <w:t>accelerate</w:t>
      </w:r>
      <w:r w:rsidRPr="4C44D3F6" w:rsidR="4677E92D">
        <w:rPr>
          <w:rFonts w:ascii="Arial" w:hAnsi="Arial" w:eastAsia="Arial" w:cs="Arial"/>
          <w:noProof w:val="0"/>
          <w:sz w:val="22"/>
          <w:szCs w:val="22"/>
          <w:lang w:val="fr-FR"/>
        </w:rPr>
        <w:t xml:space="preserve"> </w:t>
      </w:r>
      <w:r w:rsidRPr="4C44D3F6" w:rsidR="4677E92D">
        <w:rPr>
          <w:rFonts w:ascii="Arial" w:hAnsi="Arial" w:eastAsia="Arial" w:cs="Arial"/>
          <w:noProof w:val="0"/>
          <w:sz w:val="22"/>
          <w:szCs w:val="22"/>
          <w:lang w:val="fr-FR"/>
        </w:rPr>
        <w:t>globally</w:t>
      </w:r>
      <w:r w:rsidRPr="4C44D3F6" w:rsidR="4677E92D">
        <w:rPr>
          <w:rFonts w:ascii="Arial" w:hAnsi="Arial" w:eastAsia="Arial" w:cs="Arial"/>
          <w:noProof w:val="0"/>
          <w:sz w:val="22"/>
          <w:szCs w:val="22"/>
          <w:lang w:val="fr-FR"/>
        </w:rPr>
        <w:t xml:space="preserve">, </w:t>
      </w:r>
      <w:r w:rsidRPr="4C44D3F6" w:rsidR="4677E92D">
        <w:rPr>
          <w:rFonts w:ascii="Arial" w:hAnsi="Arial" w:eastAsia="Arial" w:cs="Arial"/>
          <w:noProof w:val="0"/>
          <w:sz w:val="22"/>
          <w:szCs w:val="22"/>
          <w:lang w:val="fr-FR"/>
        </w:rPr>
        <w:t>this</w:t>
      </w:r>
      <w:r w:rsidRPr="4C44D3F6" w:rsidR="4677E92D">
        <w:rPr>
          <w:rFonts w:ascii="Arial" w:hAnsi="Arial" w:eastAsia="Arial" w:cs="Arial"/>
          <w:noProof w:val="0"/>
          <w:sz w:val="22"/>
          <w:szCs w:val="22"/>
          <w:lang w:val="fr-FR"/>
        </w:rPr>
        <w:t xml:space="preserve"> </w:t>
      </w:r>
      <w:r w:rsidRPr="4C44D3F6" w:rsidR="4677E92D">
        <w:rPr>
          <w:rFonts w:ascii="Arial" w:hAnsi="Arial" w:eastAsia="Arial" w:cs="Arial"/>
          <w:noProof w:val="0"/>
          <w:sz w:val="22"/>
          <w:szCs w:val="22"/>
          <w:lang w:val="fr-FR"/>
        </w:rPr>
        <w:t>work</w:t>
      </w:r>
      <w:r w:rsidRPr="4C44D3F6" w:rsidR="4677E92D">
        <w:rPr>
          <w:rFonts w:ascii="Arial" w:hAnsi="Arial" w:eastAsia="Arial" w:cs="Arial"/>
          <w:noProof w:val="0"/>
          <w:sz w:val="22"/>
          <w:szCs w:val="22"/>
          <w:lang w:val="fr-FR"/>
        </w:rPr>
        <w:t xml:space="preserve"> </w:t>
      </w:r>
      <w:r w:rsidRPr="4C44D3F6" w:rsidR="4677E92D">
        <w:rPr>
          <w:rFonts w:ascii="Arial" w:hAnsi="Arial" w:eastAsia="Arial" w:cs="Arial"/>
          <w:noProof w:val="0"/>
          <w:sz w:val="22"/>
          <w:szCs w:val="22"/>
          <w:lang w:val="fr-FR"/>
        </w:rPr>
        <w:t>contributes</w:t>
      </w:r>
      <w:r w:rsidRPr="4C44D3F6" w:rsidR="4677E92D">
        <w:rPr>
          <w:rFonts w:ascii="Arial" w:hAnsi="Arial" w:eastAsia="Arial" w:cs="Arial"/>
          <w:noProof w:val="0"/>
          <w:sz w:val="22"/>
          <w:szCs w:val="22"/>
          <w:lang w:val="fr-FR"/>
        </w:rPr>
        <w:t xml:space="preserve"> to </w:t>
      </w:r>
      <w:r w:rsidRPr="4C44D3F6" w:rsidR="4677E92D">
        <w:rPr>
          <w:rFonts w:ascii="Arial" w:hAnsi="Arial" w:eastAsia="Arial" w:cs="Arial"/>
          <w:noProof w:val="0"/>
          <w:sz w:val="22"/>
          <w:szCs w:val="22"/>
          <w:lang w:val="fr-FR"/>
        </w:rPr>
        <w:t>understanding</w:t>
      </w:r>
      <w:r w:rsidRPr="4C44D3F6" w:rsidR="4677E92D">
        <w:rPr>
          <w:rFonts w:ascii="Arial" w:hAnsi="Arial" w:eastAsia="Arial" w:cs="Arial"/>
          <w:noProof w:val="0"/>
          <w:sz w:val="22"/>
          <w:szCs w:val="22"/>
          <w:lang w:val="fr-FR"/>
        </w:rPr>
        <w:t xml:space="preserve"> and </w:t>
      </w:r>
      <w:r w:rsidRPr="4C44D3F6" w:rsidR="4677E92D">
        <w:rPr>
          <w:rFonts w:ascii="Arial" w:hAnsi="Arial" w:eastAsia="Arial" w:cs="Arial"/>
          <w:noProof w:val="0"/>
          <w:sz w:val="22"/>
          <w:szCs w:val="22"/>
          <w:lang w:val="fr-FR"/>
        </w:rPr>
        <w:t>mitigating</w:t>
      </w:r>
      <w:r w:rsidRPr="4C44D3F6" w:rsidR="4677E92D">
        <w:rPr>
          <w:rFonts w:ascii="Arial" w:hAnsi="Arial" w:eastAsia="Arial" w:cs="Arial"/>
          <w:noProof w:val="0"/>
          <w:sz w:val="22"/>
          <w:szCs w:val="22"/>
          <w:lang w:val="fr-FR"/>
        </w:rPr>
        <w:t xml:space="preserve"> the </w:t>
      </w:r>
      <w:r w:rsidRPr="4C44D3F6" w:rsidR="4677E92D">
        <w:rPr>
          <w:rFonts w:ascii="Arial" w:hAnsi="Arial" w:eastAsia="Arial" w:cs="Arial"/>
          <w:noProof w:val="0"/>
          <w:sz w:val="22"/>
          <w:szCs w:val="22"/>
          <w:lang w:val="fr-FR"/>
        </w:rPr>
        <w:t>societal</w:t>
      </w:r>
      <w:r w:rsidRPr="4C44D3F6" w:rsidR="4677E92D">
        <w:rPr>
          <w:rFonts w:ascii="Arial" w:hAnsi="Arial" w:eastAsia="Arial" w:cs="Arial"/>
          <w:noProof w:val="0"/>
          <w:sz w:val="22"/>
          <w:szCs w:val="22"/>
          <w:lang w:val="fr-FR"/>
        </w:rPr>
        <w:t xml:space="preserve"> and </w:t>
      </w:r>
      <w:r w:rsidRPr="4C44D3F6" w:rsidR="4677E92D">
        <w:rPr>
          <w:rFonts w:ascii="Arial" w:hAnsi="Arial" w:eastAsia="Arial" w:cs="Arial"/>
          <w:noProof w:val="0"/>
          <w:sz w:val="22"/>
          <w:szCs w:val="22"/>
          <w:lang w:val="fr-FR"/>
        </w:rPr>
        <w:t>economic</w:t>
      </w:r>
      <w:r w:rsidRPr="4C44D3F6" w:rsidR="4677E92D">
        <w:rPr>
          <w:rFonts w:ascii="Arial" w:hAnsi="Arial" w:eastAsia="Arial" w:cs="Arial"/>
          <w:noProof w:val="0"/>
          <w:sz w:val="22"/>
          <w:szCs w:val="22"/>
          <w:lang w:val="fr-FR"/>
        </w:rPr>
        <w:t xml:space="preserve"> </w:t>
      </w:r>
      <w:r w:rsidRPr="4C44D3F6" w:rsidR="4677E92D">
        <w:rPr>
          <w:rFonts w:ascii="Arial" w:hAnsi="Arial" w:eastAsia="Arial" w:cs="Arial"/>
          <w:noProof w:val="0"/>
          <w:sz w:val="22"/>
          <w:szCs w:val="22"/>
          <w:lang w:val="fr-FR"/>
        </w:rPr>
        <w:t>consequences</w:t>
      </w:r>
      <w:r w:rsidRPr="4C44D3F6" w:rsidR="4677E92D">
        <w:rPr>
          <w:rFonts w:ascii="Arial" w:hAnsi="Arial" w:eastAsia="Arial" w:cs="Arial"/>
          <w:noProof w:val="0"/>
          <w:sz w:val="22"/>
          <w:szCs w:val="22"/>
          <w:lang w:val="fr-FR"/>
        </w:rPr>
        <w:t xml:space="preserve"> of population collapse.</w:t>
      </w:r>
    </w:p>
    <w:p w:rsidR="00C92F56" w:rsidRDefault="00C92F56" w14:paraId="00000048" w14:textId="6BDE29C2"/>
    <w:sectPr w:rsidR="00C92F56">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3">
    <w:nsid w:val="215010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1698d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30ffc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815c94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5512A5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72BB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953056"/>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F80CE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3370C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4A013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C76F3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D06A5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87B078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5D83EA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4">
    <w:abstractNumId w:val="13"/>
  </w:num>
  <w:num w:numId="13">
    <w:abstractNumId w:val="12"/>
  </w:num>
  <w:num w:numId="12">
    <w:abstractNumId w:val="11"/>
  </w:num>
  <w:num w:numId="11">
    <w:abstractNumId w:val="10"/>
  </w:num>
  <w:num w:numId="1" w16cid:durableId="634869282">
    <w:abstractNumId w:val="1"/>
  </w:num>
  <w:num w:numId="2" w16cid:durableId="397360433">
    <w:abstractNumId w:val="8"/>
  </w:num>
  <w:num w:numId="3" w16cid:durableId="1336498305">
    <w:abstractNumId w:val="4"/>
  </w:num>
  <w:num w:numId="4" w16cid:durableId="1352606080">
    <w:abstractNumId w:val="9"/>
  </w:num>
  <w:num w:numId="5" w16cid:durableId="626007472">
    <w:abstractNumId w:val="6"/>
  </w:num>
  <w:num w:numId="6" w16cid:durableId="1444954821">
    <w:abstractNumId w:val="3"/>
  </w:num>
  <w:num w:numId="7" w16cid:durableId="1324964705">
    <w:abstractNumId w:val="2"/>
  </w:num>
  <w:num w:numId="8" w16cid:durableId="905803853">
    <w:abstractNumId w:val="7"/>
  </w:num>
  <w:num w:numId="9" w16cid:durableId="2098018960">
    <w:abstractNumId w:val="0"/>
  </w:num>
  <w:num w:numId="10" w16cid:durableId="1250000613">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F56"/>
    <w:rsid w:val="00C8174D"/>
    <w:rsid w:val="00C92F56"/>
    <w:rsid w:val="00D767A5"/>
    <w:rsid w:val="0BB6BF92"/>
    <w:rsid w:val="15A02E54"/>
    <w:rsid w:val="1E38CCF9"/>
    <w:rsid w:val="2937298E"/>
    <w:rsid w:val="2E80FA7A"/>
    <w:rsid w:val="440B1A2D"/>
    <w:rsid w:val="4677E92D"/>
    <w:rsid w:val="47AE24A8"/>
    <w:rsid w:val="4C44D3F6"/>
    <w:rsid w:val="4D01980F"/>
    <w:rsid w:val="55031C0E"/>
    <w:rsid w:val="5AE4F7A8"/>
    <w:rsid w:val="7F300F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3638447"/>
  <w15:docId w15:val="{B515EFF9-3BA5-4A03-A55E-0D65F3405E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fr"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uiPriority w:val="34"/>
    <w:name w:val="List Paragraph"/>
    <w:basedOn w:val="Normal"/>
    <w:qFormat/>
    <w:rsid w:val="47AE24A8"/>
    <w:pPr>
      <w:spacing/>
      <w:ind w:left="720"/>
      <w:contextualSpacing/>
    </w:pPr>
  </w:style>
  <w:style w:type="character" w:styleId="Hyperlink">
    <w:uiPriority w:val="99"/>
    <w:name w:val="Hyperlink"/>
    <w:basedOn w:val="DefaultParagraphFont"/>
    <w:unhideWhenUsed/>
    <w:rsid w:val="47AE24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yperlink" Target="https://data.worldbank.org/indicator/SM.POP.NETM" TargetMode="External" Id="rId8" /><Relationship Type="http://schemas.openxmlformats.org/officeDocument/2006/relationships/hyperlink" Target="https://data.worldbank.org/indicator/SP.POP.GROW" TargetMode="External" Id="rId13" /><Relationship Type="http://schemas.openxmlformats.org/officeDocument/2006/relationships/hyperlink" Target="https://data.worldbank.org/indicator/SP.DYN.CBRT.IN" TargetMode="External" Id="rId18" /><Relationship Type="http://schemas.openxmlformats.org/officeDocument/2006/relationships/settings" Target="settings.xml" Id="rId3" /><Relationship Type="http://schemas.openxmlformats.org/officeDocument/2006/relationships/fontTable" Target="fontTable.xml" Id="rId21" /><Relationship Type="http://schemas.openxmlformats.org/officeDocument/2006/relationships/hyperlink" Target="https://data.worldbank.org/indicator/SM.POP.NETM" TargetMode="External" Id="rId7" /><Relationship Type="http://schemas.openxmlformats.org/officeDocument/2006/relationships/hyperlink" Target="https://data.worldbank.org/indicator/SP.DYN.CDRT.IN" TargetMode="External" Id="rId12" /><Relationship Type="http://schemas.openxmlformats.org/officeDocument/2006/relationships/hyperlink" Target="https://data.worldbank.org/indicator/SP.DYN.CBRT.IN" TargetMode="External" Id="rId17" /><Relationship Type="http://schemas.openxmlformats.org/officeDocument/2006/relationships/styles" Target="styles.xml" Id="rId2" /><Relationship Type="http://schemas.openxmlformats.org/officeDocument/2006/relationships/hyperlink" Target="https://data.worldbank.org/indicator/SP.DYN.TFRT.IN" TargetMode="External" Id="rId16" /><Relationship Type="http://schemas.openxmlformats.org/officeDocument/2006/relationships/numbering" Target="numbering.xml" Id="rId1" /><Relationship Type="http://schemas.openxmlformats.org/officeDocument/2006/relationships/hyperlink" Target="https://data.worldbank.org/indicator/SP.DYN.TFRT.IN" TargetMode="External" Id="rId6" /><Relationship Type="http://schemas.openxmlformats.org/officeDocument/2006/relationships/hyperlink" Target="https://data.worldbank.org/indicator/SP.DYN.CDRT.IN" TargetMode="External" Id="rId11" /><Relationship Type="http://schemas.openxmlformats.org/officeDocument/2006/relationships/hyperlink" Target="https://data.worldbank.org/indicator/SP.DYN.TFRT.IN" TargetMode="External" Id="rId5" /><Relationship Type="http://schemas.openxmlformats.org/officeDocument/2006/relationships/hyperlink" Target="https://data.worldbank.org/indicator/SP.DYN.TFRT.IN" TargetMode="External" Id="rId15" /><Relationship Type="http://schemas.openxmlformats.org/officeDocument/2006/relationships/hyperlink" Target="https://data.worldbank.org/indicator/SP.POP.65UP.TO.ZS" TargetMode="External" Id="rId10" /><Relationship Type="http://schemas.openxmlformats.org/officeDocument/2006/relationships/webSettings" Target="webSettings.xml" Id="rId4" /><Relationship Type="http://schemas.openxmlformats.org/officeDocument/2006/relationships/hyperlink" Target="https://data.worldbank.org/indicator/SP.POP.65UP.TO.ZS" TargetMode="External" Id="rId9" /><Relationship Type="http://schemas.openxmlformats.org/officeDocument/2006/relationships/hyperlink" Target="https://data.worldbank.org/indicator/SP.POP.GROW" TargetMode="External" Id="rId14" /><Relationship Type="http://schemas.openxmlformats.org/officeDocument/2006/relationships/theme" Target="theme/theme1.xml" Id="rId22" /><Relationship Type="http://schemas.openxmlformats.org/officeDocument/2006/relationships/hyperlink" Target="https://data.worldbank.org/indicator/SP.POP.TOTL" TargetMode="External" Id="R9cbafcdd7719449d" /><Relationship Type="http://schemas.openxmlformats.org/officeDocument/2006/relationships/hyperlink" Target="https://data.worldbank.org/indicator/SP.POP.TOTL" TargetMode="External" Id="R42dea110aa7d4a81" /><Relationship Type="http://schemas.openxmlformats.org/officeDocument/2006/relationships/hyperlink" Target="https://ourworldindata.org/grapher/share-companies-using-artificial-intelligence?tab=table" TargetMode="External" Id="R9b19952ee1394ae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Abdeldjalil Hamidi</lastModifiedBy>
  <revision>3</revision>
  <dcterms:created xsi:type="dcterms:W3CDTF">2025-04-21T19:13:00.0000000Z</dcterms:created>
  <dcterms:modified xsi:type="dcterms:W3CDTF">2025-05-08T19:25:00.3304324Z</dcterms:modified>
</coreProperties>
</file>