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130" w:rsidRPr="006C3B10" w:rsidRDefault="004543D6" w:rsidP="00256F4E">
      <w:pPr>
        <w:ind w:right="0"/>
        <w:rPr>
          <w:rFonts w:asciiTheme="majorBidi" w:hAnsiTheme="majorBidi" w:cstheme="majorBidi"/>
          <w:b/>
          <w:bCs/>
          <w:sz w:val="24"/>
          <w:szCs w:val="24"/>
        </w:rPr>
      </w:pPr>
      <w:r>
        <w:rPr>
          <w:rFonts w:asciiTheme="majorBidi" w:hAnsiTheme="majorBidi" w:cstheme="majorBidi"/>
          <w:b/>
          <w:bCs/>
          <w:sz w:val="24"/>
          <w:szCs w:val="24"/>
        </w:rPr>
        <w:t>Prevalence of anxiety and d</w:t>
      </w:r>
      <w:r w:rsidR="00256F4E" w:rsidRPr="004C53BF">
        <w:rPr>
          <w:rFonts w:asciiTheme="majorBidi" w:hAnsiTheme="majorBidi" w:cstheme="majorBidi"/>
          <w:b/>
          <w:bCs/>
          <w:sz w:val="24"/>
          <w:szCs w:val="24"/>
        </w:rPr>
        <w:t>epression among</w:t>
      </w:r>
      <w:r w:rsidR="00EB5CF4" w:rsidRPr="004C53BF">
        <w:rPr>
          <w:rFonts w:asciiTheme="majorBidi" w:hAnsiTheme="majorBidi" w:cstheme="majorBidi"/>
          <w:b/>
          <w:bCs/>
          <w:sz w:val="24"/>
          <w:szCs w:val="24"/>
        </w:rPr>
        <w:t xml:space="preserve"> </w:t>
      </w:r>
      <w:proofErr w:type="spellStart"/>
      <w:r>
        <w:rPr>
          <w:rFonts w:asciiTheme="majorBidi" w:hAnsiTheme="majorBidi" w:cstheme="majorBidi"/>
          <w:b/>
          <w:bCs/>
          <w:sz w:val="24"/>
          <w:szCs w:val="24"/>
        </w:rPr>
        <w:t>hirsutism</w:t>
      </w:r>
      <w:proofErr w:type="spellEnd"/>
      <w:r>
        <w:rPr>
          <w:rFonts w:asciiTheme="majorBidi" w:hAnsiTheme="majorBidi" w:cstheme="majorBidi"/>
          <w:b/>
          <w:bCs/>
          <w:sz w:val="24"/>
          <w:szCs w:val="24"/>
        </w:rPr>
        <w:t xml:space="preserve"> p</w:t>
      </w:r>
      <w:r w:rsidR="00256F4E" w:rsidRPr="004C53BF">
        <w:rPr>
          <w:rFonts w:asciiTheme="majorBidi" w:hAnsiTheme="majorBidi" w:cstheme="majorBidi"/>
          <w:b/>
          <w:bCs/>
          <w:sz w:val="24"/>
          <w:szCs w:val="24"/>
        </w:rPr>
        <w:t>atients</w:t>
      </w:r>
      <w:r w:rsidR="00EB5CF4" w:rsidRPr="004C53BF">
        <w:rPr>
          <w:rFonts w:asciiTheme="majorBidi" w:hAnsiTheme="majorBidi" w:cstheme="majorBidi"/>
          <w:b/>
          <w:bCs/>
          <w:sz w:val="24"/>
          <w:szCs w:val="24"/>
        </w:rPr>
        <w:t xml:space="preserve"> in Herat city</w:t>
      </w:r>
    </w:p>
    <w:p w:rsidR="00256F4E" w:rsidRPr="00256F4E" w:rsidRDefault="00256F4E" w:rsidP="00256F4E">
      <w:pPr>
        <w:ind w:right="0"/>
        <w:rPr>
          <w:rFonts w:asciiTheme="majorBidi" w:hAnsiTheme="majorBidi" w:cstheme="majorBidi"/>
          <w:b/>
          <w:bCs/>
          <w:sz w:val="24"/>
          <w:szCs w:val="24"/>
        </w:rPr>
      </w:pPr>
    </w:p>
    <w:p w:rsidR="004543D6" w:rsidRPr="0040045D" w:rsidRDefault="004543D6" w:rsidP="004543D6">
      <w:pPr>
        <w:rPr>
          <w:rFonts w:asciiTheme="majorBidi" w:hAnsiTheme="majorBidi" w:cstheme="majorBidi"/>
          <w:b/>
          <w:bCs/>
          <w:sz w:val="24"/>
          <w:szCs w:val="24"/>
        </w:rPr>
      </w:pPr>
      <w:r>
        <w:rPr>
          <w:rFonts w:asciiTheme="majorBidi" w:hAnsiTheme="majorBidi" w:cstheme="majorBidi"/>
          <w:b/>
          <w:bCs/>
          <w:sz w:val="24"/>
          <w:szCs w:val="24"/>
        </w:rPr>
        <w:t xml:space="preserve">Abstract </w:t>
      </w:r>
    </w:p>
    <w:p w:rsidR="004543D6" w:rsidRPr="0040045D" w:rsidRDefault="004543D6" w:rsidP="004543D6">
      <w:pPr>
        <w:rPr>
          <w:rFonts w:asciiTheme="majorBidi" w:hAnsiTheme="majorBidi" w:cstheme="majorBidi"/>
          <w:b/>
          <w:bCs/>
          <w:sz w:val="24"/>
          <w:szCs w:val="24"/>
        </w:rPr>
      </w:pPr>
    </w:p>
    <w:p w:rsidR="004543D6" w:rsidRPr="008E472F" w:rsidRDefault="004543D6" w:rsidP="004543D6">
      <w:pPr>
        <w:rPr>
          <w:rFonts w:asciiTheme="majorBidi" w:hAnsiTheme="majorBidi" w:cstheme="majorBidi"/>
          <w:sz w:val="24"/>
          <w:szCs w:val="24"/>
          <w:vertAlign w:val="superscript"/>
        </w:rPr>
      </w:pPr>
      <w:proofErr w:type="spellStart"/>
      <w:r w:rsidRPr="0040045D">
        <w:rPr>
          <w:rFonts w:asciiTheme="majorBidi" w:hAnsiTheme="majorBidi" w:cstheme="majorBidi"/>
          <w:sz w:val="24"/>
          <w:szCs w:val="24"/>
        </w:rPr>
        <w:t>Ramzia</w:t>
      </w:r>
      <w:proofErr w:type="spellEnd"/>
      <w:r>
        <w:rPr>
          <w:rFonts w:asciiTheme="majorBidi" w:hAnsiTheme="majorBidi" w:cstheme="majorBidi"/>
          <w:sz w:val="24"/>
          <w:szCs w:val="24"/>
        </w:rPr>
        <w:t xml:space="preserve"> Kakar</w:t>
      </w:r>
      <w:r w:rsidR="008E472F">
        <w:rPr>
          <w:rFonts w:asciiTheme="majorBidi" w:hAnsiTheme="majorBidi" w:cstheme="majorBidi"/>
          <w:sz w:val="24"/>
          <w:szCs w:val="24"/>
          <w:vertAlign w:val="superscript"/>
        </w:rPr>
        <w:t>1</w:t>
      </w:r>
      <w:r>
        <w:rPr>
          <w:rFonts w:asciiTheme="majorBidi" w:hAnsiTheme="majorBidi" w:cstheme="majorBidi"/>
          <w:sz w:val="24"/>
          <w:szCs w:val="24"/>
        </w:rPr>
        <w:t>, Aziz-</w:t>
      </w:r>
      <w:proofErr w:type="spellStart"/>
      <w:r>
        <w:rPr>
          <w:rFonts w:asciiTheme="majorBidi" w:hAnsiTheme="majorBidi" w:cstheme="majorBidi"/>
          <w:sz w:val="24"/>
          <w:szCs w:val="24"/>
        </w:rPr>
        <w:t>ur</w:t>
      </w:r>
      <w:proofErr w:type="spellEnd"/>
      <w:r>
        <w:rPr>
          <w:rFonts w:asciiTheme="majorBidi" w:hAnsiTheme="majorBidi" w:cstheme="majorBidi"/>
          <w:sz w:val="24"/>
          <w:szCs w:val="24"/>
        </w:rPr>
        <w:t>-Rahman Niazi</w:t>
      </w:r>
      <w:r w:rsidR="008E472F">
        <w:rPr>
          <w:rFonts w:asciiTheme="majorBidi" w:hAnsiTheme="majorBidi" w:cstheme="majorBidi"/>
          <w:sz w:val="24"/>
          <w:szCs w:val="24"/>
          <w:vertAlign w:val="superscript"/>
        </w:rPr>
        <w:t>2</w:t>
      </w:r>
    </w:p>
    <w:p w:rsidR="004543D6" w:rsidRDefault="004543D6" w:rsidP="004543D6">
      <w:pPr>
        <w:rPr>
          <w:rFonts w:asciiTheme="majorBidi" w:hAnsiTheme="majorBidi" w:cstheme="majorBidi"/>
          <w:sz w:val="24"/>
          <w:szCs w:val="24"/>
        </w:rPr>
      </w:pPr>
    </w:p>
    <w:p w:rsidR="008E472F" w:rsidRDefault="008E472F" w:rsidP="008E472F">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Pohanmal</w:t>
      </w:r>
      <w:proofErr w:type="spellEnd"/>
      <w:r>
        <w:rPr>
          <w:rFonts w:asciiTheme="majorBidi" w:hAnsiTheme="majorBidi" w:cstheme="majorBidi"/>
          <w:sz w:val="24"/>
          <w:szCs w:val="24"/>
        </w:rPr>
        <w:t>, Master degree</w:t>
      </w:r>
    </w:p>
    <w:p w:rsidR="008E472F" w:rsidRDefault="008E472F" w:rsidP="008E472F">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Pohanwal</w:t>
      </w:r>
      <w:proofErr w:type="spellEnd"/>
      <w:r>
        <w:rPr>
          <w:rFonts w:asciiTheme="majorBidi" w:hAnsiTheme="majorBidi" w:cstheme="majorBidi"/>
          <w:sz w:val="24"/>
          <w:szCs w:val="24"/>
        </w:rPr>
        <w:t>, PHD</w:t>
      </w:r>
    </w:p>
    <w:p w:rsidR="008E472F" w:rsidRDefault="008E472F" w:rsidP="008E472F">
      <w:pPr>
        <w:rPr>
          <w:rFonts w:asciiTheme="majorBidi" w:hAnsiTheme="majorBidi" w:cstheme="majorBidi"/>
          <w:sz w:val="24"/>
          <w:szCs w:val="24"/>
        </w:rPr>
      </w:pPr>
      <w:r>
        <w:rPr>
          <w:rFonts w:asciiTheme="majorBidi" w:hAnsiTheme="majorBidi" w:cstheme="majorBidi"/>
          <w:sz w:val="24"/>
          <w:szCs w:val="24"/>
        </w:rPr>
        <w:t>Lecturer in Herat medical faculty of Herat University</w:t>
      </w:r>
    </w:p>
    <w:p w:rsidR="008E472F" w:rsidRPr="008E472F" w:rsidRDefault="008E472F" w:rsidP="008E472F">
      <w:pPr>
        <w:rPr>
          <w:rFonts w:asciiTheme="majorBidi" w:hAnsiTheme="majorBidi" w:cstheme="majorBidi"/>
          <w:sz w:val="24"/>
          <w:szCs w:val="24"/>
        </w:rPr>
      </w:pPr>
    </w:p>
    <w:p w:rsidR="004543D6" w:rsidRPr="0040045D" w:rsidRDefault="004543D6" w:rsidP="004543D6">
      <w:pPr>
        <w:ind w:right="0"/>
        <w:rPr>
          <w:rFonts w:asciiTheme="majorBidi" w:hAnsiTheme="majorBidi" w:cstheme="majorBidi"/>
          <w:sz w:val="24"/>
          <w:szCs w:val="24"/>
        </w:rPr>
      </w:pPr>
      <w:r>
        <w:rPr>
          <w:rFonts w:asciiTheme="majorBidi" w:hAnsiTheme="majorBidi" w:cstheme="majorBidi"/>
          <w:b/>
          <w:bCs/>
          <w:sz w:val="24"/>
          <w:szCs w:val="24"/>
        </w:rPr>
        <w:t>Background/Aim</w:t>
      </w:r>
      <w:r w:rsidRPr="0040045D">
        <w:rPr>
          <w:rFonts w:asciiTheme="majorBidi" w:hAnsiTheme="majorBidi" w:cstheme="majorBidi"/>
          <w:b/>
          <w:bCs/>
          <w:sz w:val="24"/>
          <w:szCs w:val="24"/>
        </w:rPr>
        <w:t>:</w:t>
      </w:r>
      <w:r w:rsidRPr="0040045D">
        <w:rPr>
          <w:rFonts w:asciiTheme="majorBidi" w:hAnsiTheme="majorBidi" w:cstheme="majorBidi"/>
          <w:sz w:val="24"/>
          <w:szCs w:val="24"/>
        </w:rPr>
        <w:t xml:space="preserve"> </w:t>
      </w:r>
      <w:proofErr w:type="spellStart"/>
      <w:r>
        <w:rPr>
          <w:rFonts w:asciiTheme="majorBidi" w:hAnsiTheme="majorBidi" w:cstheme="majorBidi"/>
          <w:sz w:val="24"/>
          <w:szCs w:val="24"/>
        </w:rPr>
        <w:t>Hirsutism</w:t>
      </w:r>
      <w:proofErr w:type="spellEnd"/>
      <w:r>
        <w:rPr>
          <w:rFonts w:asciiTheme="majorBidi" w:hAnsiTheme="majorBidi" w:cstheme="majorBidi"/>
          <w:sz w:val="24"/>
          <w:szCs w:val="24"/>
        </w:rPr>
        <w:t xml:space="preserve"> induc</w:t>
      </w:r>
      <w:r w:rsidRPr="0040045D">
        <w:rPr>
          <w:rFonts w:asciiTheme="majorBidi" w:hAnsiTheme="majorBidi" w:cstheme="majorBidi"/>
          <w:sz w:val="24"/>
          <w:szCs w:val="24"/>
        </w:rPr>
        <w:t>es mental illnesses such as</w:t>
      </w:r>
      <w:r w:rsidR="00C956D5">
        <w:rPr>
          <w:rFonts w:asciiTheme="majorBidi" w:hAnsiTheme="majorBidi" w:cstheme="majorBidi"/>
          <w:sz w:val="24"/>
          <w:szCs w:val="24"/>
        </w:rPr>
        <w:t xml:space="preserve"> depression and anxiety</w:t>
      </w:r>
      <w:r w:rsidRPr="0040045D">
        <w:rPr>
          <w:rFonts w:asciiTheme="majorBidi" w:hAnsiTheme="majorBidi" w:cstheme="majorBidi"/>
          <w:sz w:val="24"/>
          <w:szCs w:val="24"/>
        </w:rPr>
        <w:t xml:space="preserve">, so it is important to </w:t>
      </w:r>
      <w:r>
        <w:rPr>
          <w:rFonts w:asciiTheme="majorBidi" w:hAnsiTheme="majorBidi" w:cstheme="majorBidi"/>
          <w:sz w:val="24"/>
          <w:szCs w:val="24"/>
        </w:rPr>
        <w:t>know</w:t>
      </w:r>
      <w:r w:rsidRPr="0040045D">
        <w:rPr>
          <w:rFonts w:asciiTheme="majorBidi" w:hAnsiTheme="majorBidi" w:cstheme="majorBidi"/>
          <w:sz w:val="24"/>
          <w:szCs w:val="24"/>
        </w:rPr>
        <w:t xml:space="preserve"> the prevale</w:t>
      </w:r>
      <w:r>
        <w:rPr>
          <w:rFonts w:asciiTheme="majorBidi" w:hAnsiTheme="majorBidi" w:cstheme="majorBidi"/>
          <w:sz w:val="24"/>
          <w:szCs w:val="24"/>
        </w:rPr>
        <w:t>nce of these diseases in socie</w:t>
      </w:r>
      <w:r w:rsidRPr="0040045D">
        <w:rPr>
          <w:rFonts w:asciiTheme="majorBidi" w:hAnsiTheme="majorBidi" w:cstheme="majorBidi"/>
          <w:sz w:val="24"/>
          <w:szCs w:val="24"/>
        </w:rPr>
        <w:t xml:space="preserve">ties. The aim of this study was to determine the prevalence of anxiety and depression in patients with </w:t>
      </w:r>
      <w:proofErr w:type="spellStart"/>
      <w:r>
        <w:rPr>
          <w:rFonts w:asciiTheme="majorBidi" w:hAnsiTheme="majorBidi" w:cstheme="majorBidi"/>
          <w:sz w:val="24"/>
          <w:szCs w:val="24"/>
        </w:rPr>
        <w:t>hirsu</w:t>
      </w:r>
      <w:r w:rsidRPr="0040045D">
        <w:rPr>
          <w:rFonts w:asciiTheme="majorBidi" w:hAnsiTheme="majorBidi" w:cstheme="majorBidi"/>
          <w:sz w:val="24"/>
          <w:szCs w:val="24"/>
        </w:rPr>
        <w:t>tism</w:t>
      </w:r>
      <w:proofErr w:type="spellEnd"/>
      <w:r w:rsidRPr="0040045D">
        <w:rPr>
          <w:rFonts w:asciiTheme="majorBidi" w:hAnsiTheme="majorBidi" w:cstheme="majorBidi"/>
          <w:sz w:val="24"/>
          <w:szCs w:val="24"/>
        </w:rPr>
        <w:t xml:space="preserve"> in Herat</w:t>
      </w:r>
      <w:r>
        <w:rPr>
          <w:rFonts w:asciiTheme="majorBidi" w:hAnsiTheme="majorBidi" w:cstheme="majorBidi"/>
          <w:sz w:val="24"/>
          <w:szCs w:val="24"/>
        </w:rPr>
        <w:t xml:space="preserve"> city</w:t>
      </w:r>
      <w:r w:rsidRPr="0040045D">
        <w:rPr>
          <w:rFonts w:asciiTheme="majorBidi" w:hAnsiTheme="majorBidi" w:cstheme="majorBidi"/>
          <w:sz w:val="24"/>
          <w:szCs w:val="24"/>
        </w:rPr>
        <w:t>.</w:t>
      </w:r>
    </w:p>
    <w:p w:rsidR="004543D6" w:rsidRPr="0040045D" w:rsidRDefault="004543D6" w:rsidP="004543D6">
      <w:pPr>
        <w:rPr>
          <w:rFonts w:asciiTheme="majorBidi" w:hAnsiTheme="majorBidi" w:cstheme="majorBidi"/>
          <w:sz w:val="24"/>
          <w:szCs w:val="24"/>
        </w:rPr>
      </w:pPr>
      <w:r w:rsidRPr="0040045D">
        <w:rPr>
          <w:rFonts w:asciiTheme="majorBidi" w:hAnsiTheme="majorBidi" w:cstheme="majorBidi"/>
          <w:b/>
          <w:bCs/>
          <w:sz w:val="24"/>
          <w:szCs w:val="24"/>
        </w:rPr>
        <w:t>M</w:t>
      </w:r>
      <w:r>
        <w:rPr>
          <w:rFonts w:asciiTheme="majorBidi" w:hAnsiTheme="majorBidi" w:cstheme="majorBidi"/>
          <w:b/>
          <w:bCs/>
          <w:sz w:val="24"/>
          <w:szCs w:val="24"/>
        </w:rPr>
        <w:t>aterial and m</w:t>
      </w:r>
      <w:r w:rsidRPr="0040045D">
        <w:rPr>
          <w:rFonts w:asciiTheme="majorBidi" w:hAnsiTheme="majorBidi" w:cstheme="majorBidi"/>
          <w:b/>
          <w:bCs/>
          <w:sz w:val="24"/>
          <w:szCs w:val="24"/>
        </w:rPr>
        <w:t>ethod</w:t>
      </w:r>
      <w:r>
        <w:rPr>
          <w:rFonts w:asciiTheme="majorBidi" w:hAnsiTheme="majorBidi" w:cstheme="majorBidi"/>
          <w:b/>
          <w:bCs/>
          <w:sz w:val="24"/>
          <w:szCs w:val="24"/>
        </w:rPr>
        <w:t>s</w:t>
      </w:r>
      <w:r w:rsidRPr="0040045D">
        <w:rPr>
          <w:rFonts w:asciiTheme="majorBidi" w:hAnsiTheme="majorBidi" w:cstheme="majorBidi"/>
          <w:b/>
          <w:bCs/>
          <w:sz w:val="24"/>
          <w:szCs w:val="24"/>
        </w:rPr>
        <w:t>:</w:t>
      </w:r>
      <w:r>
        <w:rPr>
          <w:rFonts w:asciiTheme="majorBidi" w:hAnsiTheme="majorBidi" w:cstheme="majorBidi"/>
          <w:sz w:val="24"/>
          <w:szCs w:val="24"/>
        </w:rPr>
        <w:t xml:space="preserve"> One hundred and thirty-eight patients with </w:t>
      </w:r>
      <w:proofErr w:type="spellStart"/>
      <w:r>
        <w:rPr>
          <w:rFonts w:asciiTheme="majorBidi" w:hAnsiTheme="majorBidi" w:cstheme="majorBidi"/>
          <w:sz w:val="24"/>
          <w:szCs w:val="24"/>
        </w:rPr>
        <w:t>hirsutism</w:t>
      </w:r>
      <w:proofErr w:type="spellEnd"/>
      <w:r>
        <w:rPr>
          <w:rFonts w:asciiTheme="majorBidi" w:hAnsiTheme="majorBidi" w:cstheme="majorBidi"/>
          <w:sz w:val="24"/>
          <w:szCs w:val="24"/>
        </w:rPr>
        <w:t xml:space="preserve"> were participated in the study. This</w:t>
      </w:r>
      <w:r w:rsidRPr="002B36C6">
        <w:rPr>
          <w:rFonts w:asciiTheme="majorBidi" w:hAnsiTheme="majorBidi" w:cstheme="majorBidi"/>
          <w:sz w:val="24"/>
          <w:szCs w:val="24"/>
        </w:rPr>
        <w:t xml:space="preserve"> study was </w:t>
      </w:r>
      <w:r>
        <w:rPr>
          <w:rFonts w:asciiTheme="majorBidi" w:hAnsiTheme="majorBidi" w:cstheme="majorBidi"/>
          <w:sz w:val="24"/>
          <w:szCs w:val="24"/>
        </w:rPr>
        <w:t>conducted over</w:t>
      </w:r>
      <w:r w:rsidRPr="0040045D">
        <w:rPr>
          <w:rFonts w:asciiTheme="majorBidi" w:hAnsiTheme="majorBidi" w:cstheme="majorBidi"/>
          <w:sz w:val="24"/>
          <w:szCs w:val="24"/>
        </w:rPr>
        <w:t xml:space="preserve"> one year (from </w:t>
      </w:r>
      <w:r>
        <w:rPr>
          <w:rFonts w:asciiTheme="majorBidi" w:hAnsiTheme="majorBidi" w:cstheme="majorBidi"/>
          <w:sz w:val="24"/>
          <w:szCs w:val="24"/>
        </w:rPr>
        <w:t>August 1, 2018,</w:t>
      </w:r>
      <w:r w:rsidRPr="0040045D">
        <w:rPr>
          <w:rFonts w:asciiTheme="majorBidi" w:hAnsiTheme="majorBidi" w:cstheme="majorBidi"/>
          <w:sz w:val="24"/>
          <w:szCs w:val="24"/>
        </w:rPr>
        <w:t xml:space="preserve"> </w:t>
      </w:r>
      <w:r w:rsidRPr="009D2572">
        <w:rPr>
          <w:rFonts w:asciiTheme="majorBidi" w:hAnsiTheme="majorBidi" w:cstheme="majorBidi"/>
          <w:sz w:val="24"/>
          <w:szCs w:val="24"/>
        </w:rPr>
        <w:t>to the end of July 2019</w:t>
      </w:r>
      <w:r>
        <w:rPr>
          <w:rFonts w:asciiTheme="majorBidi" w:hAnsiTheme="majorBidi" w:cstheme="majorBidi"/>
          <w:sz w:val="24"/>
          <w:szCs w:val="24"/>
        </w:rPr>
        <w:t>)</w:t>
      </w:r>
      <w:r w:rsidRPr="0040045D">
        <w:rPr>
          <w:rFonts w:asciiTheme="majorBidi" w:hAnsiTheme="majorBidi" w:cstheme="majorBidi"/>
          <w:sz w:val="24"/>
          <w:szCs w:val="24"/>
        </w:rPr>
        <w:t xml:space="preserve"> </w:t>
      </w:r>
      <w:r>
        <w:rPr>
          <w:rFonts w:asciiTheme="majorBidi" w:hAnsiTheme="majorBidi" w:cstheme="majorBidi"/>
          <w:sz w:val="24"/>
          <w:szCs w:val="24"/>
        </w:rPr>
        <w:t>in</w:t>
      </w:r>
      <w:r w:rsidRPr="0040045D">
        <w:rPr>
          <w:rFonts w:asciiTheme="majorBidi" w:hAnsiTheme="majorBidi" w:cstheme="majorBidi"/>
          <w:sz w:val="24"/>
          <w:szCs w:val="24"/>
        </w:rPr>
        <w:t xml:space="preserve"> Herat</w:t>
      </w:r>
      <w:r>
        <w:rPr>
          <w:rFonts w:asciiTheme="majorBidi" w:hAnsiTheme="majorBidi" w:cstheme="majorBidi"/>
          <w:sz w:val="24"/>
          <w:szCs w:val="24"/>
        </w:rPr>
        <w:t xml:space="preserve"> city of Afghanistan. </w:t>
      </w:r>
      <w:r w:rsidRPr="0040045D">
        <w:rPr>
          <w:rFonts w:asciiTheme="majorBidi" w:hAnsiTheme="majorBidi" w:cstheme="majorBidi"/>
          <w:sz w:val="24"/>
          <w:szCs w:val="24"/>
        </w:rPr>
        <w:t xml:space="preserve">The </w:t>
      </w:r>
      <w:proofErr w:type="spellStart"/>
      <w:r w:rsidRPr="0040045D">
        <w:rPr>
          <w:rFonts w:asciiTheme="majorBidi" w:hAnsiTheme="majorBidi" w:cstheme="majorBidi"/>
          <w:sz w:val="24"/>
          <w:szCs w:val="24"/>
        </w:rPr>
        <w:t>Ferriman-Gallwey</w:t>
      </w:r>
      <w:proofErr w:type="spellEnd"/>
      <w:r w:rsidRPr="0040045D">
        <w:rPr>
          <w:rFonts w:asciiTheme="majorBidi" w:hAnsiTheme="majorBidi" w:cstheme="majorBidi"/>
          <w:sz w:val="24"/>
          <w:szCs w:val="24"/>
        </w:rPr>
        <w:t xml:space="preserve"> scale</w:t>
      </w:r>
      <w:r>
        <w:rPr>
          <w:rFonts w:asciiTheme="majorBidi" w:hAnsiTheme="majorBidi" w:cstheme="majorBidi"/>
          <w:sz w:val="24"/>
          <w:szCs w:val="24"/>
        </w:rPr>
        <w:t xml:space="preserve"> is used for diagnosis and determining</w:t>
      </w:r>
      <w:r w:rsidRPr="0040045D">
        <w:rPr>
          <w:rFonts w:asciiTheme="majorBidi" w:hAnsiTheme="majorBidi" w:cstheme="majorBidi"/>
          <w:sz w:val="24"/>
          <w:szCs w:val="24"/>
        </w:rPr>
        <w:t xml:space="preserve"> the severity of </w:t>
      </w:r>
      <w:proofErr w:type="spellStart"/>
      <w:r>
        <w:rPr>
          <w:rFonts w:asciiTheme="majorBidi" w:hAnsiTheme="majorBidi" w:cstheme="majorBidi"/>
          <w:sz w:val="24"/>
          <w:szCs w:val="24"/>
        </w:rPr>
        <w:t>hirsu</w:t>
      </w:r>
      <w:r w:rsidRPr="0040045D">
        <w:rPr>
          <w:rFonts w:asciiTheme="majorBidi" w:hAnsiTheme="majorBidi" w:cstheme="majorBidi"/>
          <w:sz w:val="24"/>
          <w:szCs w:val="24"/>
        </w:rPr>
        <w:t>tism</w:t>
      </w:r>
      <w:proofErr w:type="spellEnd"/>
      <w:r w:rsidRPr="0040045D">
        <w:rPr>
          <w:rFonts w:asciiTheme="majorBidi" w:hAnsiTheme="majorBidi" w:cstheme="majorBidi"/>
          <w:sz w:val="24"/>
          <w:szCs w:val="24"/>
        </w:rPr>
        <w:t>, the Hospital Anxiety and Depression Scale (HADS)</w:t>
      </w:r>
      <w:r>
        <w:rPr>
          <w:rFonts w:asciiTheme="majorBidi" w:hAnsiTheme="majorBidi" w:cstheme="majorBidi"/>
          <w:sz w:val="24"/>
          <w:szCs w:val="24"/>
        </w:rPr>
        <w:t xml:space="preserve"> for diagnosis and severity assessment of depression and anxiety</w:t>
      </w:r>
      <w:r w:rsidRPr="0040045D">
        <w:rPr>
          <w:rFonts w:asciiTheme="majorBidi" w:hAnsiTheme="majorBidi" w:cstheme="majorBidi"/>
          <w:sz w:val="24"/>
          <w:szCs w:val="24"/>
        </w:rPr>
        <w:t xml:space="preserve">, </w:t>
      </w:r>
      <w:r>
        <w:rPr>
          <w:rFonts w:asciiTheme="majorBidi" w:hAnsiTheme="majorBidi" w:cstheme="majorBidi"/>
          <w:sz w:val="24"/>
          <w:szCs w:val="24"/>
        </w:rPr>
        <w:t xml:space="preserve">a </w:t>
      </w:r>
      <w:r w:rsidRPr="0040045D">
        <w:rPr>
          <w:rFonts w:asciiTheme="majorBidi" w:hAnsiTheme="majorBidi" w:cstheme="majorBidi"/>
          <w:sz w:val="24"/>
          <w:szCs w:val="24"/>
        </w:rPr>
        <w:t>questionnaire for</w:t>
      </w:r>
      <w:r>
        <w:rPr>
          <w:rFonts w:asciiTheme="majorBidi" w:hAnsiTheme="majorBidi" w:cstheme="majorBidi"/>
          <w:sz w:val="24"/>
          <w:szCs w:val="24"/>
        </w:rPr>
        <w:t xml:space="preserve"> patients </w:t>
      </w:r>
      <w:proofErr w:type="spellStart"/>
      <w:r>
        <w:rPr>
          <w:rFonts w:asciiTheme="majorBidi" w:hAnsiTheme="majorBidi" w:cstheme="majorBidi"/>
          <w:sz w:val="24"/>
          <w:szCs w:val="24"/>
        </w:rPr>
        <w:t>sociodemographic</w:t>
      </w:r>
      <w:proofErr w:type="spellEnd"/>
      <w:r>
        <w:rPr>
          <w:rFonts w:asciiTheme="majorBidi" w:hAnsiTheme="majorBidi" w:cstheme="majorBidi"/>
          <w:sz w:val="24"/>
          <w:szCs w:val="24"/>
        </w:rPr>
        <w:t xml:space="preserve"> study</w:t>
      </w:r>
      <w:r w:rsidRPr="0040045D">
        <w:rPr>
          <w:rFonts w:asciiTheme="majorBidi" w:hAnsiTheme="majorBidi" w:cstheme="majorBidi"/>
          <w:sz w:val="24"/>
          <w:szCs w:val="24"/>
        </w:rPr>
        <w:t xml:space="preserve">, and the IBM program SPSS Statistics </w:t>
      </w:r>
      <w:r>
        <w:rPr>
          <w:rFonts w:asciiTheme="majorBidi" w:hAnsiTheme="majorBidi" w:cstheme="majorBidi"/>
          <w:sz w:val="24"/>
          <w:szCs w:val="24"/>
        </w:rPr>
        <w:t>for analyzing the data</w:t>
      </w:r>
      <w:r w:rsidRPr="0040045D">
        <w:rPr>
          <w:rFonts w:asciiTheme="majorBidi" w:hAnsiTheme="majorBidi" w:cstheme="majorBidi"/>
          <w:sz w:val="24"/>
          <w:szCs w:val="24"/>
        </w:rPr>
        <w:t>.</w:t>
      </w:r>
    </w:p>
    <w:p w:rsidR="004543D6" w:rsidRPr="0040045D" w:rsidRDefault="004543D6" w:rsidP="004543D6">
      <w:pPr>
        <w:rPr>
          <w:rFonts w:asciiTheme="majorBidi" w:hAnsiTheme="majorBidi" w:cstheme="majorBidi"/>
          <w:sz w:val="24"/>
          <w:szCs w:val="24"/>
        </w:rPr>
      </w:pPr>
      <w:r w:rsidRPr="0040045D">
        <w:rPr>
          <w:rFonts w:asciiTheme="majorBidi" w:hAnsiTheme="majorBidi" w:cstheme="majorBidi"/>
          <w:b/>
          <w:bCs/>
          <w:sz w:val="24"/>
          <w:szCs w:val="24"/>
        </w:rPr>
        <w:t>Results:</w:t>
      </w:r>
      <w:r w:rsidRPr="0040045D">
        <w:rPr>
          <w:rFonts w:asciiTheme="majorBidi" w:hAnsiTheme="majorBidi" w:cstheme="majorBidi"/>
          <w:sz w:val="24"/>
          <w:szCs w:val="24"/>
        </w:rPr>
        <w:t xml:space="preserve"> Anxiety </w:t>
      </w:r>
      <w:r>
        <w:rPr>
          <w:rFonts w:asciiTheme="majorBidi" w:hAnsiTheme="majorBidi" w:cstheme="majorBidi"/>
          <w:sz w:val="24"/>
          <w:szCs w:val="24"/>
        </w:rPr>
        <w:t xml:space="preserve">(85 cases (61.5%)) </w:t>
      </w:r>
      <w:r w:rsidRPr="0040045D">
        <w:rPr>
          <w:rFonts w:asciiTheme="majorBidi" w:hAnsiTheme="majorBidi" w:cstheme="majorBidi"/>
          <w:sz w:val="24"/>
          <w:szCs w:val="24"/>
        </w:rPr>
        <w:t xml:space="preserve">was </w:t>
      </w:r>
      <w:r>
        <w:rPr>
          <w:rFonts w:asciiTheme="majorBidi" w:hAnsiTheme="majorBidi" w:cstheme="majorBidi"/>
          <w:sz w:val="24"/>
          <w:szCs w:val="24"/>
        </w:rPr>
        <w:t xml:space="preserve">more prevalent among the study population than </w:t>
      </w:r>
      <w:r w:rsidRPr="0040045D">
        <w:rPr>
          <w:rFonts w:asciiTheme="majorBidi" w:hAnsiTheme="majorBidi" w:cstheme="majorBidi"/>
          <w:sz w:val="24"/>
          <w:szCs w:val="24"/>
        </w:rPr>
        <w:t xml:space="preserve">depression </w:t>
      </w:r>
      <w:r>
        <w:rPr>
          <w:rFonts w:asciiTheme="majorBidi" w:hAnsiTheme="majorBidi" w:cstheme="majorBidi"/>
          <w:sz w:val="24"/>
          <w:szCs w:val="24"/>
        </w:rPr>
        <w:t>(</w:t>
      </w:r>
      <w:r w:rsidRPr="0040045D">
        <w:rPr>
          <w:rFonts w:asciiTheme="majorBidi" w:hAnsiTheme="majorBidi" w:cstheme="majorBidi"/>
          <w:sz w:val="24"/>
          <w:szCs w:val="24"/>
        </w:rPr>
        <w:t>73 cases (52.8%)</w:t>
      </w:r>
      <w:r>
        <w:rPr>
          <w:rFonts w:asciiTheme="majorBidi" w:hAnsiTheme="majorBidi" w:cstheme="majorBidi"/>
          <w:sz w:val="24"/>
          <w:szCs w:val="24"/>
        </w:rPr>
        <w:t>)</w:t>
      </w:r>
      <w:r w:rsidRPr="0040045D">
        <w:rPr>
          <w:rFonts w:asciiTheme="majorBidi" w:hAnsiTheme="majorBidi" w:cstheme="majorBidi"/>
          <w:sz w:val="24"/>
          <w:szCs w:val="24"/>
        </w:rPr>
        <w:t xml:space="preserve">. Anxiety was </w:t>
      </w:r>
      <w:r>
        <w:rPr>
          <w:rFonts w:asciiTheme="majorBidi" w:hAnsiTheme="majorBidi" w:cstheme="majorBidi"/>
          <w:sz w:val="24"/>
          <w:szCs w:val="24"/>
        </w:rPr>
        <w:t>present</w:t>
      </w:r>
      <w:r w:rsidRPr="0040045D">
        <w:rPr>
          <w:rFonts w:asciiTheme="majorBidi" w:hAnsiTheme="majorBidi" w:cstheme="majorBidi"/>
          <w:sz w:val="24"/>
          <w:szCs w:val="24"/>
        </w:rPr>
        <w:t xml:space="preserve"> in 7 cases (5.0%)</w:t>
      </w:r>
      <w:r>
        <w:rPr>
          <w:rFonts w:asciiTheme="majorBidi" w:hAnsiTheme="majorBidi" w:cstheme="majorBidi"/>
          <w:sz w:val="24"/>
          <w:szCs w:val="24"/>
        </w:rPr>
        <w:t xml:space="preserve"> of </w:t>
      </w:r>
      <w:r w:rsidRPr="0040045D">
        <w:rPr>
          <w:rFonts w:asciiTheme="majorBidi" w:hAnsiTheme="majorBidi" w:cstheme="majorBidi"/>
          <w:sz w:val="24"/>
          <w:szCs w:val="24"/>
        </w:rPr>
        <w:t>illiterate patients</w:t>
      </w:r>
      <w:r>
        <w:rPr>
          <w:rFonts w:asciiTheme="majorBidi" w:hAnsiTheme="majorBidi" w:cstheme="majorBidi"/>
          <w:sz w:val="24"/>
          <w:szCs w:val="24"/>
        </w:rPr>
        <w:t>,</w:t>
      </w:r>
      <w:r w:rsidRPr="0040045D">
        <w:rPr>
          <w:rFonts w:asciiTheme="majorBidi" w:hAnsiTheme="majorBidi" w:cstheme="majorBidi"/>
          <w:sz w:val="24"/>
          <w:szCs w:val="24"/>
        </w:rPr>
        <w:t xml:space="preserve"> 41 cases (29.7%) </w:t>
      </w:r>
      <w:r>
        <w:rPr>
          <w:rFonts w:asciiTheme="majorBidi" w:hAnsiTheme="majorBidi" w:cstheme="majorBidi"/>
          <w:sz w:val="24"/>
          <w:szCs w:val="24"/>
        </w:rPr>
        <w:t xml:space="preserve">of school level, </w:t>
      </w:r>
      <w:r w:rsidRPr="0040045D">
        <w:rPr>
          <w:rFonts w:asciiTheme="majorBidi" w:hAnsiTheme="majorBidi" w:cstheme="majorBidi"/>
          <w:sz w:val="24"/>
          <w:szCs w:val="24"/>
        </w:rPr>
        <w:t>and 37 cases (26.8%)</w:t>
      </w:r>
      <w:r>
        <w:rPr>
          <w:rFonts w:asciiTheme="majorBidi" w:hAnsiTheme="majorBidi" w:cstheme="majorBidi"/>
          <w:sz w:val="24"/>
          <w:szCs w:val="24"/>
        </w:rPr>
        <w:t xml:space="preserve"> with higher education levels</w:t>
      </w:r>
      <w:r w:rsidRPr="0040045D">
        <w:rPr>
          <w:rFonts w:asciiTheme="majorBidi" w:hAnsiTheme="majorBidi" w:cstheme="majorBidi"/>
          <w:sz w:val="24"/>
          <w:szCs w:val="24"/>
        </w:rPr>
        <w:t xml:space="preserve">. </w:t>
      </w:r>
      <w:r w:rsidRPr="00CE067A">
        <w:rPr>
          <w:rFonts w:asciiTheme="majorBidi" w:hAnsiTheme="majorBidi" w:cstheme="majorBidi"/>
          <w:sz w:val="24"/>
          <w:szCs w:val="24"/>
        </w:rPr>
        <w:t>Depression was presen</w:t>
      </w:r>
      <w:r>
        <w:rPr>
          <w:rFonts w:asciiTheme="majorBidi" w:hAnsiTheme="majorBidi" w:cstheme="majorBidi"/>
          <w:sz w:val="24"/>
          <w:szCs w:val="24"/>
        </w:rPr>
        <w:t>t in 5.0% of illiterate,</w:t>
      </w:r>
      <w:r w:rsidRPr="00CE067A">
        <w:rPr>
          <w:rFonts w:asciiTheme="majorBidi" w:hAnsiTheme="majorBidi" w:cstheme="majorBidi"/>
          <w:sz w:val="24"/>
          <w:szCs w:val="24"/>
        </w:rPr>
        <w:t xml:space="preserve"> 23.9% of </w:t>
      </w:r>
      <w:r>
        <w:rPr>
          <w:rFonts w:asciiTheme="majorBidi" w:hAnsiTheme="majorBidi" w:cstheme="majorBidi"/>
          <w:sz w:val="24"/>
          <w:szCs w:val="24"/>
        </w:rPr>
        <w:t xml:space="preserve">patients with the school level, and </w:t>
      </w:r>
      <w:r w:rsidRPr="00CE067A">
        <w:rPr>
          <w:rFonts w:asciiTheme="majorBidi" w:hAnsiTheme="majorBidi" w:cstheme="majorBidi"/>
          <w:sz w:val="24"/>
          <w:szCs w:val="24"/>
        </w:rPr>
        <w:t xml:space="preserve">23.9% of </w:t>
      </w:r>
      <w:r>
        <w:rPr>
          <w:rFonts w:asciiTheme="majorBidi" w:hAnsiTheme="majorBidi" w:cstheme="majorBidi"/>
          <w:sz w:val="24"/>
          <w:szCs w:val="24"/>
        </w:rPr>
        <w:t xml:space="preserve">patients with a </w:t>
      </w:r>
      <w:r w:rsidRPr="00CE067A">
        <w:rPr>
          <w:rFonts w:asciiTheme="majorBidi" w:hAnsiTheme="majorBidi" w:cstheme="majorBidi"/>
          <w:sz w:val="24"/>
          <w:szCs w:val="24"/>
        </w:rPr>
        <w:t>high</w:t>
      </w:r>
      <w:r>
        <w:rPr>
          <w:rFonts w:asciiTheme="majorBidi" w:hAnsiTheme="majorBidi" w:cstheme="majorBidi"/>
          <w:sz w:val="24"/>
          <w:szCs w:val="24"/>
        </w:rPr>
        <w:t xml:space="preserve"> level of education.</w:t>
      </w:r>
    </w:p>
    <w:p w:rsidR="004543D6" w:rsidRDefault="004543D6" w:rsidP="00C956D5">
      <w:pPr>
        <w:rPr>
          <w:rFonts w:asciiTheme="majorBidi" w:hAnsiTheme="majorBidi" w:cstheme="majorBidi"/>
          <w:sz w:val="24"/>
          <w:szCs w:val="24"/>
        </w:rPr>
      </w:pPr>
      <w:r w:rsidRPr="0040045D">
        <w:rPr>
          <w:rFonts w:asciiTheme="majorBidi" w:hAnsiTheme="majorBidi" w:cstheme="majorBidi"/>
          <w:b/>
          <w:bCs/>
          <w:sz w:val="24"/>
          <w:szCs w:val="24"/>
        </w:rPr>
        <w:t>Conclusion:</w:t>
      </w:r>
      <w:r w:rsidRPr="0040045D">
        <w:rPr>
          <w:rFonts w:asciiTheme="majorBidi" w:hAnsiTheme="majorBidi" w:cstheme="majorBidi"/>
          <w:sz w:val="24"/>
          <w:szCs w:val="24"/>
        </w:rPr>
        <w:t xml:space="preserve"> Despite the high prevalence of depression and anxiety in patients with </w:t>
      </w:r>
      <w:proofErr w:type="spellStart"/>
      <w:r>
        <w:rPr>
          <w:rFonts w:asciiTheme="majorBidi" w:hAnsiTheme="majorBidi" w:cstheme="majorBidi"/>
          <w:sz w:val="24"/>
          <w:szCs w:val="24"/>
        </w:rPr>
        <w:t>hirsu</w:t>
      </w:r>
      <w:r w:rsidRPr="0040045D">
        <w:rPr>
          <w:rFonts w:asciiTheme="majorBidi" w:hAnsiTheme="majorBidi" w:cstheme="majorBidi"/>
          <w:sz w:val="24"/>
          <w:szCs w:val="24"/>
        </w:rPr>
        <w:t>tism</w:t>
      </w:r>
      <w:proofErr w:type="spellEnd"/>
      <w:r w:rsidRPr="0040045D">
        <w:rPr>
          <w:rFonts w:asciiTheme="majorBidi" w:hAnsiTheme="majorBidi" w:cstheme="majorBidi"/>
          <w:sz w:val="24"/>
          <w:szCs w:val="24"/>
        </w:rPr>
        <w:t>, there w</w:t>
      </w:r>
      <w:r>
        <w:rPr>
          <w:rFonts w:asciiTheme="majorBidi" w:hAnsiTheme="majorBidi" w:cstheme="majorBidi"/>
          <w:sz w:val="24"/>
          <w:szCs w:val="24"/>
        </w:rPr>
        <w:t>as no evidence to suggest a relationship</w:t>
      </w:r>
      <w:r w:rsidRPr="0040045D">
        <w:rPr>
          <w:rFonts w:asciiTheme="majorBidi" w:hAnsiTheme="majorBidi" w:cstheme="majorBidi"/>
          <w:sz w:val="24"/>
          <w:szCs w:val="24"/>
        </w:rPr>
        <w:t xml:space="preserve"> between </w:t>
      </w:r>
      <w:proofErr w:type="spellStart"/>
      <w:r>
        <w:rPr>
          <w:rFonts w:asciiTheme="majorBidi" w:hAnsiTheme="majorBidi" w:cstheme="majorBidi"/>
          <w:sz w:val="24"/>
          <w:szCs w:val="24"/>
        </w:rPr>
        <w:t>hirsu</w:t>
      </w:r>
      <w:r w:rsidRPr="0040045D">
        <w:rPr>
          <w:rFonts w:asciiTheme="majorBidi" w:hAnsiTheme="majorBidi" w:cstheme="majorBidi"/>
          <w:sz w:val="24"/>
          <w:szCs w:val="24"/>
        </w:rPr>
        <w:t>tism</w:t>
      </w:r>
      <w:proofErr w:type="spellEnd"/>
      <w:r>
        <w:rPr>
          <w:rFonts w:asciiTheme="majorBidi" w:hAnsiTheme="majorBidi" w:cstheme="majorBidi"/>
          <w:sz w:val="24"/>
          <w:szCs w:val="24"/>
        </w:rPr>
        <w:t xml:space="preserve"> and the high prevalence of depression and anxiety</w:t>
      </w:r>
      <w:r w:rsidRPr="0040045D">
        <w:rPr>
          <w:rFonts w:asciiTheme="majorBidi" w:hAnsiTheme="majorBidi" w:cstheme="majorBidi"/>
          <w:sz w:val="24"/>
          <w:szCs w:val="24"/>
        </w:rPr>
        <w:t xml:space="preserve">. </w:t>
      </w:r>
      <w:r>
        <w:rPr>
          <w:rFonts w:asciiTheme="majorBidi" w:hAnsiTheme="majorBidi" w:cstheme="majorBidi"/>
          <w:sz w:val="24"/>
          <w:szCs w:val="24"/>
        </w:rPr>
        <w:t>We recommend further studies on</w:t>
      </w:r>
      <w:r w:rsidRPr="0040045D">
        <w:rPr>
          <w:rFonts w:asciiTheme="majorBidi" w:hAnsiTheme="majorBidi" w:cstheme="majorBidi"/>
          <w:sz w:val="24"/>
          <w:szCs w:val="24"/>
        </w:rPr>
        <w:t xml:space="preserve"> the prevalence of depression and anxiety </w:t>
      </w:r>
      <w:r>
        <w:rPr>
          <w:rFonts w:asciiTheme="majorBidi" w:hAnsiTheme="majorBidi" w:cstheme="majorBidi"/>
          <w:sz w:val="24"/>
          <w:szCs w:val="24"/>
        </w:rPr>
        <w:t xml:space="preserve">among the general population </w:t>
      </w:r>
      <w:r w:rsidR="00C956D5">
        <w:rPr>
          <w:rFonts w:asciiTheme="majorBidi" w:hAnsiTheme="majorBidi" w:cstheme="majorBidi"/>
          <w:sz w:val="24"/>
          <w:szCs w:val="24"/>
        </w:rPr>
        <w:t>in</w:t>
      </w:r>
      <w:r w:rsidRPr="0040045D">
        <w:rPr>
          <w:rFonts w:asciiTheme="majorBidi" w:hAnsiTheme="majorBidi" w:cstheme="majorBidi"/>
          <w:sz w:val="24"/>
          <w:szCs w:val="24"/>
        </w:rPr>
        <w:t xml:space="preserve"> Herat</w:t>
      </w:r>
      <w:r>
        <w:rPr>
          <w:rFonts w:asciiTheme="majorBidi" w:hAnsiTheme="majorBidi" w:cstheme="majorBidi"/>
          <w:sz w:val="24"/>
          <w:szCs w:val="24"/>
        </w:rPr>
        <w:t xml:space="preserve"> city</w:t>
      </w:r>
      <w:r w:rsidRPr="0040045D">
        <w:rPr>
          <w:rFonts w:asciiTheme="majorBidi" w:hAnsiTheme="majorBidi" w:cstheme="majorBidi"/>
          <w:sz w:val="24"/>
          <w:szCs w:val="24"/>
        </w:rPr>
        <w:t>.</w:t>
      </w:r>
    </w:p>
    <w:p w:rsidR="004543D6" w:rsidRPr="0040045D" w:rsidRDefault="004543D6" w:rsidP="004543D6">
      <w:pPr>
        <w:rPr>
          <w:rFonts w:asciiTheme="majorBidi" w:hAnsiTheme="majorBidi" w:cstheme="majorBidi"/>
          <w:sz w:val="24"/>
          <w:szCs w:val="24"/>
        </w:rPr>
      </w:pPr>
    </w:p>
    <w:p w:rsidR="004543D6" w:rsidRPr="0040045D" w:rsidRDefault="004543D6" w:rsidP="004543D6">
      <w:pPr>
        <w:rPr>
          <w:rFonts w:asciiTheme="majorBidi" w:hAnsiTheme="majorBidi" w:cstheme="majorBidi"/>
          <w:sz w:val="24"/>
          <w:szCs w:val="24"/>
        </w:rPr>
      </w:pPr>
      <w:r w:rsidRPr="0040045D">
        <w:rPr>
          <w:rFonts w:asciiTheme="majorBidi" w:hAnsiTheme="majorBidi" w:cstheme="majorBidi"/>
          <w:b/>
          <w:bCs/>
          <w:sz w:val="24"/>
          <w:szCs w:val="24"/>
        </w:rPr>
        <w:t>Keywords:</w:t>
      </w:r>
      <w:r w:rsidRPr="0040045D">
        <w:rPr>
          <w:rFonts w:asciiTheme="majorBidi" w:hAnsiTheme="majorBidi" w:cstheme="majorBidi"/>
          <w:sz w:val="24"/>
          <w:szCs w:val="24"/>
        </w:rPr>
        <w:t xml:space="preserve"> Anxiety, Depression,</w:t>
      </w:r>
      <w:r>
        <w:rPr>
          <w:rFonts w:asciiTheme="majorBidi" w:hAnsiTheme="majorBidi" w:cstheme="majorBidi"/>
          <w:sz w:val="24"/>
          <w:szCs w:val="24"/>
        </w:rPr>
        <w:t xml:space="preserve"> </w:t>
      </w:r>
      <w:proofErr w:type="spellStart"/>
      <w:r w:rsidRPr="0040045D">
        <w:rPr>
          <w:rFonts w:asciiTheme="majorBidi" w:hAnsiTheme="majorBidi" w:cstheme="majorBidi"/>
          <w:sz w:val="24"/>
          <w:szCs w:val="24"/>
        </w:rPr>
        <w:t>Ferriman-Gallwey</w:t>
      </w:r>
      <w:proofErr w:type="spellEnd"/>
      <w:r w:rsidRPr="0040045D">
        <w:rPr>
          <w:rFonts w:asciiTheme="majorBidi" w:hAnsiTheme="majorBidi" w:cstheme="majorBidi"/>
          <w:sz w:val="24"/>
          <w:szCs w:val="24"/>
        </w:rPr>
        <w:t xml:space="preserve"> scale, </w:t>
      </w:r>
      <w:proofErr w:type="spellStart"/>
      <w:r>
        <w:rPr>
          <w:rFonts w:asciiTheme="majorBidi" w:hAnsiTheme="majorBidi" w:cstheme="majorBidi"/>
          <w:sz w:val="24"/>
          <w:szCs w:val="24"/>
        </w:rPr>
        <w:t>Hirsu</w:t>
      </w:r>
      <w:r w:rsidRPr="0040045D">
        <w:rPr>
          <w:rFonts w:asciiTheme="majorBidi" w:hAnsiTheme="majorBidi" w:cstheme="majorBidi"/>
          <w:sz w:val="24"/>
          <w:szCs w:val="24"/>
        </w:rPr>
        <w:t>tism</w:t>
      </w:r>
      <w:proofErr w:type="spellEnd"/>
      <w:r>
        <w:rPr>
          <w:rFonts w:asciiTheme="majorBidi" w:hAnsiTheme="majorBidi" w:cstheme="majorBidi"/>
          <w:sz w:val="24"/>
          <w:szCs w:val="24"/>
        </w:rPr>
        <w:t xml:space="preserve">, </w:t>
      </w:r>
      <w:r w:rsidRPr="0040045D">
        <w:rPr>
          <w:rFonts w:asciiTheme="majorBidi" w:hAnsiTheme="majorBidi" w:cstheme="majorBidi"/>
          <w:sz w:val="24"/>
          <w:szCs w:val="24"/>
        </w:rPr>
        <w:t>Prevalence</w:t>
      </w:r>
    </w:p>
    <w:p w:rsidR="004543D6" w:rsidRDefault="004543D6" w:rsidP="00256F4E">
      <w:pPr>
        <w:ind w:right="0"/>
        <w:rPr>
          <w:rFonts w:asciiTheme="majorBidi" w:hAnsiTheme="majorBidi" w:cstheme="majorBidi"/>
          <w:b/>
          <w:bCs/>
          <w:sz w:val="24"/>
          <w:szCs w:val="24"/>
        </w:rPr>
      </w:pPr>
    </w:p>
    <w:p w:rsidR="00EB5CF4" w:rsidRDefault="00EB5CF4" w:rsidP="00256F4E">
      <w:pPr>
        <w:ind w:right="0"/>
        <w:rPr>
          <w:rFonts w:asciiTheme="majorBidi" w:hAnsiTheme="majorBidi" w:cstheme="majorBidi"/>
          <w:b/>
          <w:bCs/>
          <w:sz w:val="24"/>
          <w:szCs w:val="24"/>
        </w:rPr>
      </w:pPr>
      <w:r w:rsidRPr="00256F4E">
        <w:rPr>
          <w:rFonts w:asciiTheme="majorBidi" w:hAnsiTheme="majorBidi" w:cstheme="majorBidi"/>
          <w:b/>
          <w:bCs/>
          <w:sz w:val="24"/>
          <w:szCs w:val="24"/>
        </w:rPr>
        <w:t>Introduction</w:t>
      </w:r>
    </w:p>
    <w:p w:rsidR="00256F4E" w:rsidRPr="00256F4E" w:rsidRDefault="00256F4E" w:rsidP="00256F4E">
      <w:pPr>
        <w:ind w:right="0"/>
        <w:rPr>
          <w:rFonts w:asciiTheme="majorBidi" w:hAnsiTheme="majorBidi" w:cstheme="majorBidi"/>
          <w:b/>
          <w:bCs/>
          <w:sz w:val="24"/>
          <w:szCs w:val="24"/>
        </w:rPr>
      </w:pPr>
    </w:p>
    <w:p w:rsidR="00EB5CF4" w:rsidRPr="00256F4E" w:rsidRDefault="00E06218" w:rsidP="00422591">
      <w:pPr>
        <w:ind w:right="0"/>
        <w:rPr>
          <w:rFonts w:asciiTheme="majorBidi" w:hAnsiTheme="majorBidi" w:cstheme="majorBidi"/>
          <w:sz w:val="24"/>
          <w:szCs w:val="24"/>
        </w:rPr>
      </w:pPr>
      <w:r w:rsidRPr="00E06218">
        <w:rPr>
          <w:rFonts w:asciiTheme="majorBidi" w:hAnsiTheme="majorBidi" w:cstheme="majorBidi"/>
          <w:sz w:val="24"/>
          <w:szCs w:val="24"/>
        </w:rPr>
        <w:t xml:space="preserve">The word </w:t>
      </w:r>
      <w:proofErr w:type="spellStart"/>
      <w:r w:rsidRPr="00E06218">
        <w:rPr>
          <w:rFonts w:asciiTheme="majorBidi" w:hAnsiTheme="majorBidi" w:cstheme="majorBidi"/>
          <w:sz w:val="24"/>
          <w:szCs w:val="24"/>
        </w:rPr>
        <w:t>hirsutism</w:t>
      </w:r>
      <w:proofErr w:type="spellEnd"/>
      <w:r w:rsidRPr="00E06218">
        <w:rPr>
          <w:rFonts w:asciiTheme="majorBidi" w:hAnsiTheme="majorBidi" w:cstheme="majorBidi"/>
          <w:sz w:val="24"/>
          <w:szCs w:val="24"/>
        </w:rPr>
        <w:t xml:space="preserve"> is derived from the Latin word (</w:t>
      </w:r>
      <w:proofErr w:type="spellStart"/>
      <w:r w:rsidRPr="00E06218">
        <w:rPr>
          <w:rFonts w:asciiTheme="majorBidi" w:hAnsiTheme="majorBidi" w:cstheme="majorBidi"/>
          <w:sz w:val="24"/>
          <w:szCs w:val="24"/>
        </w:rPr>
        <w:t>hirsutus</w:t>
      </w:r>
      <w:proofErr w:type="spellEnd"/>
      <w:r w:rsidRPr="00E06218">
        <w:rPr>
          <w:rFonts w:asciiTheme="majorBidi" w:hAnsiTheme="majorBidi" w:cstheme="majorBidi"/>
          <w:sz w:val="24"/>
          <w:szCs w:val="24"/>
        </w:rPr>
        <w:t>)</w:t>
      </w:r>
      <w:r w:rsidR="00422591">
        <w:rPr>
          <w:rFonts w:asciiTheme="majorBidi" w:hAnsiTheme="majorBidi" w:cstheme="majorBidi"/>
          <w:sz w:val="24"/>
          <w:szCs w:val="24"/>
        </w:rPr>
        <w:t>,</w:t>
      </w:r>
      <w:r w:rsidRPr="00E06218">
        <w:rPr>
          <w:rFonts w:asciiTheme="majorBidi" w:hAnsiTheme="majorBidi" w:cstheme="majorBidi"/>
          <w:sz w:val="24"/>
          <w:szCs w:val="24"/>
        </w:rPr>
        <w:t xml:space="preserve"> which </w:t>
      </w:r>
      <w:r w:rsidR="00422591" w:rsidRPr="00E06218">
        <w:rPr>
          <w:rFonts w:asciiTheme="majorBidi" w:hAnsiTheme="majorBidi" w:cstheme="majorBidi"/>
          <w:sz w:val="24"/>
          <w:szCs w:val="24"/>
        </w:rPr>
        <w:t xml:space="preserve">in English </w:t>
      </w:r>
      <w:r w:rsidRPr="00E06218">
        <w:rPr>
          <w:rFonts w:asciiTheme="majorBidi" w:hAnsiTheme="majorBidi" w:cstheme="majorBidi"/>
          <w:sz w:val="24"/>
          <w:szCs w:val="24"/>
        </w:rPr>
        <w:t xml:space="preserve">means “hairy”.  </w:t>
      </w:r>
      <w:proofErr w:type="spellStart"/>
      <w:r w:rsidRPr="00E06218">
        <w:rPr>
          <w:rFonts w:asciiTheme="majorBidi" w:hAnsiTheme="majorBidi" w:cstheme="majorBidi"/>
          <w:sz w:val="24"/>
          <w:szCs w:val="24"/>
        </w:rPr>
        <w:t>Hirsutism</w:t>
      </w:r>
      <w:proofErr w:type="spellEnd"/>
      <w:r w:rsidRPr="00E06218">
        <w:rPr>
          <w:rFonts w:asciiTheme="majorBidi" w:hAnsiTheme="majorBidi" w:cstheme="majorBidi"/>
          <w:sz w:val="24"/>
          <w:szCs w:val="24"/>
        </w:rPr>
        <w:t xml:space="preserve"> is the overgrowth of thick, long, dark, and terminal hair in women that grows in androgen-</w:t>
      </w:r>
      <w:r w:rsidR="008C1AF0">
        <w:rPr>
          <w:rFonts w:asciiTheme="majorBidi" w:hAnsiTheme="majorBidi" w:cstheme="majorBidi"/>
          <w:sz w:val="24"/>
          <w:szCs w:val="24"/>
        </w:rPr>
        <w:t>sensitive</w:t>
      </w:r>
      <w:r w:rsidRPr="00E06218">
        <w:rPr>
          <w:rFonts w:asciiTheme="majorBidi" w:hAnsiTheme="majorBidi" w:cstheme="majorBidi"/>
          <w:sz w:val="24"/>
          <w:szCs w:val="24"/>
        </w:rPr>
        <w:t xml:space="preserve"> areas of the body, such as the b</w:t>
      </w:r>
      <w:r w:rsidR="008C1AF0">
        <w:rPr>
          <w:rFonts w:asciiTheme="majorBidi" w:hAnsiTheme="majorBidi" w:cstheme="majorBidi"/>
          <w:sz w:val="24"/>
          <w:szCs w:val="24"/>
        </w:rPr>
        <w:t>eard, groin, upper chest, but</w:t>
      </w:r>
      <w:r w:rsidR="00422591">
        <w:rPr>
          <w:rFonts w:asciiTheme="majorBidi" w:hAnsiTheme="majorBidi" w:cstheme="majorBidi"/>
          <w:sz w:val="24"/>
          <w:szCs w:val="24"/>
        </w:rPr>
        <w:t>t</w:t>
      </w:r>
      <w:r w:rsidR="008C1AF0">
        <w:rPr>
          <w:rFonts w:asciiTheme="majorBidi" w:hAnsiTheme="majorBidi" w:cstheme="majorBidi"/>
          <w:sz w:val="24"/>
          <w:szCs w:val="24"/>
        </w:rPr>
        <w:t>ocks, pubic, and abdominal areas</w:t>
      </w:r>
      <w:r w:rsidRPr="00E06218">
        <w:rPr>
          <w:rFonts w:asciiTheme="majorBidi" w:hAnsiTheme="majorBidi" w:cstheme="majorBidi"/>
          <w:sz w:val="24"/>
          <w:szCs w:val="24"/>
        </w:rPr>
        <w:t xml:space="preserve"> (Christopher et al., 2016). </w:t>
      </w:r>
      <w:proofErr w:type="spellStart"/>
      <w:r w:rsidRPr="00E06218">
        <w:rPr>
          <w:rFonts w:asciiTheme="majorBidi" w:hAnsiTheme="majorBidi" w:cstheme="majorBidi"/>
          <w:sz w:val="24"/>
          <w:szCs w:val="24"/>
        </w:rPr>
        <w:t>Hirsutism</w:t>
      </w:r>
      <w:proofErr w:type="spellEnd"/>
      <w:r w:rsidRPr="00E06218">
        <w:rPr>
          <w:rFonts w:asciiTheme="majorBidi" w:hAnsiTheme="majorBidi" w:cstheme="majorBidi"/>
          <w:sz w:val="24"/>
          <w:szCs w:val="24"/>
        </w:rPr>
        <w:t xml:space="preserve"> affects </w:t>
      </w:r>
      <w:r w:rsidR="008C1AF0">
        <w:rPr>
          <w:rFonts w:asciiTheme="majorBidi" w:hAnsiTheme="majorBidi" w:cstheme="majorBidi"/>
          <w:sz w:val="24"/>
          <w:szCs w:val="24"/>
        </w:rPr>
        <w:t xml:space="preserve">women between the </w:t>
      </w:r>
      <w:proofErr w:type="gramStart"/>
      <w:r w:rsidR="008C1AF0">
        <w:rPr>
          <w:rFonts w:asciiTheme="majorBidi" w:hAnsiTheme="majorBidi" w:cstheme="majorBidi"/>
          <w:sz w:val="24"/>
          <w:szCs w:val="24"/>
        </w:rPr>
        <w:t>age</w:t>
      </w:r>
      <w:proofErr w:type="gramEnd"/>
      <w:r w:rsidR="008C1AF0">
        <w:rPr>
          <w:rFonts w:asciiTheme="majorBidi" w:hAnsiTheme="majorBidi" w:cstheme="majorBidi"/>
          <w:sz w:val="24"/>
          <w:szCs w:val="24"/>
        </w:rPr>
        <w:t xml:space="preserve"> of 18 –</w:t>
      </w:r>
      <w:r w:rsidRPr="00E06218">
        <w:rPr>
          <w:rFonts w:asciiTheme="majorBidi" w:hAnsiTheme="majorBidi" w:cstheme="majorBidi"/>
          <w:sz w:val="24"/>
          <w:szCs w:val="24"/>
        </w:rPr>
        <w:t xml:space="preserve"> 45</w:t>
      </w:r>
      <w:r w:rsidR="008C1AF0">
        <w:rPr>
          <w:rFonts w:asciiTheme="majorBidi" w:hAnsiTheme="majorBidi" w:cstheme="majorBidi"/>
          <w:sz w:val="24"/>
          <w:szCs w:val="24"/>
        </w:rPr>
        <w:t>years</w:t>
      </w:r>
      <w:r w:rsidRPr="00E06218">
        <w:rPr>
          <w:rFonts w:asciiTheme="majorBidi" w:hAnsiTheme="majorBidi" w:cstheme="majorBidi"/>
          <w:sz w:val="24"/>
          <w:szCs w:val="24"/>
        </w:rPr>
        <w:t xml:space="preserve"> and usua</w:t>
      </w:r>
      <w:r w:rsidR="00422591">
        <w:rPr>
          <w:rFonts w:asciiTheme="majorBidi" w:hAnsiTheme="majorBidi" w:cstheme="majorBidi"/>
          <w:sz w:val="24"/>
          <w:szCs w:val="24"/>
        </w:rPr>
        <w:t>lly appears after the onset of puberty</w:t>
      </w:r>
      <w:r w:rsidRPr="00E06218">
        <w:rPr>
          <w:rFonts w:asciiTheme="majorBidi" w:hAnsiTheme="majorBidi" w:cstheme="majorBidi"/>
          <w:sz w:val="24"/>
          <w:szCs w:val="24"/>
        </w:rPr>
        <w:t>, but</w:t>
      </w:r>
      <w:r w:rsidR="008C1AF0">
        <w:rPr>
          <w:rFonts w:asciiTheme="majorBidi" w:hAnsiTheme="majorBidi" w:cstheme="majorBidi"/>
          <w:sz w:val="24"/>
          <w:szCs w:val="24"/>
        </w:rPr>
        <w:t xml:space="preserve"> in </w:t>
      </w:r>
      <w:r w:rsidR="00422591">
        <w:rPr>
          <w:rFonts w:asciiTheme="majorBidi" w:hAnsiTheme="majorBidi" w:cstheme="majorBidi"/>
          <w:sz w:val="24"/>
          <w:szCs w:val="24"/>
        </w:rPr>
        <w:t xml:space="preserve">the </w:t>
      </w:r>
      <w:r w:rsidR="008C1AF0">
        <w:rPr>
          <w:rFonts w:asciiTheme="majorBidi" w:hAnsiTheme="majorBidi" w:cstheme="majorBidi"/>
          <w:sz w:val="24"/>
          <w:szCs w:val="24"/>
        </w:rPr>
        <w:t>existence of</w:t>
      </w:r>
      <w:r w:rsidRPr="00E06218">
        <w:rPr>
          <w:rFonts w:asciiTheme="majorBidi" w:hAnsiTheme="majorBidi" w:cstheme="majorBidi"/>
          <w:sz w:val="24"/>
          <w:szCs w:val="24"/>
        </w:rPr>
        <w:t xml:space="preserve"> ectopic androgens</w:t>
      </w:r>
      <w:r w:rsidR="008C1AF0">
        <w:rPr>
          <w:rFonts w:asciiTheme="majorBidi" w:hAnsiTheme="majorBidi" w:cstheme="majorBidi"/>
          <w:sz w:val="24"/>
          <w:szCs w:val="24"/>
        </w:rPr>
        <w:t>, it can appear at any age</w:t>
      </w:r>
      <w:r w:rsidRPr="00E06218">
        <w:rPr>
          <w:rFonts w:asciiTheme="majorBidi" w:hAnsiTheme="majorBidi" w:cstheme="majorBidi"/>
          <w:sz w:val="24"/>
          <w:szCs w:val="24"/>
        </w:rPr>
        <w:t>.</w:t>
      </w:r>
      <w:r w:rsidR="008C1AF0">
        <w:rPr>
          <w:rFonts w:asciiTheme="majorBidi" w:hAnsiTheme="majorBidi" w:cstheme="majorBidi"/>
          <w:sz w:val="24"/>
          <w:szCs w:val="24"/>
        </w:rPr>
        <w:t xml:space="preserve"> The </w:t>
      </w:r>
      <w:r w:rsidR="000A2051">
        <w:rPr>
          <w:rFonts w:asciiTheme="majorBidi" w:hAnsiTheme="majorBidi" w:cstheme="majorBidi"/>
          <w:sz w:val="24"/>
          <w:szCs w:val="24"/>
        </w:rPr>
        <w:t>precise</w:t>
      </w:r>
      <w:r w:rsidR="00422591">
        <w:rPr>
          <w:rFonts w:asciiTheme="majorBidi" w:hAnsiTheme="majorBidi" w:cstheme="majorBidi"/>
          <w:sz w:val="24"/>
          <w:szCs w:val="24"/>
        </w:rPr>
        <w:t xml:space="preserve"> </w:t>
      </w:r>
      <w:r w:rsidR="000A2051">
        <w:rPr>
          <w:rFonts w:asciiTheme="majorBidi" w:hAnsiTheme="majorBidi" w:cstheme="majorBidi"/>
          <w:sz w:val="24"/>
          <w:szCs w:val="24"/>
        </w:rPr>
        <w:t>prevalence</w:t>
      </w:r>
      <w:r w:rsidR="008C1AF0">
        <w:rPr>
          <w:rFonts w:asciiTheme="majorBidi" w:hAnsiTheme="majorBidi" w:cstheme="majorBidi"/>
          <w:sz w:val="24"/>
          <w:szCs w:val="24"/>
        </w:rPr>
        <w:t xml:space="preserve"> of the disease</w:t>
      </w:r>
      <w:r w:rsidR="00422591">
        <w:rPr>
          <w:rFonts w:asciiTheme="majorBidi" w:hAnsiTheme="majorBidi" w:cstheme="majorBidi"/>
          <w:sz w:val="24"/>
          <w:szCs w:val="24"/>
        </w:rPr>
        <w:t xml:space="preserve"> is not clear, b</w:t>
      </w:r>
      <w:r w:rsidRPr="00E06218">
        <w:rPr>
          <w:rFonts w:asciiTheme="majorBidi" w:hAnsiTheme="majorBidi" w:cstheme="majorBidi"/>
          <w:sz w:val="24"/>
          <w:szCs w:val="24"/>
        </w:rPr>
        <w:t>ut estimates suggest that 5-10% o</w:t>
      </w:r>
      <w:r w:rsidR="00422591">
        <w:rPr>
          <w:rFonts w:asciiTheme="majorBidi" w:hAnsiTheme="majorBidi" w:cstheme="majorBidi"/>
          <w:sz w:val="24"/>
          <w:szCs w:val="24"/>
        </w:rPr>
        <w:t>f women are likely to be involve</w:t>
      </w:r>
      <w:r w:rsidRPr="00E06218">
        <w:rPr>
          <w:rFonts w:asciiTheme="majorBidi" w:hAnsiTheme="majorBidi" w:cstheme="majorBidi"/>
          <w:sz w:val="24"/>
          <w:szCs w:val="24"/>
        </w:rPr>
        <w:t xml:space="preserve">d (Christopher et al., 2016; </w:t>
      </w:r>
      <w:proofErr w:type="spellStart"/>
      <w:r w:rsidRPr="00E06218">
        <w:rPr>
          <w:rFonts w:asciiTheme="majorBidi" w:hAnsiTheme="majorBidi" w:cstheme="majorBidi"/>
          <w:sz w:val="24"/>
          <w:szCs w:val="24"/>
        </w:rPr>
        <w:t>Bolognia</w:t>
      </w:r>
      <w:proofErr w:type="spellEnd"/>
      <w:r w:rsidRPr="00E06218">
        <w:rPr>
          <w:rFonts w:asciiTheme="majorBidi" w:hAnsiTheme="majorBidi" w:cstheme="majorBidi"/>
          <w:sz w:val="24"/>
          <w:szCs w:val="24"/>
        </w:rPr>
        <w:t xml:space="preserve"> et al., 2008; </w:t>
      </w:r>
      <w:proofErr w:type="spellStart"/>
      <w:r w:rsidRPr="00E06218">
        <w:rPr>
          <w:rFonts w:asciiTheme="majorBidi" w:hAnsiTheme="majorBidi" w:cstheme="majorBidi"/>
          <w:sz w:val="24"/>
          <w:szCs w:val="24"/>
        </w:rPr>
        <w:t>Tabinda</w:t>
      </w:r>
      <w:proofErr w:type="spellEnd"/>
      <w:r w:rsidRPr="00E06218">
        <w:rPr>
          <w:rFonts w:asciiTheme="majorBidi" w:hAnsiTheme="majorBidi" w:cstheme="majorBidi"/>
          <w:sz w:val="24"/>
          <w:szCs w:val="24"/>
        </w:rPr>
        <w:t xml:space="preserve"> et al., 2014).</w:t>
      </w:r>
    </w:p>
    <w:p w:rsidR="00F468E8" w:rsidRDefault="006B741C" w:rsidP="006B741C">
      <w:pPr>
        <w:ind w:right="0"/>
        <w:rPr>
          <w:rFonts w:asciiTheme="majorBidi" w:hAnsiTheme="majorBidi" w:cstheme="majorBidi"/>
          <w:sz w:val="24"/>
          <w:szCs w:val="24"/>
        </w:rPr>
      </w:pPr>
      <w:r>
        <w:rPr>
          <w:rFonts w:asciiTheme="majorBidi" w:hAnsiTheme="majorBidi" w:cstheme="majorBidi"/>
          <w:sz w:val="24"/>
          <w:szCs w:val="24"/>
        </w:rPr>
        <w:t>A study in Turkey indicated</w:t>
      </w:r>
      <w:r w:rsidR="00F468E8" w:rsidRPr="00F468E8">
        <w:rPr>
          <w:rFonts w:asciiTheme="majorBidi" w:hAnsiTheme="majorBidi" w:cstheme="majorBidi"/>
          <w:sz w:val="24"/>
          <w:szCs w:val="24"/>
        </w:rPr>
        <w:t xml:space="preserve"> that there is no association between the degree of </w:t>
      </w:r>
      <w:proofErr w:type="spellStart"/>
      <w:r w:rsidR="00F468E8" w:rsidRPr="00F468E8">
        <w:rPr>
          <w:rFonts w:asciiTheme="majorBidi" w:hAnsiTheme="majorBidi" w:cstheme="majorBidi"/>
          <w:sz w:val="24"/>
          <w:szCs w:val="24"/>
        </w:rPr>
        <w:t>hirsutism</w:t>
      </w:r>
      <w:proofErr w:type="spellEnd"/>
      <w:r w:rsidR="00F468E8" w:rsidRPr="00F468E8">
        <w:rPr>
          <w:rFonts w:asciiTheme="majorBidi" w:hAnsiTheme="majorBidi" w:cstheme="majorBidi"/>
          <w:sz w:val="24"/>
          <w:szCs w:val="24"/>
        </w:rPr>
        <w:t xml:space="preserve"> and the development of anxiety and depression. Depression, Anxiety, and Combined Depression and Anxiety (68%, 45.2%, and 40.1%, respectively) have been reported in patients with </w:t>
      </w:r>
      <w:proofErr w:type="spellStart"/>
      <w:r w:rsidR="00F468E8" w:rsidRPr="00F468E8">
        <w:rPr>
          <w:rFonts w:asciiTheme="majorBidi" w:hAnsiTheme="majorBidi" w:cstheme="majorBidi"/>
          <w:sz w:val="24"/>
          <w:szCs w:val="24"/>
        </w:rPr>
        <w:t>hirsutism</w:t>
      </w:r>
      <w:proofErr w:type="spellEnd"/>
      <w:r w:rsidR="00F468E8" w:rsidRPr="00F468E8">
        <w:rPr>
          <w:rFonts w:asciiTheme="majorBidi" w:hAnsiTheme="majorBidi" w:cstheme="majorBidi"/>
          <w:sz w:val="24"/>
          <w:szCs w:val="24"/>
        </w:rPr>
        <w:t xml:space="preserve"> and the severity of depression symptoms</w:t>
      </w:r>
      <w:r w:rsidR="000A2051">
        <w:rPr>
          <w:rFonts w:asciiTheme="majorBidi" w:hAnsiTheme="majorBidi" w:cstheme="majorBidi"/>
          <w:sz w:val="24"/>
          <w:szCs w:val="24"/>
        </w:rPr>
        <w:t xml:space="preserve"> is positively related to DHEA-S</w:t>
      </w:r>
      <w:r w:rsidR="00F468E8" w:rsidRPr="00F468E8">
        <w:rPr>
          <w:rFonts w:asciiTheme="majorBidi" w:hAnsiTheme="majorBidi" w:cstheme="majorBidi"/>
          <w:sz w:val="24"/>
          <w:szCs w:val="24"/>
        </w:rPr>
        <w:t xml:space="preserve"> levels. Other studies in the United States have shown that obese women </w:t>
      </w:r>
      <w:r w:rsidR="000A2051">
        <w:rPr>
          <w:rFonts w:asciiTheme="majorBidi" w:hAnsiTheme="majorBidi" w:cstheme="majorBidi"/>
          <w:sz w:val="24"/>
          <w:szCs w:val="24"/>
        </w:rPr>
        <w:t xml:space="preserve">with </w:t>
      </w:r>
      <w:proofErr w:type="spellStart"/>
      <w:r w:rsidR="000A2051">
        <w:rPr>
          <w:rFonts w:asciiTheme="majorBidi" w:hAnsiTheme="majorBidi" w:cstheme="majorBidi"/>
          <w:sz w:val="24"/>
          <w:szCs w:val="24"/>
        </w:rPr>
        <w:t>hirsutism</w:t>
      </w:r>
      <w:proofErr w:type="spellEnd"/>
      <w:r w:rsidR="000A2051">
        <w:rPr>
          <w:rFonts w:asciiTheme="majorBidi" w:hAnsiTheme="majorBidi" w:cstheme="majorBidi"/>
          <w:sz w:val="24"/>
          <w:szCs w:val="24"/>
        </w:rPr>
        <w:t xml:space="preserve"> </w:t>
      </w:r>
      <w:r w:rsidR="00F468E8" w:rsidRPr="00F468E8">
        <w:rPr>
          <w:rFonts w:asciiTheme="majorBidi" w:hAnsiTheme="majorBidi" w:cstheme="majorBidi"/>
          <w:sz w:val="24"/>
          <w:szCs w:val="24"/>
        </w:rPr>
        <w:t xml:space="preserve">are more likely to have </w:t>
      </w:r>
      <w:r w:rsidR="00F468E8" w:rsidRPr="00F468E8">
        <w:rPr>
          <w:rFonts w:asciiTheme="majorBidi" w:hAnsiTheme="majorBidi" w:cstheme="majorBidi"/>
          <w:sz w:val="24"/>
          <w:szCs w:val="24"/>
        </w:rPr>
        <w:lastRenderedPageBreak/>
        <w:t xml:space="preserve">depressive disorders, but no such </w:t>
      </w:r>
      <w:r w:rsidR="007721EC">
        <w:rPr>
          <w:rFonts w:asciiTheme="majorBidi" w:hAnsiTheme="majorBidi" w:cstheme="majorBidi"/>
          <w:sz w:val="24"/>
          <w:szCs w:val="24"/>
        </w:rPr>
        <w:t xml:space="preserve">an </w:t>
      </w:r>
      <w:r w:rsidR="00F468E8" w:rsidRPr="00F468E8">
        <w:rPr>
          <w:rFonts w:asciiTheme="majorBidi" w:hAnsiTheme="majorBidi" w:cstheme="majorBidi"/>
          <w:sz w:val="24"/>
          <w:szCs w:val="24"/>
        </w:rPr>
        <w:t>association has been found between patients' BMI and the presence of depressive symptoms (</w:t>
      </w:r>
      <w:proofErr w:type="spellStart"/>
      <w:r w:rsidR="00F468E8" w:rsidRPr="00F468E8">
        <w:rPr>
          <w:rFonts w:asciiTheme="majorBidi" w:hAnsiTheme="majorBidi" w:cstheme="majorBidi"/>
          <w:sz w:val="24"/>
          <w:szCs w:val="24"/>
        </w:rPr>
        <w:t>Irak</w:t>
      </w:r>
      <w:proofErr w:type="spellEnd"/>
      <w:r w:rsidR="00F468E8" w:rsidRPr="00F468E8">
        <w:rPr>
          <w:rFonts w:asciiTheme="majorBidi" w:hAnsiTheme="majorBidi" w:cstheme="majorBidi"/>
          <w:sz w:val="24"/>
          <w:szCs w:val="24"/>
        </w:rPr>
        <w:t xml:space="preserve"> et al., 2016). In a study in Poland, Hirsute women were more obese than the control group and</w:t>
      </w:r>
      <w:r w:rsidR="0001039B">
        <w:rPr>
          <w:rFonts w:asciiTheme="majorBidi" w:hAnsiTheme="majorBidi" w:cstheme="majorBidi"/>
          <w:sz w:val="24"/>
          <w:szCs w:val="24"/>
        </w:rPr>
        <w:t xml:space="preserve"> had significantly more anxiety </w:t>
      </w:r>
      <w:r w:rsidR="00F468E8" w:rsidRPr="00F468E8">
        <w:rPr>
          <w:rFonts w:asciiTheme="majorBidi" w:hAnsiTheme="majorBidi" w:cstheme="majorBidi"/>
          <w:sz w:val="24"/>
          <w:szCs w:val="24"/>
        </w:rPr>
        <w:t xml:space="preserve">(26% </w:t>
      </w:r>
      <w:r>
        <w:rPr>
          <w:rFonts w:asciiTheme="majorBidi" w:hAnsiTheme="majorBidi" w:cstheme="majorBidi"/>
          <w:sz w:val="24"/>
          <w:szCs w:val="24"/>
        </w:rPr>
        <w:t>vs. 10%</w:t>
      </w:r>
      <w:r w:rsidR="00F468E8" w:rsidRPr="00F468E8">
        <w:rPr>
          <w:rFonts w:asciiTheme="majorBidi" w:hAnsiTheme="majorBidi" w:cstheme="majorBidi"/>
          <w:sz w:val="24"/>
          <w:szCs w:val="24"/>
        </w:rPr>
        <w:t xml:space="preserve">) and depression (16% </w:t>
      </w:r>
      <w:r>
        <w:rPr>
          <w:rFonts w:asciiTheme="majorBidi" w:hAnsiTheme="majorBidi" w:cstheme="majorBidi"/>
          <w:sz w:val="24"/>
          <w:szCs w:val="24"/>
        </w:rPr>
        <w:t>vs.</w:t>
      </w:r>
      <w:r w:rsidR="00F468E8" w:rsidRPr="00F468E8">
        <w:rPr>
          <w:rFonts w:asciiTheme="majorBidi" w:hAnsiTheme="majorBidi" w:cstheme="majorBidi"/>
          <w:sz w:val="24"/>
          <w:szCs w:val="24"/>
        </w:rPr>
        <w:t xml:space="preserve"> 6%</w:t>
      </w:r>
      <w:r w:rsidR="0001039B">
        <w:rPr>
          <w:rFonts w:asciiTheme="majorBidi" w:hAnsiTheme="majorBidi" w:cstheme="majorBidi"/>
          <w:sz w:val="24"/>
          <w:szCs w:val="24"/>
        </w:rPr>
        <w:t>)</w:t>
      </w:r>
      <w:r>
        <w:rPr>
          <w:rFonts w:asciiTheme="majorBidi" w:hAnsiTheme="majorBidi" w:cstheme="majorBidi"/>
          <w:sz w:val="24"/>
          <w:szCs w:val="24"/>
        </w:rPr>
        <w:t xml:space="preserve"> than the control group</w:t>
      </w:r>
      <w:r w:rsidR="0001039B">
        <w:rPr>
          <w:rFonts w:asciiTheme="majorBidi" w:hAnsiTheme="majorBidi" w:cstheme="majorBidi"/>
          <w:sz w:val="24"/>
          <w:szCs w:val="24"/>
        </w:rPr>
        <w:t xml:space="preserve"> (</w:t>
      </w:r>
      <w:proofErr w:type="spellStart"/>
      <w:r w:rsidR="0001039B">
        <w:rPr>
          <w:rFonts w:asciiTheme="majorBidi" w:hAnsiTheme="majorBidi" w:cstheme="majorBidi"/>
          <w:sz w:val="24"/>
          <w:szCs w:val="24"/>
        </w:rPr>
        <w:t>Drosdzol</w:t>
      </w:r>
      <w:proofErr w:type="spellEnd"/>
      <w:r w:rsidR="00F468E8" w:rsidRPr="00F468E8">
        <w:rPr>
          <w:rFonts w:asciiTheme="majorBidi" w:hAnsiTheme="majorBidi" w:cstheme="majorBidi"/>
          <w:sz w:val="24"/>
          <w:szCs w:val="24"/>
        </w:rPr>
        <w:t xml:space="preserve"> et al., 2010). Another study at the University of Padua in Italy found that most patients had social phobia (</w:t>
      </w:r>
      <w:proofErr w:type="spellStart"/>
      <w:r w:rsidR="00F468E8" w:rsidRPr="00F468E8">
        <w:rPr>
          <w:rFonts w:asciiTheme="majorBidi" w:hAnsiTheme="majorBidi" w:cstheme="majorBidi"/>
          <w:sz w:val="24"/>
          <w:szCs w:val="24"/>
        </w:rPr>
        <w:t>Nicoletta</w:t>
      </w:r>
      <w:proofErr w:type="spellEnd"/>
      <w:r w:rsidR="00F468E8" w:rsidRPr="00F468E8">
        <w:rPr>
          <w:rFonts w:asciiTheme="majorBidi" w:hAnsiTheme="majorBidi" w:cstheme="majorBidi"/>
          <w:sz w:val="24"/>
          <w:szCs w:val="24"/>
        </w:rPr>
        <w:t xml:space="preserve"> et al., 1993). Studies show that patients with </w:t>
      </w:r>
      <w:proofErr w:type="spellStart"/>
      <w:r w:rsidR="00F468E8" w:rsidRPr="00F468E8">
        <w:rPr>
          <w:rFonts w:asciiTheme="majorBidi" w:hAnsiTheme="majorBidi" w:cstheme="majorBidi"/>
          <w:sz w:val="24"/>
          <w:szCs w:val="24"/>
        </w:rPr>
        <w:t>hirsutism</w:t>
      </w:r>
      <w:proofErr w:type="spellEnd"/>
      <w:r w:rsidR="00F468E8" w:rsidRPr="00F468E8">
        <w:rPr>
          <w:rFonts w:asciiTheme="majorBidi" w:hAnsiTheme="majorBidi" w:cstheme="majorBidi"/>
          <w:sz w:val="24"/>
          <w:szCs w:val="24"/>
        </w:rPr>
        <w:t xml:space="preserve"> have significantly more anxiety, fear of community, and neurological symptoms than the control group (</w:t>
      </w:r>
      <w:proofErr w:type="spellStart"/>
      <w:r w:rsidR="00F468E8" w:rsidRPr="00F468E8">
        <w:rPr>
          <w:rFonts w:asciiTheme="majorBidi" w:hAnsiTheme="majorBidi" w:cstheme="majorBidi"/>
          <w:sz w:val="24"/>
          <w:szCs w:val="24"/>
        </w:rPr>
        <w:t>Yahya</w:t>
      </w:r>
      <w:proofErr w:type="spellEnd"/>
      <w:r w:rsidR="00F468E8" w:rsidRPr="00F468E8">
        <w:rPr>
          <w:rFonts w:asciiTheme="majorBidi" w:hAnsiTheme="majorBidi" w:cstheme="majorBidi"/>
          <w:sz w:val="24"/>
          <w:szCs w:val="24"/>
        </w:rPr>
        <w:t xml:space="preserve"> et</w:t>
      </w:r>
      <w:r>
        <w:rPr>
          <w:rFonts w:asciiTheme="majorBidi" w:hAnsiTheme="majorBidi" w:cstheme="majorBidi"/>
          <w:sz w:val="24"/>
          <w:szCs w:val="24"/>
        </w:rPr>
        <w:t xml:space="preserve"> al., 2015; </w:t>
      </w:r>
      <w:proofErr w:type="spellStart"/>
      <w:r>
        <w:rPr>
          <w:rFonts w:asciiTheme="majorBidi" w:hAnsiTheme="majorBidi" w:cstheme="majorBidi"/>
          <w:sz w:val="24"/>
          <w:szCs w:val="24"/>
        </w:rPr>
        <w:t>Tabinda</w:t>
      </w:r>
      <w:proofErr w:type="spellEnd"/>
      <w:r>
        <w:rPr>
          <w:rFonts w:asciiTheme="majorBidi" w:hAnsiTheme="majorBidi" w:cstheme="majorBidi"/>
          <w:sz w:val="24"/>
          <w:szCs w:val="24"/>
        </w:rPr>
        <w:t xml:space="preserve"> et al. 2014</w:t>
      </w:r>
      <w:r w:rsidR="00F468E8" w:rsidRPr="00F468E8">
        <w:rPr>
          <w:rFonts w:asciiTheme="majorBidi" w:hAnsiTheme="majorBidi" w:cstheme="majorBidi"/>
          <w:sz w:val="24"/>
          <w:szCs w:val="24"/>
        </w:rPr>
        <w:t>). However, in a study at the University of Bologna in Italy, the majority of patients showed a good psychological adaptation to the disease and did not show any significant increase in anxiety, depression, and abnormal habits compared to the contr</w:t>
      </w:r>
      <w:r w:rsidR="00843BC4">
        <w:rPr>
          <w:rFonts w:asciiTheme="majorBidi" w:hAnsiTheme="majorBidi" w:cstheme="majorBidi"/>
          <w:sz w:val="24"/>
          <w:szCs w:val="24"/>
        </w:rPr>
        <w:t>ol group (Giovanni et al., 1989</w:t>
      </w:r>
      <w:r w:rsidR="00F468E8" w:rsidRPr="00F468E8">
        <w:rPr>
          <w:rFonts w:asciiTheme="majorBidi" w:hAnsiTheme="majorBidi" w:cstheme="majorBidi"/>
          <w:sz w:val="24"/>
          <w:szCs w:val="24"/>
        </w:rPr>
        <w:t xml:space="preserve">). In some studies in Iran, the effect of disease on students' mood and self-confidence was confirmed, but in some others, the association between neurological disorders and </w:t>
      </w:r>
      <w:proofErr w:type="spellStart"/>
      <w:r w:rsidR="00F468E8" w:rsidRPr="00F468E8">
        <w:rPr>
          <w:rFonts w:asciiTheme="majorBidi" w:hAnsiTheme="majorBidi" w:cstheme="majorBidi"/>
          <w:sz w:val="24"/>
          <w:szCs w:val="24"/>
        </w:rPr>
        <w:t>hirsutism</w:t>
      </w:r>
      <w:proofErr w:type="spellEnd"/>
      <w:r w:rsidR="00F468E8" w:rsidRPr="00F468E8">
        <w:rPr>
          <w:rFonts w:asciiTheme="majorBidi" w:hAnsiTheme="majorBidi" w:cstheme="majorBidi"/>
          <w:sz w:val="24"/>
          <w:szCs w:val="24"/>
        </w:rPr>
        <w:t xml:space="preserve"> was not found (</w:t>
      </w:r>
      <w:proofErr w:type="spellStart"/>
      <w:r w:rsidR="00F468E8" w:rsidRPr="00F468E8">
        <w:rPr>
          <w:rFonts w:asciiTheme="majorBidi" w:hAnsiTheme="majorBidi" w:cstheme="majorBidi"/>
          <w:sz w:val="24"/>
          <w:szCs w:val="24"/>
        </w:rPr>
        <w:t>Taheri</w:t>
      </w:r>
      <w:proofErr w:type="spellEnd"/>
      <w:r w:rsidR="00F468E8" w:rsidRPr="00F468E8">
        <w:rPr>
          <w:rFonts w:asciiTheme="majorBidi" w:hAnsiTheme="majorBidi" w:cstheme="majorBidi"/>
          <w:sz w:val="24"/>
          <w:szCs w:val="24"/>
        </w:rPr>
        <w:t xml:space="preserve"> et al.</w:t>
      </w:r>
      <w:r w:rsidR="000A2051">
        <w:rPr>
          <w:rFonts w:asciiTheme="majorBidi" w:hAnsiTheme="majorBidi" w:cstheme="majorBidi"/>
          <w:sz w:val="24"/>
          <w:szCs w:val="24"/>
        </w:rPr>
        <w:t xml:space="preserve">, 2016; </w:t>
      </w:r>
      <w:proofErr w:type="spellStart"/>
      <w:r w:rsidR="000A2051">
        <w:rPr>
          <w:rFonts w:asciiTheme="majorBidi" w:hAnsiTheme="majorBidi" w:cstheme="majorBidi"/>
          <w:sz w:val="24"/>
          <w:szCs w:val="24"/>
        </w:rPr>
        <w:t>Hajbeydari</w:t>
      </w:r>
      <w:proofErr w:type="spellEnd"/>
      <w:r w:rsidR="000A2051">
        <w:rPr>
          <w:rFonts w:asciiTheme="majorBidi" w:hAnsiTheme="majorBidi" w:cstheme="majorBidi"/>
          <w:sz w:val="24"/>
          <w:szCs w:val="24"/>
        </w:rPr>
        <w:t xml:space="preserve"> et al., 2007</w:t>
      </w:r>
      <w:r w:rsidR="00F468E8" w:rsidRPr="00F468E8">
        <w:rPr>
          <w:rFonts w:asciiTheme="majorBidi" w:hAnsiTheme="majorBidi" w:cstheme="majorBidi"/>
          <w:sz w:val="24"/>
          <w:szCs w:val="24"/>
        </w:rPr>
        <w:t>).</w:t>
      </w:r>
    </w:p>
    <w:p w:rsidR="00EB5CF4" w:rsidRPr="00256F4E" w:rsidRDefault="00EB5CF4" w:rsidP="00F468E8">
      <w:pPr>
        <w:ind w:right="0"/>
        <w:rPr>
          <w:rFonts w:asciiTheme="majorBidi" w:hAnsiTheme="majorBidi" w:cstheme="majorBidi"/>
          <w:sz w:val="24"/>
          <w:szCs w:val="24"/>
        </w:rPr>
      </w:pPr>
      <w:r w:rsidRPr="00256F4E">
        <w:rPr>
          <w:rFonts w:asciiTheme="majorBidi" w:hAnsiTheme="majorBidi" w:cstheme="majorBidi"/>
          <w:sz w:val="24"/>
          <w:szCs w:val="24"/>
        </w:rPr>
        <w:t xml:space="preserve">Overall, many studies have shown that the presence of </w:t>
      </w:r>
      <w:proofErr w:type="spellStart"/>
      <w:r w:rsidR="00256F4E" w:rsidRPr="00256F4E">
        <w:rPr>
          <w:rFonts w:asciiTheme="majorBidi" w:hAnsiTheme="majorBidi" w:cstheme="majorBidi"/>
          <w:sz w:val="24"/>
          <w:szCs w:val="24"/>
        </w:rPr>
        <w:t>hirsutism</w:t>
      </w:r>
      <w:proofErr w:type="spellEnd"/>
      <w:r w:rsidRPr="00256F4E">
        <w:rPr>
          <w:rFonts w:asciiTheme="majorBidi" w:hAnsiTheme="majorBidi" w:cstheme="majorBidi"/>
          <w:sz w:val="24"/>
          <w:szCs w:val="24"/>
        </w:rPr>
        <w:t xml:space="preserve"> has a significant effect on patients' mental state and causes anxiety and depression (</w:t>
      </w:r>
      <w:proofErr w:type="spellStart"/>
      <w:r w:rsidRPr="00256F4E">
        <w:rPr>
          <w:rFonts w:asciiTheme="majorBidi" w:hAnsiTheme="majorBidi" w:cstheme="majorBidi"/>
          <w:sz w:val="24"/>
          <w:szCs w:val="24"/>
        </w:rPr>
        <w:t>Khomami</w:t>
      </w:r>
      <w:proofErr w:type="spellEnd"/>
      <w:r w:rsidRPr="00256F4E">
        <w:rPr>
          <w:rFonts w:asciiTheme="majorBidi" w:hAnsiTheme="majorBidi" w:cstheme="majorBidi"/>
          <w:sz w:val="24"/>
          <w:szCs w:val="24"/>
        </w:rPr>
        <w:t xml:space="preserve"> et al., 2015; </w:t>
      </w:r>
      <w:proofErr w:type="spellStart"/>
      <w:r w:rsidRPr="00256F4E">
        <w:rPr>
          <w:rFonts w:asciiTheme="majorBidi" w:hAnsiTheme="majorBidi" w:cstheme="majorBidi"/>
          <w:sz w:val="24"/>
          <w:szCs w:val="24"/>
        </w:rPr>
        <w:t>Ekback</w:t>
      </w:r>
      <w:proofErr w:type="spellEnd"/>
      <w:r w:rsidRPr="00256F4E">
        <w:rPr>
          <w:rFonts w:asciiTheme="majorBidi" w:hAnsiTheme="majorBidi" w:cstheme="majorBidi"/>
          <w:sz w:val="24"/>
          <w:szCs w:val="24"/>
        </w:rPr>
        <w:t xml:space="preserve"> et al., 2013; </w:t>
      </w:r>
      <w:proofErr w:type="spellStart"/>
      <w:r w:rsidRPr="00256F4E">
        <w:rPr>
          <w:rFonts w:asciiTheme="majorBidi" w:hAnsiTheme="majorBidi" w:cstheme="majorBidi"/>
          <w:sz w:val="24"/>
          <w:szCs w:val="24"/>
        </w:rPr>
        <w:t>Kiran</w:t>
      </w:r>
      <w:proofErr w:type="spellEnd"/>
      <w:r w:rsidRPr="00256F4E">
        <w:rPr>
          <w:rFonts w:asciiTheme="majorBidi" w:hAnsiTheme="majorBidi" w:cstheme="majorBidi"/>
          <w:sz w:val="24"/>
          <w:szCs w:val="24"/>
        </w:rPr>
        <w:t xml:space="preserve"> et al., 2018). About 30% of women have a high rate of major depression, while 75% show clinical levels of anxiety and 29% show both illnesses together (Lepton et </w:t>
      </w:r>
      <w:r w:rsidR="00843BC4">
        <w:rPr>
          <w:rFonts w:asciiTheme="majorBidi" w:hAnsiTheme="majorBidi" w:cstheme="majorBidi"/>
          <w:sz w:val="24"/>
          <w:szCs w:val="24"/>
        </w:rPr>
        <w:t xml:space="preserve">al., 2006; </w:t>
      </w:r>
      <w:proofErr w:type="spellStart"/>
      <w:r w:rsidR="00843BC4">
        <w:rPr>
          <w:rFonts w:asciiTheme="majorBidi" w:hAnsiTheme="majorBidi" w:cstheme="majorBidi"/>
          <w:sz w:val="24"/>
          <w:szCs w:val="24"/>
        </w:rPr>
        <w:t>Irak</w:t>
      </w:r>
      <w:proofErr w:type="spellEnd"/>
      <w:r w:rsidR="00843BC4">
        <w:rPr>
          <w:rFonts w:asciiTheme="majorBidi" w:hAnsiTheme="majorBidi" w:cstheme="majorBidi"/>
          <w:sz w:val="24"/>
          <w:szCs w:val="24"/>
        </w:rPr>
        <w:t xml:space="preserve"> et al., 2016), a</w:t>
      </w:r>
      <w:r w:rsidRPr="00256F4E">
        <w:rPr>
          <w:rFonts w:asciiTheme="majorBidi" w:hAnsiTheme="majorBidi" w:cstheme="majorBidi"/>
          <w:sz w:val="24"/>
          <w:szCs w:val="24"/>
        </w:rPr>
        <w:t>nd patients had a higher prevalence of anxiety disorders and low self-esteem (</w:t>
      </w:r>
      <w:proofErr w:type="spellStart"/>
      <w:r w:rsidRPr="00256F4E">
        <w:rPr>
          <w:rFonts w:asciiTheme="majorBidi" w:hAnsiTheme="majorBidi" w:cstheme="majorBidi"/>
          <w:sz w:val="24"/>
          <w:szCs w:val="24"/>
        </w:rPr>
        <w:t>Sonino</w:t>
      </w:r>
      <w:proofErr w:type="spellEnd"/>
      <w:r w:rsidRPr="00256F4E">
        <w:rPr>
          <w:rFonts w:asciiTheme="majorBidi" w:hAnsiTheme="majorBidi" w:cstheme="majorBidi"/>
          <w:sz w:val="24"/>
          <w:szCs w:val="24"/>
        </w:rPr>
        <w:t xml:space="preserve"> et al., 1993).</w:t>
      </w:r>
    </w:p>
    <w:p w:rsidR="00E06218" w:rsidRDefault="00EB5CF4" w:rsidP="009D2572">
      <w:pPr>
        <w:ind w:right="0"/>
        <w:rPr>
          <w:rFonts w:asciiTheme="majorBidi" w:hAnsiTheme="majorBidi" w:cstheme="majorBidi"/>
          <w:sz w:val="24"/>
          <w:szCs w:val="24"/>
        </w:rPr>
      </w:pPr>
      <w:r w:rsidRPr="00256F4E">
        <w:rPr>
          <w:rFonts w:asciiTheme="majorBidi" w:hAnsiTheme="majorBidi" w:cstheme="majorBidi"/>
          <w:sz w:val="24"/>
          <w:szCs w:val="24"/>
        </w:rPr>
        <w:t>I</w:t>
      </w:r>
      <w:r w:rsidR="005D2126">
        <w:rPr>
          <w:rFonts w:asciiTheme="majorBidi" w:hAnsiTheme="majorBidi" w:cstheme="majorBidi"/>
          <w:sz w:val="24"/>
          <w:szCs w:val="24"/>
        </w:rPr>
        <w:t>n Afghanistan, especially in</w:t>
      </w:r>
      <w:r w:rsidRPr="00256F4E">
        <w:rPr>
          <w:rFonts w:asciiTheme="majorBidi" w:hAnsiTheme="majorBidi" w:cstheme="majorBidi"/>
          <w:sz w:val="24"/>
          <w:szCs w:val="24"/>
        </w:rPr>
        <w:t xml:space="preserve"> </w:t>
      </w:r>
      <w:r w:rsidR="0091685D" w:rsidRPr="00256F4E">
        <w:rPr>
          <w:rFonts w:asciiTheme="majorBidi" w:hAnsiTheme="majorBidi" w:cstheme="majorBidi"/>
          <w:sz w:val="24"/>
          <w:szCs w:val="24"/>
        </w:rPr>
        <w:t xml:space="preserve">Herat </w:t>
      </w:r>
      <w:r w:rsidR="0091685D">
        <w:rPr>
          <w:rFonts w:asciiTheme="majorBidi" w:hAnsiTheme="majorBidi" w:cstheme="majorBidi"/>
          <w:sz w:val="24"/>
          <w:szCs w:val="24"/>
        </w:rPr>
        <w:t>city</w:t>
      </w:r>
      <w:r w:rsidRPr="00256F4E">
        <w:rPr>
          <w:rFonts w:asciiTheme="majorBidi" w:hAnsiTheme="majorBidi" w:cstheme="majorBidi"/>
          <w:sz w:val="24"/>
          <w:szCs w:val="24"/>
        </w:rPr>
        <w:t xml:space="preserve">, no study has been conducted on the prevalence of anxiety and depression in patients with </w:t>
      </w:r>
      <w:proofErr w:type="spellStart"/>
      <w:r w:rsidR="0091685D">
        <w:rPr>
          <w:rFonts w:asciiTheme="majorBidi" w:hAnsiTheme="majorBidi" w:cstheme="majorBidi"/>
          <w:sz w:val="24"/>
          <w:szCs w:val="24"/>
        </w:rPr>
        <w:t>hirsutism</w:t>
      </w:r>
      <w:proofErr w:type="spellEnd"/>
      <w:r w:rsidRPr="00256F4E">
        <w:rPr>
          <w:rFonts w:asciiTheme="majorBidi" w:hAnsiTheme="majorBidi" w:cstheme="majorBidi"/>
          <w:sz w:val="24"/>
          <w:szCs w:val="24"/>
        </w:rPr>
        <w:t xml:space="preserve">. </w:t>
      </w:r>
      <w:r w:rsidR="005D2126" w:rsidRPr="00256F4E">
        <w:rPr>
          <w:rFonts w:asciiTheme="majorBidi" w:hAnsiTheme="majorBidi" w:cstheme="majorBidi"/>
          <w:sz w:val="24"/>
          <w:szCs w:val="24"/>
        </w:rPr>
        <w:t>T</w:t>
      </w:r>
      <w:r w:rsidRPr="00256F4E">
        <w:rPr>
          <w:rFonts w:asciiTheme="majorBidi" w:hAnsiTheme="majorBidi" w:cstheme="majorBidi"/>
          <w:sz w:val="24"/>
          <w:szCs w:val="24"/>
        </w:rPr>
        <w:t xml:space="preserve">his study </w:t>
      </w:r>
      <w:r w:rsidR="005D2126">
        <w:rPr>
          <w:rFonts w:asciiTheme="majorBidi" w:hAnsiTheme="majorBidi" w:cstheme="majorBidi"/>
          <w:sz w:val="24"/>
          <w:szCs w:val="24"/>
        </w:rPr>
        <w:t>aimed</w:t>
      </w:r>
      <w:r w:rsidRPr="00256F4E">
        <w:rPr>
          <w:rFonts w:asciiTheme="majorBidi" w:hAnsiTheme="majorBidi" w:cstheme="majorBidi"/>
          <w:sz w:val="24"/>
          <w:szCs w:val="24"/>
        </w:rPr>
        <w:t xml:space="preserve"> to evaluate the prevalence of anxiety and depression in patients with </w:t>
      </w:r>
      <w:proofErr w:type="spellStart"/>
      <w:r w:rsidR="0091685D">
        <w:rPr>
          <w:rFonts w:asciiTheme="majorBidi" w:hAnsiTheme="majorBidi" w:cstheme="majorBidi"/>
          <w:sz w:val="24"/>
          <w:szCs w:val="24"/>
        </w:rPr>
        <w:t>hirsutism</w:t>
      </w:r>
      <w:proofErr w:type="spellEnd"/>
      <w:r w:rsidRPr="00256F4E">
        <w:rPr>
          <w:rFonts w:asciiTheme="majorBidi" w:hAnsiTheme="majorBidi" w:cstheme="majorBidi"/>
          <w:sz w:val="24"/>
          <w:szCs w:val="24"/>
        </w:rPr>
        <w:t xml:space="preserve"> and identify </w:t>
      </w:r>
      <w:r w:rsidR="009D2572">
        <w:rPr>
          <w:rFonts w:asciiTheme="majorBidi" w:hAnsiTheme="majorBidi" w:cstheme="majorBidi"/>
          <w:sz w:val="24"/>
          <w:szCs w:val="24"/>
        </w:rPr>
        <w:t xml:space="preserve">its </w:t>
      </w:r>
      <w:r w:rsidRPr="00256F4E">
        <w:rPr>
          <w:rFonts w:asciiTheme="majorBidi" w:hAnsiTheme="majorBidi" w:cstheme="majorBidi"/>
          <w:sz w:val="24"/>
          <w:szCs w:val="24"/>
        </w:rPr>
        <w:t xml:space="preserve">related factors. </w:t>
      </w:r>
    </w:p>
    <w:p w:rsidR="009D2572" w:rsidRDefault="009D2572" w:rsidP="009D2572">
      <w:pPr>
        <w:ind w:right="0"/>
        <w:rPr>
          <w:rFonts w:asciiTheme="majorBidi" w:hAnsiTheme="majorBidi" w:cstheme="majorBidi"/>
          <w:sz w:val="24"/>
          <w:szCs w:val="24"/>
        </w:rPr>
      </w:pPr>
    </w:p>
    <w:p w:rsidR="00EB5CF4" w:rsidRDefault="00E06218" w:rsidP="00256F4E">
      <w:pPr>
        <w:ind w:right="0"/>
        <w:rPr>
          <w:rFonts w:asciiTheme="majorBidi" w:hAnsiTheme="majorBidi" w:cstheme="majorBidi"/>
          <w:b/>
          <w:bCs/>
          <w:sz w:val="24"/>
          <w:szCs w:val="24"/>
        </w:rPr>
      </w:pPr>
      <w:r w:rsidRPr="006C3B10">
        <w:rPr>
          <w:rFonts w:asciiTheme="majorBidi" w:hAnsiTheme="majorBidi" w:cstheme="majorBidi"/>
          <w:b/>
          <w:bCs/>
          <w:sz w:val="24"/>
          <w:szCs w:val="24"/>
        </w:rPr>
        <w:t>M</w:t>
      </w:r>
      <w:r w:rsidR="00EB5CF4" w:rsidRPr="006C3B10">
        <w:rPr>
          <w:rFonts w:asciiTheme="majorBidi" w:hAnsiTheme="majorBidi" w:cstheme="majorBidi"/>
          <w:b/>
          <w:bCs/>
          <w:sz w:val="24"/>
          <w:szCs w:val="24"/>
        </w:rPr>
        <w:t>ethod</w:t>
      </w:r>
    </w:p>
    <w:p w:rsidR="006C3B10" w:rsidRPr="006C3B10" w:rsidRDefault="006C3B10" w:rsidP="00256F4E">
      <w:pPr>
        <w:ind w:right="0"/>
        <w:rPr>
          <w:rFonts w:asciiTheme="majorBidi" w:hAnsiTheme="majorBidi" w:cstheme="majorBidi"/>
          <w:b/>
          <w:bCs/>
          <w:sz w:val="24"/>
          <w:szCs w:val="24"/>
        </w:rPr>
      </w:pPr>
    </w:p>
    <w:p w:rsidR="009D2572" w:rsidRPr="009D2572" w:rsidRDefault="009D2572" w:rsidP="004C2CE9">
      <w:pPr>
        <w:ind w:right="0"/>
        <w:rPr>
          <w:rFonts w:asciiTheme="majorBidi" w:hAnsiTheme="majorBidi" w:cstheme="majorBidi"/>
          <w:sz w:val="24"/>
          <w:szCs w:val="24"/>
        </w:rPr>
      </w:pPr>
      <w:r w:rsidRPr="009D2572">
        <w:rPr>
          <w:rFonts w:asciiTheme="majorBidi" w:hAnsiTheme="majorBidi" w:cstheme="majorBidi"/>
          <w:sz w:val="24"/>
          <w:szCs w:val="24"/>
        </w:rPr>
        <w:t xml:space="preserve">This study was a prospective cross-sectional study, which was conducted over one year (from August 1, 2018, to the end of July 2019) in the Rose </w:t>
      </w:r>
      <w:r w:rsidR="004C2CE9" w:rsidRPr="009D2572">
        <w:rPr>
          <w:rFonts w:asciiTheme="majorBidi" w:hAnsiTheme="majorBidi" w:cstheme="majorBidi"/>
          <w:sz w:val="24"/>
          <w:szCs w:val="24"/>
        </w:rPr>
        <w:t xml:space="preserve">hospital </w:t>
      </w:r>
      <w:r w:rsidR="004C2CE9">
        <w:rPr>
          <w:rFonts w:asciiTheme="majorBidi" w:hAnsiTheme="majorBidi" w:cstheme="majorBidi"/>
          <w:sz w:val="24"/>
          <w:szCs w:val="24"/>
        </w:rPr>
        <w:t xml:space="preserve">of </w:t>
      </w:r>
      <w:r w:rsidRPr="009D2572">
        <w:rPr>
          <w:rFonts w:asciiTheme="majorBidi" w:hAnsiTheme="majorBidi" w:cstheme="majorBidi"/>
          <w:sz w:val="24"/>
          <w:szCs w:val="24"/>
        </w:rPr>
        <w:t>dermatology and cosmetic</w:t>
      </w:r>
      <w:r w:rsidR="006948E0">
        <w:rPr>
          <w:rFonts w:asciiTheme="majorBidi" w:hAnsiTheme="majorBidi" w:cstheme="majorBidi"/>
          <w:sz w:val="24"/>
          <w:szCs w:val="24"/>
        </w:rPr>
        <w:t>s</w:t>
      </w:r>
      <w:r w:rsidRPr="009D2572">
        <w:rPr>
          <w:rFonts w:asciiTheme="majorBidi" w:hAnsiTheme="majorBidi" w:cstheme="majorBidi"/>
          <w:sz w:val="24"/>
          <w:szCs w:val="24"/>
        </w:rPr>
        <w:t xml:space="preserve"> and in the dermatology department of the medical faculty of Herat University.</w:t>
      </w:r>
    </w:p>
    <w:p w:rsidR="009D2572" w:rsidRPr="009D2572" w:rsidRDefault="009D2572" w:rsidP="009D2572">
      <w:pPr>
        <w:ind w:right="0"/>
        <w:rPr>
          <w:rFonts w:asciiTheme="majorBidi" w:hAnsiTheme="majorBidi" w:cstheme="majorBidi"/>
          <w:sz w:val="24"/>
          <w:szCs w:val="24"/>
        </w:rPr>
      </w:pPr>
      <w:r w:rsidRPr="009D2572">
        <w:rPr>
          <w:rFonts w:asciiTheme="majorBidi" w:hAnsiTheme="majorBidi" w:cstheme="majorBidi"/>
          <w:sz w:val="24"/>
          <w:szCs w:val="24"/>
        </w:rPr>
        <w:t>This study was used from a non-probability sampling method or convenience sampling method. The study po</w:t>
      </w:r>
      <w:r w:rsidR="00490CC8">
        <w:rPr>
          <w:rFonts w:asciiTheme="majorBidi" w:hAnsiTheme="majorBidi" w:cstheme="majorBidi"/>
          <w:sz w:val="24"/>
          <w:szCs w:val="24"/>
        </w:rPr>
        <w:t xml:space="preserve">pulation consisted of all 16-45year </w:t>
      </w:r>
      <w:r w:rsidRPr="009D2572">
        <w:rPr>
          <w:rFonts w:asciiTheme="majorBidi" w:hAnsiTheme="majorBidi" w:cstheme="majorBidi"/>
          <w:sz w:val="24"/>
          <w:szCs w:val="24"/>
        </w:rPr>
        <w:t xml:space="preserve">old women with </w:t>
      </w:r>
      <w:proofErr w:type="spellStart"/>
      <w:r w:rsidRPr="009D2572">
        <w:rPr>
          <w:rFonts w:asciiTheme="majorBidi" w:hAnsiTheme="majorBidi" w:cstheme="majorBidi"/>
          <w:sz w:val="24"/>
          <w:szCs w:val="24"/>
        </w:rPr>
        <w:t>hirsutism</w:t>
      </w:r>
      <w:proofErr w:type="spellEnd"/>
      <w:r w:rsidRPr="009D2572">
        <w:rPr>
          <w:rFonts w:asciiTheme="majorBidi" w:hAnsiTheme="majorBidi" w:cstheme="majorBidi"/>
          <w:sz w:val="24"/>
          <w:szCs w:val="24"/>
        </w:rPr>
        <w:t xml:space="preserve"> who had not been treated for </w:t>
      </w:r>
      <w:proofErr w:type="spellStart"/>
      <w:r w:rsidRPr="009D2572">
        <w:rPr>
          <w:rFonts w:asciiTheme="majorBidi" w:hAnsiTheme="majorBidi" w:cstheme="majorBidi"/>
          <w:sz w:val="24"/>
          <w:szCs w:val="24"/>
        </w:rPr>
        <w:t>hirsutism</w:t>
      </w:r>
      <w:proofErr w:type="spellEnd"/>
      <w:r w:rsidRPr="009D2572">
        <w:rPr>
          <w:rFonts w:asciiTheme="majorBidi" w:hAnsiTheme="majorBidi" w:cstheme="majorBidi"/>
          <w:sz w:val="24"/>
          <w:szCs w:val="24"/>
        </w:rPr>
        <w:t xml:space="preserve"> in the last 6 months. Women with chronic and debilitating diseases such</w:t>
      </w:r>
      <w:r w:rsidR="00490CC8">
        <w:rPr>
          <w:rFonts w:asciiTheme="majorBidi" w:hAnsiTheme="majorBidi" w:cstheme="majorBidi"/>
          <w:sz w:val="24"/>
          <w:szCs w:val="24"/>
        </w:rPr>
        <w:t xml:space="preserve"> as cardiovascular, thyroid,</w:t>
      </w:r>
      <w:r w:rsidRPr="009D2572">
        <w:rPr>
          <w:rFonts w:asciiTheme="majorBidi" w:hAnsiTheme="majorBidi" w:cstheme="majorBidi"/>
          <w:sz w:val="24"/>
          <w:szCs w:val="24"/>
        </w:rPr>
        <w:t xml:space="preserve"> mental illness, pregnant and lactating women, and women with </w:t>
      </w:r>
      <w:proofErr w:type="spellStart"/>
      <w:r w:rsidRPr="009D2572">
        <w:rPr>
          <w:rFonts w:asciiTheme="majorBidi" w:hAnsiTheme="majorBidi" w:cstheme="majorBidi"/>
          <w:sz w:val="24"/>
          <w:szCs w:val="24"/>
        </w:rPr>
        <w:t>hypertrichosis</w:t>
      </w:r>
      <w:proofErr w:type="spellEnd"/>
      <w:r w:rsidRPr="009D2572">
        <w:rPr>
          <w:rFonts w:asciiTheme="majorBidi" w:hAnsiTheme="majorBidi" w:cstheme="majorBidi"/>
          <w:sz w:val="24"/>
          <w:szCs w:val="24"/>
        </w:rPr>
        <w:t xml:space="preserve"> due to known local or systemic diseases were not included in this study.</w:t>
      </w:r>
    </w:p>
    <w:p w:rsidR="004B6299" w:rsidRDefault="009D2572" w:rsidP="00490CC8">
      <w:pPr>
        <w:ind w:right="0"/>
        <w:rPr>
          <w:rFonts w:asciiTheme="majorBidi" w:hAnsiTheme="majorBidi" w:cstheme="majorBidi"/>
          <w:sz w:val="24"/>
          <w:szCs w:val="24"/>
        </w:rPr>
      </w:pPr>
      <w:r w:rsidRPr="009D2572">
        <w:rPr>
          <w:rFonts w:asciiTheme="majorBidi" w:hAnsiTheme="majorBidi" w:cstheme="majorBidi"/>
          <w:sz w:val="24"/>
          <w:szCs w:val="24"/>
        </w:rPr>
        <w:t xml:space="preserve">The </w:t>
      </w:r>
      <w:r w:rsidR="00490CC8">
        <w:rPr>
          <w:rFonts w:asciiTheme="majorBidi" w:hAnsiTheme="majorBidi" w:cstheme="majorBidi"/>
          <w:sz w:val="24"/>
          <w:szCs w:val="24"/>
        </w:rPr>
        <w:t>sample size</w:t>
      </w:r>
      <w:r w:rsidRPr="009D2572">
        <w:rPr>
          <w:rFonts w:asciiTheme="majorBidi" w:hAnsiTheme="majorBidi" w:cstheme="majorBidi"/>
          <w:sz w:val="24"/>
          <w:szCs w:val="24"/>
        </w:rPr>
        <w:t xml:space="preserve"> was determined </w:t>
      </w:r>
      <w:r w:rsidR="00490CC8">
        <w:rPr>
          <w:rFonts w:asciiTheme="majorBidi" w:hAnsiTheme="majorBidi" w:cstheme="majorBidi"/>
          <w:sz w:val="24"/>
          <w:szCs w:val="24"/>
        </w:rPr>
        <w:t xml:space="preserve">by </w:t>
      </w:r>
      <w:r w:rsidRPr="009D2572">
        <w:rPr>
          <w:rFonts w:asciiTheme="majorBidi" w:hAnsiTheme="majorBidi" w:cstheme="majorBidi"/>
          <w:sz w:val="24"/>
          <w:szCs w:val="24"/>
        </w:rPr>
        <w:t xml:space="preserve">using the </w:t>
      </w:r>
      <w:proofErr w:type="spellStart"/>
      <w:r w:rsidRPr="009D2572">
        <w:rPr>
          <w:rFonts w:asciiTheme="majorBidi" w:hAnsiTheme="majorBidi" w:cstheme="majorBidi"/>
          <w:sz w:val="24"/>
          <w:szCs w:val="24"/>
        </w:rPr>
        <w:t>Raosoft</w:t>
      </w:r>
      <w:proofErr w:type="spellEnd"/>
      <w:r w:rsidRPr="009D2572">
        <w:rPr>
          <w:rFonts w:asciiTheme="majorBidi" w:hAnsiTheme="majorBidi" w:cstheme="majorBidi"/>
          <w:sz w:val="24"/>
          <w:szCs w:val="24"/>
        </w:rPr>
        <w:t xml:space="preserve"> sample size calculator website (http://www.raosoft.com/samplesize.html). The General Statistics Presidency of the Islamic Republic of Afghanistan has reported the female population of Herat</w:t>
      </w:r>
      <w:r w:rsidR="00490CC8">
        <w:rPr>
          <w:rFonts w:asciiTheme="majorBidi" w:hAnsiTheme="majorBidi" w:cstheme="majorBidi"/>
          <w:sz w:val="24"/>
          <w:szCs w:val="24"/>
        </w:rPr>
        <w:t xml:space="preserve"> city</w:t>
      </w:r>
      <w:r w:rsidRPr="009D2572">
        <w:rPr>
          <w:rFonts w:asciiTheme="majorBidi" w:hAnsiTheme="majorBidi" w:cstheme="majorBidi"/>
          <w:sz w:val="24"/>
          <w:szCs w:val="24"/>
        </w:rPr>
        <w:t xml:space="preserve"> in 2019 as 316,845 (Central statistics organization, 2019). According to estimates by the World Health Organization, </w:t>
      </w:r>
      <w:proofErr w:type="spellStart"/>
      <w:r w:rsidRPr="009D2572">
        <w:rPr>
          <w:rFonts w:asciiTheme="majorBidi" w:hAnsiTheme="majorBidi" w:cstheme="majorBidi"/>
          <w:sz w:val="24"/>
          <w:szCs w:val="24"/>
        </w:rPr>
        <w:t>hirsutism</w:t>
      </w:r>
      <w:proofErr w:type="spellEnd"/>
      <w:r w:rsidRPr="009D2572">
        <w:rPr>
          <w:rFonts w:asciiTheme="majorBidi" w:hAnsiTheme="majorBidi" w:cstheme="majorBidi"/>
          <w:sz w:val="24"/>
          <w:szCs w:val="24"/>
        </w:rPr>
        <w:t xml:space="preserve"> affects up to 10% of women in all regions, so the study population was estimated at 31,685 women. By taking into account this population, a margin of error of 5%</w:t>
      </w:r>
      <w:r w:rsidR="00490CC8">
        <w:rPr>
          <w:rFonts w:asciiTheme="majorBidi" w:hAnsiTheme="majorBidi" w:cstheme="majorBidi"/>
          <w:sz w:val="24"/>
          <w:szCs w:val="24"/>
        </w:rPr>
        <w:t>,</w:t>
      </w:r>
      <w:r w:rsidRPr="009D2572">
        <w:rPr>
          <w:rFonts w:asciiTheme="majorBidi" w:hAnsiTheme="majorBidi" w:cstheme="majorBidi"/>
          <w:sz w:val="24"/>
          <w:szCs w:val="24"/>
        </w:rPr>
        <w:t xml:space="preserve"> and </w:t>
      </w:r>
      <w:r w:rsidR="00490CC8">
        <w:rPr>
          <w:rFonts w:asciiTheme="majorBidi" w:hAnsiTheme="majorBidi" w:cstheme="majorBidi"/>
          <w:sz w:val="24"/>
          <w:szCs w:val="24"/>
        </w:rPr>
        <w:t xml:space="preserve">a </w:t>
      </w:r>
      <w:r w:rsidRPr="009D2572">
        <w:rPr>
          <w:rFonts w:asciiTheme="majorBidi" w:hAnsiTheme="majorBidi" w:cstheme="majorBidi"/>
          <w:sz w:val="24"/>
          <w:szCs w:val="24"/>
        </w:rPr>
        <w:t xml:space="preserve">confidence level of 95% in the </w:t>
      </w:r>
      <w:proofErr w:type="spellStart"/>
      <w:r w:rsidRPr="009D2572">
        <w:rPr>
          <w:rFonts w:asciiTheme="majorBidi" w:hAnsiTheme="majorBidi" w:cstheme="majorBidi"/>
          <w:sz w:val="24"/>
          <w:szCs w:val="24"/>
        </w:rPr>
        <w:t>Raosoft</w:t>
      </w:r>
      <w:proofErr w:type="spellEnd"/>
      <w:r w:rsidRPr="009D2572">
        <w:rPr>
          <w:rFonts w:asciiTheme="majorBidi" w:hAnsiTheme="majorBidi" w:cstheme="majorBidi"/>
          <w:sz w:val="24"/>
          <w:szCs w:val="24"/>
        </w:rPr>
        <w:t xml:space="preserve"> sample size calculator, the </w:t>
      </w:r>
      <w:r w:rsidR="00490CC8">
        <w:rPr>
          <w:rFonts w:asciiTheme="majorBidi" w:hAnsiTheme="majorBidi" w:cstheme="majorBidi"/>
          <w:sz w:val="24"/>
          <w:szCs w:val="24"/>
        </w:rPr>
        <w:t>study population was</w:t>
      </w:r>
      <w:r w:rsidRPr="009D2572">
        <w:rPr>
          <w:rFonts w:asciiTheme="majorBidi" w:hAnsiTheme="majorBidi" w:cstheme="majorBidi"/>
          <w:sz w:val="24"/>
          <w:szCs w:val="24"/>
        </w:rPr>
        <w:t xml:space="preserve"> calculated 138 women with </w:t>
      </w:r>
      <w:proofErr w:type="spellStart"/>
      <w:r w:rsidRPr="009D2572">
        <w:rPr>
          <w:rFonts w:asciiTheme="majorBidi" w:hAnsiTheme="majorBidi" w:cstheme="majorBidi"/>
          <w:sz w:val="24"/>
          <w:szCs w:val="24"/>
        </w:rPr>
        <w:t>hirsutism</w:t>
      </w:r>
      <w:proofErr w:type="spellEnd"/>
      <w:r w:rsidRPr="009D2572">
        <w:rPr>
          <w:rFonts w:asciiTheme="majorBidi" w:hAnsiTheme="majorBidi" w:cstheme="majorBidi"/>
          <w:sz w:val="24"/>
          <w:szCs w:val="24"/>
        </w:rPr>
        <w:t xml:space="preserve"> (Figure 1).</w:t>
      </w:r>
    </w:p>
    <w:p w:rsidR="004B6299" w:rsidRDefault="004B6299" w:rsidP="009D2572">
      <w:pPr>
        <w:ind w:right="0"/>
        <w:rPr>
          <w:rFonts w:asciiTheme="majorBidi" w:hAnsiTheme="majorBidi" w:cstheme="majorBidi"/>
          <w:sz w:val="24"/>
          <w:szCs w:val="24"/>
        </w:rPr>
      </w:pPr>
    </w:p>
    <w:p w:rsidR="00E27C0A" w:rsidRDefault="00E27C0A" w:rsidP="009D2572">
      <w:pPr>
        <w:ind w:right="0"/>
        <w:rPr>
          <w:rFonts w:asciiTheme="majorBidi" w:hAnsiTheme="majorBidi" w:cstheme="majorBidi"/>
          <w:sz w:val="24"/>
          <w:szCs w:val="24"/>
        </w:rPr>
      </w:pPr>
      <w:r w:rsidRPr="00E27C0A">
        <w:rPr>
          <w:rFonts w:asciiTheme="majorBidi" w:hAnsiTheme="majorBidi" w:cstheme="majorBidi"/>
          <w:noProof/>
          <w:sz w:val="24"/>
          <w:szCs w:val="24"/>
        </w:rPr>
        <w:lastRenderedPageBreak/>
        <w:drawing>
          <wp:inline distT="0" distB="0" distL="0" distR="0">
            <wp:extent cx="3286125" cy="286893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6125" cy="2868930"/>
                    </a:xfrm>
                    <a:prstGeom prst="rect">
                      <a:avLst/>
                    </a:prstGeom>
                  </pic:spPr>
                </pic:pic>
              </a:graphicData>
            </a:graphic>
          </wp:inline>
        </w:drawing>
      </w:r>
    </w:p>
    <w:p w:rsidR="00E27C0A" w:rsidRPr="00256F4E" w:rsidRDefault="00E27C0A" w:rsidP="0059685F">
      <w:pPr>
        <w:ind w:right="0"/>
        <w:rPr>
          <w:rFonts w:asciiTheme="majorBidi" w:hAnsiTheme="majorBidi" w:cstheme="majorBidi"/>
          <w:sz w:val="24"/>
          <w:szCs w:val="24"/>
        </w:rPr>
      </w:pPr>
    </w:p>
    <w:p w:rsidR="00EB5CF4" w:rsidRDefault="00EB5CF4" w:rsidP="006846ED">
      <w:pPr>
        <w:ind w:right="0"/>
        <w:rPr>
          <w:rFonts w:asciiTheme="majorBidi" w:hAnsiTheme="majorBidi" w:cstheme="majorBidi"/>
          <w:sz w:val="24"/>
          <w:szCs w:val="24"/>
        </w:rPr>
      </w:pPr>
      <w:r w:rsidRPr="00256F4E">
        <w:rPr>
          <w:rFonts w:asciiTheme="majorBidi" w:hAnsiTheme="majorBidi" w:cstheme="majorBidi"/>
          <w:sz w:val="24"/>
          <w:szCs w:val="24"/>
        </w:rPr>
        <w:t xml:space="preserve">Figure 1. Calculation </w:t>
      </w:r>
      <w:r w:rsidR="00C17C58">
        <w:rPr>
          <w:rFonts w:asciiTheme="majorBidi" w:hAnsiTheme="majorBidi" w:cstheme="majorBidi"/>
          <w:sz w:val="24"/>
          <w:szCs w:val="24"/>
        </w:rPr>
        <w:t>of the study sample size by</w:t>
      </w:r>
      <w:r w:rsidRPr="00256F4E">
        <w:rPr>
          <w:rFonts w:asciiTheme="majorBidi" w:hAnsiTheme="majorBidi" w:cstheme="majorBidi"/>
          <w:sz w:val="24"/>
          <w:szCs w:val="24"/>
        </w:rPr>
        <w:t xml:space="preserve"> using the </w:t>
      </w:r>
      <w:proofErr w:type="spellStart"/>
      <w:r w:rsidRPr="00256F4E">
        <w:rPr>
          <w:rFonts w:asciiTheme="majorBidi" w:hAnsiTheme="majorBidi" w:cstheme="majorBidi"/>
          <w:sz w:val="24"/>
          <w:szCs w:val="24"/>
        </w:rPr>
        <w:t>Raosoft</w:t>
      </w:r>
      <w:proofErr w:type="spellEnd"/>
      <w:r w:rsidRPr="00256F4E">
        <w:rPr>
          <w:rFonts w:asciiTheme="majorBidi" w:hAnsiTheme="majorBidi" w:cstheme="majorBidi"/>
          <w:sz w:val="24"/>
          <w:szCs w:val="24"/>
        </w:rPr>
        <w:t xml:space="preserve"> </w:t>
      </w:r>
      <w:r w:rsidR="006846ED">
        <w:rPr>
          <w:rFonts w:asciiTheme="majorBidi" w:hAnsiTheme="majorBidi" w:cstheme="majorBidi"/>
          <w:sz w:val="24"/>
          <w:szCs w:val="24"/>
        </w:rPr>
        <w:t>sample size calculator</w:t>
      </w:r>
    </w:p>
    <w:p w:rsidR="00E27C0A" w:rsidRPr="00256F4E" w:rsidRDefault="00E27C0A" w:rsidP="006846ED">
      <w:pPr>
        <w:ind w:right="0"/>
        <w:rPr>
          <w:rFonts w:asciiTheme="majorBidi" w:hAnsiTheme="majorBidi" w:cstheme="majorBidi"/>
          <w:sz w:val="24"/>
          <w:szCs w:val="24"/>
        </w:rPr>
      </w:pPr>
    </w:p>
    <w:p w:rsidR="00EB5CF4" w:rsidRPr="00256F4E" w:rsidRDefault="000F288E" w:rsidP="00256F4E">
      <w:pPr>
        <w:ind w:right="0"/>
        <w:rPr>
          <w:rFonts w:asciiTheme="majorBidi" w:hAnsiTheme="majorBidi" w:cstheme="majorBidi"/>
          <w:sz w:val="24"/>
          <w:szCs w:val="24"/>
        </w:rPr>
      </w:pPr>
      <w:r>
        <w:rPr>
          <w:rFonts w:asciiTheme="majorBidi" w:hAnsiTheme="majorBidi" w:cstheme="majorBidi"/>
          <w:sz w:val="24"/>
          <w:szCs w:val="24"/>
        </w:rPr>
        <w:t>At first</w:t>
      </w:r>
      <w:r w:rsidR="00EB5CF4" w:rsidRPr="00256F4E">
        <w:rPr>
          <w:rFonts w:asciiTheme="majorBidi" w:hAnsiTheme="majorBidi" w:cstheme="majorBidi"/>
          <w:sz w:val="24"/>
          <w:szCs w:val="24"/>
        </w:rPr>
        <w:t xml:space="preserve">, the study protocol was </w:t>
      </w:r>
      <w:r w:rsidR="000C4880">
        <w:rPr>
          <w:rFonts w:asciiTheme="majorBidi" w:hAnsiTheme="majorBidi" w:cstheme="majorBidi"/>
          <w:sz w:val="24"/>
          <w:szCs w:val="24"/>
        </w:rPr>
        <w:t>reviewed and approved by the scientific s</w:t>
      </w:r>
      <w:r w:rsidR="00EB5CF4" w:rsidRPr="00256F4E">
        <w:rPr>
          <w:rFonts w:asciiTheme="majorBidi" w:hAnsiTheme="majorBidi" w:cstheme="majorBidi"/>
          <w:sz w:val="24"/>
          <w:szCs w:val="24"/>
        </w:rPr>
        <w:t>tudies</w:t>
      </w:r>
      <w:r w:rsidR="000C4880">
        <w:rPr>
          <w:rFonts w:asciiTheme="majorBidi" w:hAnsiTheme="majorBidi" w:cstheme="majorBidi"/>
          <w:sz w:val="24"/>
          <w:szCs w:val="24"/>
        </w:rPr>
        <w:t xml:space="preserve"> committee of Herat University </w:t>
      </w:r>
      <w:proofErr w:type="gramStart"/>
      <w:r w:rsidR="000C4880">
        <w:rPr>
          <w:rFonts w:asciiTheme="majorBidi" w:hAnsiTheme="majorBidi" w:cstheme="majorBidi"/>
          <w:sz w:val="24"/>
          <w:szCs w:val="24"/>
        </w:rPr>
        <w:t>school</w:t>
      </w:r>
      <w:proofErr w:type="gramEnd"/>
      <w:r w:rsidR="000C4880">
        <w:rPr>
          <w:rFonts w:asciiTheme="majorBidi" w:hAnsiTheme="majorBidi" w:cstheme="majorBidi"/>
          <w:sz w:val="24"/>
          <w:szCs w:val="24"/>
        </w:rPr>
        <w:t xml:space="preserve"> of m</w:t>
      </w:r>
      <w:r w:rsidR="00EB5CF4" w:rsidRPr="00256F4E">
        <w:rPr>
          <w:rFonts w:asciiTheme="majorBidi" w:hAnsiTheme="majorBidi" w:cstheme="majorBidi"/>
          <w:sz w:val="24"/>
          <w:szCs w:val="24"/>
        </w:rPr>
        <w:t>edicine. Informed consent was obtained from all patients before inclusion in the study process.</w:t>
      </w:r>
    </w:p>
    <w:p w:rsidR="00EB5CF4" w:rsidRPr="00256F4E" w:rsidRDefault="00541846" w:rsidP="00D3415B">
      <w:pPr>
        <w:ind w:right="0"/>
        <w:rPr>
          <w:rFonts w:asciiTheme="majorBidi" w:hAnsiTheme="majorBidi" w:cstheme="majorBidi"/>
          <w:sz w:val="24"/>
          <w:szCs w:val="24"/>
        </w:rPr>
      </w:pPr>
      <w:r>
        <w:rPr>
          <w:rFonts w:asciiTheme="majorBidi" w:hAnsiTheme="majorBidi" w:cstheme="majorBidi"/>
          <w:sz w:val="24"/>
          <w:szCs w:val="24"/>
        </w:rPr>
        <w:t>This study was used f</w:t>
      </w:r>
      <w:r w:rsidR="00EB5CF4" w:rsidRPr="00256F4E">
        <w:rPr>
          <w:rFonts w:asciiTheme="majorBidi" w:hAnsiTheme="majorBidi" w:cstheme="majorBidi"/>
          <w:sz w:val="24"/>
          <w:szCs w:val="24"/>
        </w:rPr>
        <w:t xml:space="preserve">rom the </w:t>
      </w:r>
      <w:proofErr w:type="spellStart"/>
      <w:r w:rsidR="00EB5CF4" w:rsidRPr="00256F4E">
        <w:rPr>
          <w:rFonts w:asciiTheme="majorBidi" w:hAnsiTheme="majorBidi" w:cstheme="majorBidi"/>
          <w:sz w:val="24"/>
          <w:szCs w:val="24"/>
        </w:rPr>
        <w:t>Ferriman-Gallwey</w:t>
      </w:r>
      <w:proofErr w:type="spellEnd"/>
      <w:r w:rsidR="00EB5CF4" w:rsidRPr="00256F4E">
        <w:rPr>
          <w:rFonts w:asciiTheme="majorBidi" w:hAnsiTheme="majorBidi" w:cstheme="majorBidi"/>
          <w:sz w:val="24"/>
          <w:szCs w:val="24"/>
        </w:rPr>
        <w:t xml:space="preserve"> scoring system to determine the severity of </w:t>
      </w:r>
      <w:proofErr w:type="spellStart"/>
      <w:r w:rsidR="00256F4E" w:rsidRPr="00256F4E">
        <w:rPr>
          <w:rFonts w:asciiTheme="majorBidi" w:hAnsiTheme="majorBidi" w:cstheme="majorBidi"/>
          <w:sz w:val="24"/>
          <w:szCs w:val="24"/>
        </w:rPr>
        <w:t>hirsutism</w:t>
      </w:r>
      <w:proofErr w:type="spellEnd"/>
      <w:r w:rsidR="00EB5CF4" w:rsidRPr="00256F4E">
        <w:rPr>
          <w:rFonts w:asciiTheme="majorBidi" w:hAnsiTheme="majorBidi" w:cstheme="majorBidi"/>
          <w:sz w:val="24"/>
          <w:szCs w:val="24"/>
        </w:rPr>
        <w:t xml:space="preserve"> in 9</w:t>
      </w:r>
      <w:r w:rsidR="000F288E">
        <w:rPr>
          <w:rFonts w:asciiTheme="majorBidi" w:hAnsiTheme="majorBidi" w:cstheme="majorBidi"/>
          <w:sz w:val="24"/>
          <w:szCs w:val="24"/>
        </w:rPr>
        <w:t xml:space="preserve"> androgen-sensitive areas of</w:t>
      </w:r>
      <w:r w:rsidR="00EB5CF4" w:rsidRPr="00256F4E">
        <w:rPr>
          <w:rFonts w:asciiTheme="majorBidi" w:hAnsiTheme="majorBidi" w:cstheme="majorBidi"/>
          <w:sz w:val="24"/>
          <w:szCs w:val="24"/>
        </w:rPr>
        <w:t xml:space="preserve"> skin (upper lip, groin, chest, upper back, lower back, upper abdomen, lower abdomen, arm</w:t>
      </w:r>
      <w:r>
        <w:rPr>
          <w:rFonts w:asciiTheme="majorBidi" w:hAnsiTheme="majorBidi" w:cstheme="majorBidi"/>
          <w:sz w:val="24"/>
          <w:szCs w:val="24"/>
        </w:rPr>
        <w:t>,</w:t>
      </w:r>
      <w:r w:rsidR="00EB5CF4" w:rsidRPr="00256F4E">
        <w:rPr>
          <w:rFonts w:asciiTheme="majorBidi" w:hAnsiTheme="majorBidi" w:cstheme="majorBidi"/>
          <w:sz w:val="24"/>
          <w:szCs w:val="24"/>
        </w:rPr>
        <w:t xml:space="preserve"> and thigh) </w:t>
      </w:r>
      <w:r w:rsidR="004F2F73">
        <w:rPr>
          <w:rFonts w:asciiTheme="majorBidi" w:hAnsiTheme="majorBidi" w:cstheme="majorBidi"/>
          <w:sz w:val="24"/>
          <w:szCs w:val="24"/>
        </w:rPr>
        <w:t>(</w:t>
      </w:r>
      <w:proofErr w:type="spellStart"/>
      <w:r w:rsidR="00EB5CF4" w:rsidRPr="00256F4E">
        <w:rPr>
          <w:rFonts w:asciiTheme="majorBidi" w:hAnsiTheme="majorBidi" w:cstheme="majorBidi"/>
          <w:sz w:val="24"/>
          <w:szCs w:val="24"/>
        </w:rPr>
        <w:t>Lumezi</w:t>
      </w:r>
      <w:proofErr w:type="spellEnd"/>
      <w:r w:rsidR="004F2F73">
        <w:rPr>
          <w:rFonts w:asciiTheme="majorBidi" w:hAnsiTheme="majorBidi" w:cstheme="majorBidi"/>
          <w:sz w:val="24"/>
          <w:szCs w:val="24"/>
        </w:rPr>
        <w:t xml:space="preserve"> et al. 2018; Zaidi et al. 2015)</w:t>
      </w:r>
      <w:r w:rsidR="00EB5CF4" w:rsidRPr="00256F4E">
        <w:rPr>
          <w:rFonts w:asciiTheme="majorBidi" w:hAnsiTheme="majorBidi" w:cstheme="majorBidi"/>
          <w:sz w:val="24"/>
          <w:szCs w:val="24"/>
        </w:rPr>
        <w:t xml:space="preserve">. </w:t>
      </w:r>
      <w:r w:rsidR="001C5510" w:rsidRPr="001C5510">
        <w:rPr>
          <w:rFonts w:asciiTheme="majorBidi" w:hAnsiTheme="majorBidi" w:cstheme="majorBidi"/>
          <w:sz w:val="24"/>
          <w:szCs w:val="24"/>
        </w:rPr>
        <w:t xml:space="preserve">According to this system, </w:t>
      </w:r>
      <w:r w:rsidR="00613BC4" w:rsidRPr="001C5510">
        <w:rPr>
          <w:rFonts w:asciiTheme="majorBidi" w:hAnsiTheme="majorBidi" w:cstheme="majorBidi"/>
          <w:sz w:val="24"/>
          <w:szCs w:val="24"/>
        </w:rPr>
        <w:t>Scoring ranged from a minimum of 0 to a maximum of 36, 8-10=mild, 11-14=moderate</w:t>
      </w:r>
      <w:r w:rsidR="00151099">
        <w:rPr>
          <w:rFonts w:asciiTheme="majorBidi" w:hAnsiTheme="majorBidi" w:cstheme="majorBidi"/>
          <w:sz w:val="24"/>
          <w:szCs w:val="24"/>
        </w:rPr>
        <w:t>,</w:t>
      </w:r>
      <w:r w:rsidR="00613BC4" w:rsidRPr="001C5510">
        <w:rPr>
          <w:rFonts w:asciiTheme="majorBidi" w:hAnsiTheme="majorBidi" w:cstheme="majorBidi"/>
          <w:sz w:val="24"/>
          <w:szCs w:val="24"/>
        </w:rPr>
        <w:t xml:space="preserve"> and scores ≥15 were considered severe </w:t>
      </w:r>
      <w:proofErr w:type="spellStart"/>
      <w:r w:rsidR="00613BC4" w:rsidRPr="009149E1">
        <w:rPr>
          <w:rFonts w:asciiTheme="majorBidi" w:hAnsiTheme="majorBidi" w:cstheme="majorBidi"/>
          <w:sz w:val="24"/>
          <w:szCs w:val="24"/>
        </w:rPr>
        <w:t>hirsutism</w:t>
      </w:r>
      <w:proofErr w:type="spellEnd"/>
      <w:r w:rsidR="001C5510" w:rsidRPr="009149E1">
        <w:rPr>
          <w:rFonts w:asciiTheme="majorBidi" w:hAnsiTheme="majorBidi" w:cstheme="majorBidi"/>
          <w:sz w:val="24"/>
          <w:szCs w:val="24"/>
        </w:rPr>
        <w:t xml:space="preserve"> (</w:t>
      </w:r>
      <w:proofErr w:type="spellStart"/>
      <w:r w:rsidR="001C5510" w:rsidRPr="009149E1">
        <w:rPr>
          <w:rFonts w:asciiTheme="majorBidi" w:hAnsiTheme="majorBidi" w:cstheme="majorBidi"/>
          <w:sz w:val="24"/>
          <w:szCs w:val="24"/>
        </w:rPr>
        <w:t>Kiran</w:t>
      </w:r>
      <w:proofErr w:type="spellEnd"/>
      <w:r w:rsidR="001C5510" w:rsidRPr="009149E1">
        <w:rPr>
          <w:rFonts w:asciiTheme="majorBidi" w:hAnsiTheme="majorBidi" w:cstheme="majorBidi"/>
          <w:sz w:val="24"/>
          <w:szCs w:val="24"/>
        </w:rPr>
        <w:t xml:space="preserve"> et al. 2018)</w:t>
      </w:r>
      <w:r w:rsidR="00613BC4" w:rsidRPr="009149E1">
        <w:rPr>
          <w:rFonts w:asciiTheme="majorBidi" w:hAnsiTheme="majorBidi" w:cstheme="majorBidi"/>
          <w:sz w:val="24"/>
          <w:szCs w:val="24"/>
        </w:rPr>
        <w:t>.</w:t>
      </w:r>
      <w:r w:rsidR="00613BC4">
        <w:t xml:space="preserve"> </w:t>
      </w:r>
      <w:r w:rsidR="00EB5CF4" w:rsidRPr="00256F4E">
        <w:rPr>
          <w:rFonts w:asciiTheme="majorBidi" w:hAnsiTheme="majorBidi" w:cstheme="majorBidi"/>
          <w:sz w:val="24"/>
          <w:szCs w:val="24"/>
        </w:rPr>
        <w:t>The Hospital Anxiety and Depre</w:t>
      </w:r>
      <w:r w:rsidR="000F288E">
        <w:rPr>
          <w:rFonts w:asciiTheme="majorBidi" w:hAnsiTheme="majorBidi" w:cstheme="majorBidi"/>
          <w:sz w:val="24"/>
          <w:szCs w:val="24"/>
        </w:rPr>
        <w:t>ssion Scale (HADS)</w:t>
      </w:r>
      <w:r w:rsidR="00EB5CF4" w:rsidRPr="00256F4E">
        <w:rPr>
          <w:rFonts w:asciiTheme="majorBidi" w:hAnsiTheme="majorBidi" w:cstheme="majorBidi"/>
          <w:sz w:val="24"/>
          <w:szCs w:val="24"/>
        </w:rPr>
        <w:t xml:space="preserve">, </w:t>
      </w:r>
      <w:r w:rsidR="00151099">
        <w:rPr>
          <w:rFonts w:asciiTheme="majorBidi" w:hAnsiTheme="majorBidi" w:cstheme="majorBidi"/>
          <w:sz w:val="24"/>
          <w:szCs w:val="24"/>
        </w:rPr>
        <w:t>which</w:t>
      </w:r>
      <w:r w:rsidR="00E54C35">
        <w:rPr>
          <w:rFonts w:asciiTheme="majorBidi" w:hAnsiTheme="majorBidi" w:cstheme="majorBidi"/>
          <w:sz w:val="24"/>
          <w:szCs w:val="24"/>
        </w:rPr>
        <w:t xml:space="preserve"> was </w:t>
      </w:r>
      <w:r w:rsidR="00EB5CF4" w:rsidRPr="00256F4E">
        <w:rPr>
          <w:rFonts w:asciiTheme="majorBidi" w:hAnsiTheme="majorBidi" w:cstheme="majorBidi"/>
          <w:sz w:val="24"/>
          <w:szCs w:val="24"/>
        </w:rPr>
        <w:t xml:space="preserve">first developed by </w:t>
      </w:r>
      <w:proofErr w:type="spellStart"/>
      <w:r w:rsidR="00EB5CF4" w:rsidRPr="00256F4E">
        <w:rPr>
          <w:rFonts w:asciiTheme="majorBidi" w:hAnsiTheme="majorBidi" w:cstheme="majorBidi"/>
          <w:sz w:val="24"/>
          <w:szCs w:val="24"/>
        </w:rPr>
        <w:t>Zigmond</w:t>
      </w:r>
      <w:proofErr w:type="spellEnd"/>
      <w:r w:rsidR="00EB5CF4" w:rsidRPr="00256F4E">
        <w:rPr>
          <w:rFonts w:asciiTheme="majorBidi" w:hAnsiTheme="majorBidi" w:cstheme="majorBidi"/>
          <w:sz w:val="24"/>
          <w:szCs w:val="24"/>
        </w:rPr>
        <w:t xml:space="preserve"> &amp; </w:t>
      </w:r>
      <w:proofErr w:type="spellStart"/>
      <w:r w:rsidR="00EB5CF4" w:rsidRPr="00256F4E">
        <w:rPr>
          <w:rFonts w:asciiTheme="majorBidi" w:hAnsiTheme="majorBidi" w:cstheme="majorBidi"/>
          <w:sz w:val="24"/>
          <w:szCs w:val="24"/>
        </w:rPr>
        <w:t>Snaith</w:t>
      </w:r>
      <w:proofErr w:type="spellEnd"/>
      <w:r w:rsidR="00EB5CF4" w:rsidRPr="00256F4E">
        <w:rPr>
          <w:rFonts w:asciiTheme="majorBidi" w:hAnsiTheme="majorBidi" w:cstheme="majorBidi"/>
          <w:sz w:val="24"/>
          <w:szCs w:val="24"/>
        </w:rPr>
        <w:t xml:space="preserve"> in 1983, was used to assess patients' depression and anxiety. In addition, </w:t>
      </w:r>
      <w:r w:rsidR="00D3415B">
        <w:rPr>
          <w:rFonts w:asciiTheme="majorBidi" w:hAnsiTheme="majorBidi" w:cstheme="majorBidi"/>
          <w:sz w:val="24"/>
          <w:szCs w:val="24"/>
        </w:rPr>
        <w:t>the author</w:t>
      </w:r>
      <w:r w:rsidR="00D3415B" w:rsidRPr="000F288E">
        <w:rPr>
          <w:rFonts w:asciiTheme="majorBidi" w:hAnsiTheme="majorBidi" w:cstheme="majorBidi"/>
          <w:sz w:val="24"/>
          <w:szCs w:val="24"/>
        </w:rPr>
        <w:t xml:space="preserve"> </w:t>
      </w:r>
      <w:r w:rsidR="00D3415B">
        <w:rPr>
          <w:rFonts w:asciiTheme="majorBidi" w:hAnsiTheme="majorBidi" w:cstheme="majorBidi"/>
          <w:sz w:val="24"/>
          <w:szCs w:val="24"/>
        </w:rPr>
        <w:t xml:space="preserve">built </w:t>
      </w:r>
      <w:r w:rsidR="000F288E" w:rsidRPr="000F288E">
        <w:rPr>
          <w:rFonts w:asciiTheme="majorBidi" w:hAnsiTheme="majorBidi" w:cstheme="majorBidi"/>
          <w:sz w:val="24"/>
          <w:szCs w:val="24"/>
        </w:rPr>
        <w:t xml:space="preserve">a </w:t>
      </w:r>
      <w:proofErr w:type="spellStart"/>
      <w:r w:rsidR="000F288E" w:rsidRPr="000F288E">
        <w:rPr>
          <w:rFonts w:asciiTheme="majorBidi" w:hAnsiTheme="majorBidi" w:cstheme="majorBidi"/>
          <w:sz w:val="24"/>
          <w:szCs w:val="24"/>
        </w:rPr>
        <w:t>sociodemogra</w:t>
      </w:r>
      <w:r w:rsidR="000F288E">
        <w:rPr>
          <w:rFonts w:asciiTheme="majorBidi" w:hAnsiTheme="majorBidi" w:cstheme="majorBidi"/>
          <w:sz w:val="24"/>
          <w:szCs w:val="24"/>
        </w:rPr>
        <w:t>phic</w:t>
      </w:r>
      <w:proofErr w:type="spellEnd"/>
      <w:r w:rsidR="000F288E">
        <w:rPr>
          <w:rFonts w:asciiTheme="majorBidi" w:hAnsiTheme="majorBidi" w:cstheme="majorBidi"/>
          <w:sz w:val="24"/>
          <w:szCs w:val="24"/>
        </w:rPr>
        <w:t xml:space="preserve"> questionnaire consisted of</w:t>
      </w:r>
      <w:r w:rsidR="00151099">
        <w:rPr>
          <w:rFonts w:asciiTheme="majorBidi" w:hAnsiTheme="majorBidi" w:cstheme="majorBidi"/>
          <w:sz w:val="24"/>
          <w:szCs w:val="24"/>
        </w:rPr>
        <w:t xml:space="preserve"> the</w:t>
      </w:r>
      <w:r w:rsidR="00E54C35">
        <w:rPr>
          <w:rFonts w:asciiTheme="majorBidi" w:hAnsiTheme="majorBidi" w:cstheme="majorBidi"/>
          <w:sz w:val="24"/>
          <w:szCs w:val="24"/>
        </w:rPr>
        <w:t xml:space="preserve"> patient’s age, marital status, associated</w:t>
      </w:r>
      <w:r w:rsidR="00EB5CF4" w:rsidRPr="00256F4E">
        <w:rPr>
          <w:rFonts w:asciiTheme="majorBidi" w:hAnsiTheme="majorBidi" w:cstheme="majorBidi"/>
          <w:sz w:val="24"/>
          <w:szCs w:val="24"/>
        </w:rPr>
        <w:t xml:space="preserve"> diseases, occupation, </w:t>
      </w:r>
      <w:proofErr w:type="gramStart"/>
      <w:r w:rsidR="00EB5CF4" w:rsidRPr="00256F4E">
        <w:rPr>
          <w:rFonts w:asciiTheme="majorBidi" w:hAnsiTheme="majorBidi" w:cstheme="majorBidi"/>
          <w:sz w:val="24"/>
          <w:szCs w:val="24"/>
        </w:rPr>
        <w:t>level</w:t>
      </w:r>
      <w:proofErr w:type="gramEnd"/>
      <w:r w:rsidR="00EB5CF4" w:rsidRPr="00256F4E">
        <w:rPr>
          <w:rFonts w:asciiTheme="majorBidi" w:hAnsiTheme="majorBidi" w:cstheme="majorBidi"/>
          <w:sz w:val="24"/>
          <w:szCs w:val="24"/>
        </w:rPr>
        <w:t xml:space="preserve"> of education, economic status, and duration of </w:t>
      </w:r>
      <w:proofErr w:type="spellStart"/>
      <w:r w:rsidR="00256F4E" w:rsidRPr="00256F4E">
        <w:rPr>
          <w:rFonts w:asciiTheme="majorBidi" w:hAnsiTheme="majorBidi" w:cstheme="majorBidi"/>
          <w:sz w:val="24"/>
          <w:szCs w:val="24"/>
        </w:rPr>
        <w:t>hirsutism</w:t>
      </w:r>
      <w:proofErr w:type="spellEnd"/>
      <w:r w:rsidR="00EB5CF4" w:rsidRPr="00256F4E">
        <w:rPr>
          <w:rFonts w:asciiTheme="majorBidi" w:hAnsiTheme="majorBidi" w:cstheme="majorBidi"/>
          <w:sz w:val="24"/>
          <w:szCs w:val="24"/>
        </w:rPr>
        <w:t>.</w:t>
      </w:r>
    </w:p>
    <w:p w:rsidR="00EB5CF4" w:rsidRDefault="00EB5CF4" w:rsidP="00256F4E">
      <w:pPr>
        <w:ind w:right="0"/>
        <w:rPr>
          <w:rFonts w:asciiTheme="majorBidi" w:hAnsiTheme="majorBidi" w:cstheme="majorBidi"/>
          <w:sz w:val="24"/>
          <w:szCs w:val="24"/>
        </w:rPr>
      </w:pPr>
      <w:r w:rsidRPr="00256F4E">
        <w:rPr>
          <w:rFonts w:asciiTheme="majorBidi" w:hAnsiTheme="majorBidi" w:cstheme="majorBidi"/>
          <w:sz w:val="24"/>
          <w:szCs w:val="24"/>
        </w:rPr>
        <w:t xml:space="preserve">The obtained data were analyzed and evaluated in </w:t>
      </w:r>
      <w:r w:rsidR="00151099">
        <w:rPr>
          <w:rFonts w:asciiTheme="majorBidi" w:hAnsiTheme="majorBidi" w:cstheme="majorBidi"/>
          <w:sz w:val="24"/>
          <w:szCs w:val="24"/>
        </w:rPr>
        <w:t xml:space="preserve">the </w:t>
      </w:r>
      <w:r w:rsidRPr="00256F4E">
        <w:rPr>
          <w:rFonts w:asciiTheme="majorBidi" w:hAnsiTheme="majorBidi" w:cstheme="majorBidi"/>
          <w:sz w:val="24"/>
          <w:szCs w:val="24"/>
        </w:rPr>
        <w:t>IBM SPSS Stati</w:t>
      </w:r>
      <w:r w:rsidR="00D3415B">
        <w:rPr>
          <w:rFonts w:asciiTheme="majorBidi" w:hAnsiTheme="majorBidi" w:cstheme="majorBidi"/>
          <w:sz w:val="24"/>
          <w:szCs w:val="24"/>
        </w:rPr>
        <w:t>stics program (version 25). The c</w:t>
      </w:r>
      <w:r w:rsidR="00151099">
        <w:rPr>
          <w:rFonts w:asciiTheme="majorBidi" w:hAnsiTheme="majorBidi" w:cstheme="majorBidi"/>
          <w:sz w:val="24"/>
          <w:szCs w:val="24"/>
        </w:rPr>
        <w:t>hi-</w:t>
      </w:r>
      <w:r w:rsidRPr="00256F4E">
        <w:rPr>
          <w:rFonts w:asciiTheme="majorBidi" w:hAnsiTheme="majorBidi" w:cstheme="majorBidi"/>
          <w:sz w:val="24"/>
          <w:szCs w:val="24"/>
        </w:rPr>
        <w:t>square te</w:t>
      </w:r>
      <w:r w:rsidR="00E54C35">
        <w:rPr>
          <w:rFonts w:asciiTheme="majorBidi" w:hAnsiTheme="majorBidi" w:cstheme="majorBidi"/>
          <w:sz w:val="24"/>
          <w:szCs w:val="24"/>
        </w:rPr>
        <w:t xml:space="preserve">st was used to compare </w:t>
      </w:r>
      <w:r w:rsidR="00877AE9">
        <w:rPr>
          <w:rFonts w:asciiTheme="majorBidi" w:hAnsiTheme="majorBidi" w:cstheme="majorBidi"/>
          <w:sz w:val="24"/>
          <w:szCs w:val="24"/>
        </w:rPr>
        <w:t>the difference between groups of categorical variables</w:t>
      </w:r>
      <w:r w:rsidR="00D3415B">
        <w:rPr>
          <w:rFonts w:asciiTheme="majorBidi" w:hAnsiTheme="majorBidi" w:cstheme="majorBidi"/>
          <w:sz w:val="24"/>
          <w:szCs w:val="24"/>
        </w:rPr>
        <w:t>.</w:t>
      </w:r>
      <w:r w:rsidR="00151099">
        <w:rPr>
          <w:rFonts w:asciiTheme="majorBidi" w:hAnsiTheme="majorBidi" w:cstheme="majorBidi"/>
          <w:sz w:val="24"/>
          <w:szCs w:val="24"/>
        </w:rPr>
        <w:t xml:space="preserve"> when the P-</w:t>
      </w:r>
      <w:r w:rsidRPr="00256F4E">
        <w:rPr>
          <w:rFonts w:asciiTheme="majorBidi" w:hAnsiTheme="majorBidi" w:cstheme="majorBidi"/>
          <w:sz w:val="24"/>
          <w:szCs w:val="24"/>
        </w:rPr>
        <w:t>value was less than 0.05, the difference between the two groups was considered acceptable and significant. Descriptive statistics are presented in the form of mean and standard deviation, quantitative variables are presented in the form of</w:t>
      </w:r>
      <w:r w:rsidR="00151099">
        <w:rPr>
          <w:rFonts w:asciiTheme="majorBidi" w:hAnsiTheme="majorBidi" w:cstheme="majorBidi"/>
          <w:sz w:val="24"/>
          <w:szCs w:val="24"/>
        </w:rPr>
        <w:t xml:space="preserve"> the</w:t>
      </w:r>
      <w:r w:rsidRPr="00256F4E">
        <w:rPr>
          <w:rFonts w:asciiTheme="majorBidi" w:hAnsiTheme="majorBidi" w:cstheme="majorBidi"/>
          <w:sz w:val="24"/>
          <w:szCs w:val="24"/>
        </w:rPr>
        <w:t xml:space="preserve"> range including minimum and maximum, and categorical variables are presented in the form of figures and percentages.</w:t>
      </w:r>
    </w:p>
    <w:p w:rsidR="00F468E8" w:rsidRDefault="00F468E8" w:rsidP="00256F4E">
      <w:pPr>
        <w:ind w:right="0"/>
        <w:rPr>
          <w:rFonts w:asciiTheme="majorBidi" w:hAnsiTheme="majorBidi" w:cstheme="majorBidi"/>
          <w:sz w:val="24"/>
          <w:szCs w:val="24"/>
        </w:rPr>
      </w:pPr>
    </w:p>
    <w:p w:rsidR="00F468E8" w:rsidRPr="00D3415B" w:rsidRDefault="00F468E8" w:rsidP="00256F4E">
      <w:pPr>
        <w:ind w:right="0"/>
        <w:rPr>
          <w:rFonts w:asciiTheme="majorBidi" w:hAnsiTheme="majorBidi" w:cstheme="majorBidi"/>
          <w:b/>
          <w:bCs/>
          <w:sz w:val="24"/>
          <w:szCs w:val="24"/>
        </w:rPr>
      </w:pPr>
      <w:r w:rsidRPr="00D3415B">
        <w:rPr>
          <w:rFonts w:asciiTheme="majorBidi" w:hAnsiTheme="majorBidi" w:cstheme="majorBidi"/>
          <w:b/>
          <w:bCs/>
          <w:sz w:val="24"/>
          <w:szCs w:val="24"/>
        </w:rPr>
        <w:t>Results</w:t>
      </w:r>
    </w:p>
    <w:p w:rsidR="00F468E8" w:rsidRPr="00F468E8" w:rsidRDefault="00F468E8" w:rsidP="00F468E8">
      <w:pPr>
        <w:ind w:right="0"/>
        <w:rPr>
          <w:rFonts w:asciiTheme="majorBidi" w:hAnsiTheme="majorBidi" w:cstheme="majorBidi"/>
          <w:sz w:val="24"/>
          <w:szCs w:val="24"/>
        </w:rPr>
      </w:pPr>
    </w:p>
    <w:p w:rsidR="00F468E8" w:rsidRDefault="00F468E8" w:rsidP="00D3415B">
      <w:pPr>
        <w:ind w:right="0"/>
        <w:rPr>
          <w:rFonts w:asciiTheme="majorBidi" w:hAnsiTheme="majorBidi" w:cstheme="majorBidi"/>
          <w:sz w:val="24"/>
          <w:szCs w:val="24"/>
        </w:rPr>
      </w:pPr>
      <w:r w:rsidRPr="00F468E8">
        <w:rPr>
          <w:rFonts w:asciiTheme="majorBidi" w:hAnsiTheme="majorBidi" w:cstheme="majorBidi"/>
          <w:sz w:val="24"/>
          <w:szCs w:val="24"/>
        </w:rPr>
        <w:t>In this study, 138 women</w:t>
      </w:r>
      <w:r w:rsidR="00ED4538">
        <w:rPr>
          <w:rFonts w:asciiTheme="majorBidi" w:hAnsiTheme="majorBidi" w:cstheme="majorBidi"/>
          <w:sz w:val="24"/>
          <w:szCs w:val="24"/>
        </w:rPr>
        <w:t xml:space="preserve"> with </w:t>
      </w:r>
      <w:proofErr w:type="spellStart"/>
      <w:r w:rsidR="00ED4538">
        <w:rPr>
          <w:rFonts w:asciiTheme="majorBidi" w:hAnsiTheme="majorBidi" w:cstheme="majorBidi"/>
          <w:sz w:val="24"/>
          <w:szCs w:val="24"/>
        </w:rPr>
        <w:t>hirsutism</w:t>
      </w:r>
      <w:proofErr w:type="spellEnd"/>
      <w:r w:rsidRPr="00F468E8">
        <w:rPr>
          <w:rFonts w:asciiTheme="majorBidi" w:hAnsiTheme="majorBidi" w:cstheme="majorBidi"/>
          <w:sz w:val="24"/>
          <w:szCs w:val="24"/>
        </w:rPr>
        <w:t xml:space="preserve"> between the ages of 16 and 45 were included. The mean age of patients was 24.6 ± 5.0 years. The mean weight of </w:t>
      </w:r>
      <w:r w:rsidR="00D3415B">
        <w:rPr>
          <w:rFonts w:asciiTheme="majorBidi" w:hAnsiTheme="majorBidi" w:cstheme="majorBidi"/>
          <w:sz w:val="24"/>
          <w:szCs w:val="24"/>
        </w:rPr>
        <w:t>patients was</w:t>
      </w:r>
      <w:r w:rsidRPr="00F468E8">
        <w:rPr>
          <w:rFonts w:asciiTheme="majorBidi" w:hAnsiTheme="majorBidi" w:cstheme="majorBidi"/>
          <w:sz w:val="24"/>
          <w:szCs w:val="24"/>
        </w:rPr>
        <w:t xml:space="preserve"> 12.6</w:t>
      </w:r>
      <w:r w:rsidR="00821F30">
        <w:rPr>
          <w:rFonts w:asciiTheme="majorBidi" w:hAnsiTheme="majorBidi" w:cstheme="majorBidi"/>
          <w:sz w:val="24"/>
          <w:szCs w:val="24"/>
        </w:rPr>
        <w:t xml:space="preserve"> </w:t>
      </w:r>
      <w:r w:rsidR="00821F30" w:rsidRPr="00F468E8">
        <w:rPr>
          <w:rFonts w:asciiTheme="majorBidi" w:hAnsiTheme="majorBidi" w:cstheme="majorBidi"/>
          <w:sz w:val="24"/>
          <w:szCs w:val="24"/>
        </w:rPr>
        <w:t>±</w:t>
      </w:r>
      <w:r w:rsidRPr="00F468E8">
        <w:rPr>
          <w:rFonts w:asciiTheme="majorBidi" w:hAnsiTheme="majorBidi" w:cstheme="majorBidi"/>
          <w:sz w:val="24"/>
          <w:szCs w:val="24"/>
        </w:rPr>
        <w:t xml:space="preserve"> 65.8 kg (range</w:t>
      </w:r>
      <w:r w:rsidR="00821F30">
        <w:rPr>
          <w:rFonts w:asciiTheme="majorBidi" w:hAnsiTheme="majorBidi" w:cstheme="majorBidi"/>
          <w:sz w:val="24"/>
          <w:szCs w:val="24"/>
        </w:rPr>
        <w:t xml:space="preserve"> 40 - 112</w:t>
      </w:r>
      <w:r w:rsidRPr="00F468E8">
        <w:rPr>
          <w:rFonts w:asciiTheme="majorBidi" w:hAnsiTheme="majorBidi" w:cstheme="majorBidi"/>
          <w:sz w:val="24"/>
          <w:szCs w:val="24"/>
        </w:rPr>
        <w:t xml:space="preserve">kg). The mean duration of the disease was 6.2 </w:t>
      </w:r>
      <w:r w:rsidR="00821F30" w:rsidRPr="00F468E8">
        <w:rPr>
          <w:rFonts w:asciiTheme="majorBidi" w:hAnsiTheme="majorBidi" w:cstheme="majorBidi"/>
          <w:sz w:val="24"/>
          <w:szCs w:val="24"/>
        </w:rPr>
        <w:t>±</w:t>
      </w:r>
      <w:r w:rsidR="00821F30">
        <w:rPr>
          <w:rFonts w:asciiTheme="majorBidi" w:hAnsiTheme="majorBidi" w:cstheme="majorBidi"/>
          <w:sz w:val="24"/>
          <w:szCs w:val="24"/>
        </w:rPr>
        <w:t xml:space="preserve"> </w:t>
      </w:r>
      <w:r w:rsidRPr="00F468E8">
        <w:rPr>
          <w:rFonts w:asciiTheme="majorBidi" w:hAnsiTheme="majorBidi" w:cstheme="majorBidi"/>
          <w:sz w:val="24"/>
          <w:szCs w:val="24"/>
        </w:rPr>
        <w:t>8.6 years (range 1 to 31 years)</w:t>
      </w:r>
      <w:r w:rsidR="0074247D">
        <w:rPr>
          <w:rFonts w:asciiTheme="majorBidi" w:hAnsiTheme="majorBidi" w:cstheme="majorBidi"/>
          <w:sz w:val="24"/>
          <w:szCs w:val="24"/>
        </w:rPr>
        <w:t xml:space="preserve"> (Table 1)</w:t>
      </w:r>
      <w:r w:rsidRPr="00F468E8">
        <w:rPr>
          <w:rFonts w:asciiTheme="majorBidi" w:hAnsiTheme="majorBidi" w:cstheme="majorBidi"/>
          <w:sz w:val="24"/>
          <w:szCs w:val="24"/>
        </w:rPr>
        <w:t>.</w:t>
      </w:r>
    </w:p>
    <w:p w:rsidR="00292945" w:rsidRPr="00F468E8" w:rsidRDefault="00292945" w:rsidP="00ED4538">
      <w:pPr>
        <w:ind w:right="0"/>
        <w:rPr>
          <w:rFonts w:asciiTheme="majorBidi" w:hAnsiTheme="majorBidi" w:cstheme="majorBidi"/>
          <w:sz w:val="24"/>
          <w:szCs w:val="24"/>
        </w:rPr>
      </w:pPr>
    </w:p>
    <w:p w:rsidR="00F468E8" w:rsidRDefault="00292945" w:rsidP="00ED4538">
      <w:pPr>
        <w:ind w:right="0"/>
        <w:rPr>
          <w:rFonts w:asciiTheme="majorBidi" w:hAnsiTheme="majorBidi" w:cstheme="majorBidi"/>
          <w:sz w:val="24"/>
          <w:szCs w:val="24"/>
        </w:rPr>
      </w:pPr>
      <w:r>
        <w:rPr>
          <w:rFonts w:asciiTheme="majorBidi" w:hAnsiTheme="majorBidi" w:cstheme="majorBidi"/>
          <w:sz w:val="24"/>
          <w:szCs w:val="24"/>
        </w:rPr>
        <w:lastRenderedPageBreak/>
        <w:t>Table 1- D</w:t>
      </w:r>
      <w:r w:rsidR="00F468E8" w:rsidRPr="00F468E8">
        <w:rPr>
          <w:rFonts w:asciiTheme="majorBidi" w:hAnsiTheme="majorBidi" w:cstheme="majorBidi"/>
          <w:sz w:val="24"/>
          <w:szCs w:val="24"/>
        </w:rPr>
        <w:t xml:space="preserve">isease </w:t>
      </w:r>
      <w:r w:rsidR="00ED4538">
        <w:rPr>
          <w:rFonts w:asciiTheme="majorBidi" w:hAnsiTheme="majorBidi" w:cstheme="majorBidi"/>
          <w:sz w:val="24"/>
          <w:szCs w:val="24"/>
        </w:rPr>
        <w:t>duration</w:t>
      </w:r>
      <w:r w:rsidR="00F468E8" w:rsidRPr="00F468E8">
        <w:rPr>
          <w:rFonts w:asciiTheme="majorBidi" w:hAnsiTheme="majorBidi" w:cstheme="majorBidi"/>
          <w:sz w:val="24"/>
          <w:szCs w:val="24"/>
        </w:rPr>
        <w:t>, age</w:t>
      </w:r>
      <w:r>
        <w:rPr>
          <w:rFonts w:asciiTheme="majorBidi" w:hAnsiTheme="majorBidi" w:cstheme="majorBidi"/>
          <w:sz w:val="24"/>
          <w:szCs w:val="24"/>
        </w:rPr>
        <w:t>,</w:t>
      </w:r>
      <w:r w:rsidR="00F468E8" w:rsidRPr="00F468E8">
        <w:rPr>
          <w:rFonts w:asciiTheme="majorBidi" w:hAnsiTheme="majorBidi" w:cstheme="majorBidi"/>
          <w:sz w:val="24"/>
          <w:szCs w:val="24"/>
        </w:rPr>
        <w:t xml:space="preserve"> an</w:t>
      </w:r>
      <w:r w:rsidR="00821F30">
        <w:rPr>
          <w:rFonts w:asciiTheme="majorBidi" w:hAnsiTheme="majorBidi" w:cstheme="majorBidi"/>
          <w:sz w:val="24"/>
          <w:szCs w:val="24"/>
        </w:rPr>
        <w:t xml:space="preserve">d weight of patients with </w:t>
      </w:r>
      <w:proofErr w:type="spellStart"/>
      <w:r w:rsidR="00821F30">
        <w:rPr>
          <w:rFonts w:asciiTheme="majorBidi" w:hAnsiTheme="majorBidi" w:cstheme="majorBidi"/>
          <w:sz w:val="24"/>
          <w:szCs w:val="24"/>
        </w:rPr>
        <w:t>hirsutism</w:t>
      </w:r>
      <w:proofErr w:type="spellEnd"/>
    </w:p>
    <w:p w:rsidR="00555BEF" w:rsidRDefault="00555BEF" w:rsidP="00ED4538">
      <w:pPr>
        <w:ind w:right="0"/>
        <w:rPr>
          <w:rFonts w:asciiTheme="majorBidi" w:hAnsiTheme="majorBidi" w:cstheme="majorBidi"/>
          <w:sz w:val="24"/>
          <w:szCs w:val="24"/>
        </w:rPr>
      </w:pPr>
    </w:p>
    <w:tbl>
      <w:tblPr>
        <w:tblStyle w:val="TableGrid"/>
        <w:tblW w:w="0" w:type="auto"/>
        <w:tblInd w:w="250" w:type="dxa"/>
        <w:tblLook w:val="04A0" w:firstRow="1" w:lastRow="0" w:firstColumn="1" w:lastColumn="0" w:noHBand="0" w:noVBand="1"/>
      </w:tblPr>
      <w:tblGrid>
        <w:gridCol w:w="1730"/>
        <w:gridCol w:w="2002"/>
        <w:gridCol w:w="1796"/>
        <w:gridCol w:w="1843"/>
        <w:gridCol w:w="1701"/>
      </w:tblGrid>
      <w:tr w:rsidR="006A511E" w:rsidTr="00D3415B">
        <w:tc>
          <w:tcPr>
            <w:tcW w:w="1730" w:type="dxa"/>
            <w:vAlign w:val="center"/>
          </w:tcPr>
          <w:p w:rsidR="006A511E" w:rsidRDefault="00D3415B" w:rsidP="00D3415B">
            <w:pPr>
              <w:ind w:right="0" w:firstLine="0"/>
              <w:jc w:val="center"/>
              <w:rPr>
                <w:rFonts w:asciiTheme="majorBidi" w:hAnsiTheme="majorBidi" w:cstheme="majorBidi"/>
                <w:sz w:val="24"/>
                <w:szCs w:val="24"/>
              </w:rPr>
            </w:pPr>
            <w:r>
              <w:rPr>
                <w:rFonts w:asciiTheme="majorBidi" w:hAnsiTheme="majorBidi" w:cstheme="majorBidi"/>
                <w:sz w:val="24"/>
                <w:szCs w:val="24"/>
              </w:rPr>
              <w:t>V</w:t>
            </w:r>
            <w:r w:rsidR="006A511E">
              <w:rPr>
                <w:rFonts w:asciiTheme="majorBidi" w:hAnsiTheme="majorBidi" w:cstheme="majorBidi"/>
                <w:sz w:val="24"/>
                <w:szCs w:val="24"/>
              </w:rPr>
              <w:t>ariables</w:t>
            </w:r>
          </w:p>
        </w:tc>
        <w:tc>
          <w:tcPr>
            <w:tcW w:w="2002" w:type="dxa"/>
            <w:vAlign w:val="center"/>
          </w:tcPr>
          <w:p w:rsidR="006A511E" w:rsidRDefault="00D3415B" w:rsidP="00D3415B">
            <w:pPr>
              <w:ind w:right="0" w:firstLine="0"/>
              <w:jc w:val="center"/>
              <w:rPr>
                <w:rFonts w:asciiTheme="majorBidi" w:hAnsiTheme="majorBidi" w:cstheme="majorBidi"/>
                <w:sz w:val="24"/>
                <w:szCs w:val="24"/>
              </w:rPr>
            </w:pPr>
            <w:r>
              <w:rPr>
                <w:rFonts w:asciiTheme="majorBidi" w:hAnsiTheme="majorBidi" w:cstheme="majorBidi"/>
                <w:sz w:val="24"/>
                <w:szCs w:val="24"/>
              </w:rPr>
              <w:t>M</w:t>
            </w:r>
            <w:r w:rsidR="006A511E">
              <w:rPr>
                <w:rFonts w:asciiTheme="majorBidi" w:hAnsiTheme="majorBidi" w:cstheme="majorBidi"/>
                <w:sz w:val="24"/>
                <w:szCs w:val="24"/>
              </w:rPr>
              <w:t>inimum</w:t>
            </w:r>
          </w:p>
        </w:tc>
        <w:tc>
          <w:tcPr>
            <w:tcW w:w="1796" w:type="dxa"/>
            <w:vAlign w:val="center"/>
          </w:tcPr>
          <w:p w:rsidR="006A511E" w:rsidRDefault="00D3415B" w:rsidP="00D3415B">
            <w:pPr>
              <w:ind w:right="0" w:firstLine="0"/>
              <w:jc w:val="center"/>
              <w:rPr>
                <w:rFonts w:asciiTheme="majorBidi" w:hAnsiTheme="majorBidi" w:cstheme="majorBidi"/>
                <w:sz w:val="24"/>
                <w:szCs w:val="24"/>
              </w:rPr>
            </w:pPr>
            <w:r>
              <w:rPr>
                <w:rFonts w:asciiTheme="majorBidi" w:hAnsiTheme="majorBidi" w:cstheme="majorBidi"/>
                <w:sz w:val="24"/>
                <w:szCs w:val="24"/>
              </w:rPr>
              <w:t>M</w:t>
            </w:r>
            <w:r w:rsidR="006A511E">
              <w:rPr>
                <w:rFonts w:asciiTheme="majorBidi" w:hAnsiTheme="majorBidi" w:cstheme="majorBidi"/>
                <w:sz w:val="24"/>
                <w:szCs w:val="24"/>
              </w:rPr>
              <w:t>aximum</w:t>
            </w:r>
          </w:p>
        </w:tc>
        <w:tc>
          <w:tcPr>
            <w:tcW w:w="1843" w:type="dxa"/>
            <w:vAlign w:val="center"/>
          </w:tcPr>
          <w:p w:rsidR="006A511E" w:rsidRDefault="00D3415B" w:rsidP="00D3415B">
            <w:pPr>
              <w:ind w:right="0" w:firstLine="0"/>
              <w:jc w:val="center"/>
              <w:rPr>
                <w:rFonts w:asciiTheme="majorBidi" w:hAnsiTheme="majorBidi" w:cstheme="majorBidi"/>
                <w:sz w:val="24"/>
                <w:szCs w:val="24"/>
              </w:rPr>
            </w:pPr>
            <w:r>
              <w:rPr>
                <w:rFonts w:asciiTheme="majorBidi" w:hAnsiTheme="majorBidi" w:cstheme="majorBidi"/>
                <w:sz w:val="24"/>
                <w:szCs w:val="24"/>
              </w:rPr>
              <w:t>M</w:t>
            </w:r>
            <w:r w:rsidR="006A511E">
              <w:rPr>
                <w:rFonts w:asciiTheme="majorBidi" w:hAnsiTheme="majorBidi" w:cstheme="majorBidi"/>
                <w:sz w:val="24"/>
                <w:szCs w:val="24"/>
              </w:rPr>
              <w:t>ean</w:t>
            </w:r>
          </w:p>
        </w:tc>
        <w:tc>
          <w:tcPr>
            <w:tcW w:w="1701" w:type="dxa"/>
          </w:tcPr>
          <w:p w:rsidR="006A511E" w:rsidRDefault="006A511E" w:rsidP="00F468E8">
            <w:pPr>
              <w:ind w:right="0" w:firstLine="0"/>
              <w:rPr>
                <w:rFonts w:asciiTheme="majorBidi" w:hAnsiTheme="majorBidi" w:cstheme="majorBidi"/>
                <w:sz w:val="24"/>
                <w:szCs w:val="24"/>
              </w:rPr>
            </w:pPr>
            <w:r>
              <w:rPr>
                <w:rFonts w:asciiTheme="majorBidi" w:hAnsiTheme="majorBidi" w:cstheme="majorBidi"/>
                <w:sz w:val="24"/>
                <w:szCs w:val="24"/>
              </w:rPr>
              <w:t>Standard deviation</w:t>
            </w:r>
          </w:p>
        </w:tc>
      </w:tr>
      <w:tr w:rsidR="006A511E" w:rsidTr="00D3415B">
        <w:tc>
          <w:tcPr>
            <w:tcW w:w="1730" w:type="dxa"/>
            <w:vAlign w:val="center"/>
          </w:tcPr>
          <w:p w:rsidR="006A511E" w:rsidRDefault="006A511E" w:rsidP="00D3415B">
            <w:pPr>
              <w:ind w:right="0" w:firstLine="0"/>
              <w:jc w:val="center"/>
              <w:rPr>
                <w:rFonts w:asciiTheme="majorBidi" w:hAnsiTheme="majorBidi" w:cstheme="majorBidi"/>
                <w:sz w:val="24"/>
                <w:szCs w:val="24"/>
              </w:rPr>
            </w:pPr>
            <w:r>
              <w:rPr>
                <w:rFonts w:asciiTheme="majorBidi" w:hAnsiTheme="majorBidi" w:cstheme="majorBidi"/>
                <w:sz w:val="24"/>
                <w:szCs w:val="24"/>
              </w:rPr>
              <w:t>Age</w:t>
            </w:r>
          </w:p>
        </w:tc>
        <w:tc>
          <w:tcPr>
            <w:tcW w:w="2002" w:type="dxa"/>
            <w:vAlign w:val="center"/>
          </w:tcPr>
          <w:p w:rsidR="006A511E" w:rsidRDefault="006A511E" w:rsidP="00D3415B">
            <w:pPr>
              <w:jc w:val="center"/>
              <w:rPr>
                <w:rFonts w:ascii="Calibri" w:hAnsi="Calibri" w:cs="B Mitra"/>
                <w:sz w:val="24"/>
                <w:szCs w:val="28"/>
                <w:lang w:bidi="fa-IR"/>
              </w:rPr>
            </w:pPr>
            <w:r>
              <w:rPr>
                <w:rFonts w:ascii="Calibri" w:hAnsi="Calibri" w:cs="B Mitra" w:hint="cs"/>
                <w:sz w:val="24"/>
                <w:szCs w:val="28"/>
                <w:rtl/>
                <w:lang w:bidi="fa-IR"/>
              </w:rPr>
              <w:t>16</w:t>
            </w:r>
          </w:p>
        </w:tc>
        <w:tc>
          <w:tcPr>
            <w:tcW w:w="1796" w:type="dxa"/>
            <w:vAlign w:val="center"/>
          </w:tcPr>
          <w:p w:rsidR="006A511E" w:rsidRDefault="006A511E" w:rsidP="00D3415B">
            <w:pPr>
              <w:jc w:val="center"/>
              <w:rPr>
                <w:rFonts w:ascii="Calibri" w:hAnsi="Calibri" w:cs="B Mitra"/>
                <w:sz w:val="24"/>
                <w:szCs w:val="28"/>
                <w:lang w:bidi="fa-IR"/>
              </w:rPr>
            </w:pPr>
            <w:r>
              <w:rPr>
                <w:rFonts w:ascii="Calibri" w:hAnsi="Calibri" w:cs="B Mitra" w:hint="cs"/>
                <w:sz w:val="24"/>
                <w:szCs w:val="28"/>
                <w:rtl/>
                <w:lang w:bidi="fa-IR"/>
              </w:rPr>
              <w:t>43</w:t>
            </w:r>
          </w:p>
        </w:tc>
        <w:tc>
          <w:tcPr>
            <w:tcW w:w="1843" w:type="dxa"/>
            <w:vAlign w:val="center"/>
          </w:tcPr>
          <w:p w:rsidR="006A511E" w:rsidRDefault="006A511E" w:rsidP="00D3415B">
            <w:pPr>
              <w:jc w:val="center"/>
              <w:rPr>
                <w:rFonts w:ascii="Calibri" w:hAnsi="Calibri" w:cs="B Mitra"/>
                <w:sz w:val="24"/>
                <w:szCs w:val="28"/>
                <w:lang w:bidi="fa-IR"/>
              </w:rPr>
            </w:pPr>
            <w:r>
              <w:rPr>
                <w:rFonts w:ascii="Calibri" w:hAnsi="Calibri" w:cs="B Mitra" w:hint="cs"/>
                <w:sz w:val="24"/>
                <w:szCs w:val="28"/>
                <w:rtl/>
                <w:lang w:bidi="fa-IR"/>
              </w:rPr>
              <w:t>24.6</w:t>
            </w:r>
          </w:p>
        </w:tc>
        <w:tc>
          <w:tcPr>
            <w:tcW w:w="1701" w:type="dxa"/>
            <w:vAlign w:val="center"/>
          </w:tcPr>
          <w:p w:rsidR="006A511E" w:rsidRDefault="006A511E" w:rsidP="00D3415B">
            <w:pPr>
              <w:jc w:val="center"/>
              <w:rPr>
                <w:rFonts w:ascii="Calibri" w:hAnsi="Calibri" w:cs="B Mitra"/>
                <w:sz w:val="24"/>
                <w:szCs w:val="28"/>
                <w:rtl/>
                <w:lang w:bidi="fa-IR"/>
              </w:rPr>
            </w:pPr>
            <w:r>
              <w:rPr>
                <w:rFonts w:ascii="Calibri" w:hAnsi="Calibri" w:cs="B Mitra" w:hint="cs"/>
                <w:sz w:val="24"/>
                <w:szCs w:val="28"/>
                <w:rtl/>
                <w:lang w:bidi="fa-IR"/>
              </w:rPr>
              <w:t>5.0</w:t>
            </w:r>
          </w:p>
        </w:tc>
      </w:tr>
      <w:tr w:rsidR="006A511E" w:rsidTr="00D3415B">
        <w:tc>
          <w:tcPr>
            <w:tcW w:w="1730" w:type="dxa"/>
            <w:vAlign w:val="center"/>
          </w:tcPr>
          <w:p w:rsidR="006A511E" w:rsidRDefault="006A511E" w:rsidP="00D3415B">
            <w:pPr>
              <w:ind w:right="0" w:firstLine="0"/>
              <w:jc w:val="center"/>
              <w:rPr>
                <w:rFonts w:asciiTheme="majorBidi" w:hAnsiTheme="majorBidi" w:cstheme="majorBidi"/>
                <w:sz w:val="24"/>
                <w:szCs w:val="24"/>
              </w:rPr>
            </w:pPr>
            <w:r>
              <w:rPr>
                <w:rFonts w:asciiTheme="majorBidi" w:hAnsiTheme="majorBidi" w:cstheme="majorBidi"/>
                <w:sz w:val="24"/>
                <w:szCs w:val="24"/>
              </w:rPr>
              <w:t>Weight</w:t>
            </w:r>
          </w:p>
        </w:tc>
        <w:tc>
          <w:tcPr>
            <w:tcW w:w="2002" w:type="dxa"/>
            <w:vAlign w:val="center"/>
          </w:tcPr>
          <w:p w:rsidR="006A511E" w:rsidRDefault="006A511E" w:rsidP="00D3415B">
            <w:pPr>
              <w:jc w:val="center"/>
              <w:rPr>
                <w:rFonts w:ascii="Calibri" w:hAnsi="Calibri" w:cs="B Mitra"/>
                <w:sz w:val="24"/>
                <w:szCs w:val="28"/>
                <w:lang w:bidi="fa-IR"/>
              </w:rPr>
            </w:pPr>
            <w:r>
              <w:rPr>
                <w:rFonts w:ascii="Calibri" w:hAnsi="Calibri" w:cs="B Mitra" w:hint="cs"/>
                <w:sz w:val="24"/>
                <w:szCs w:val="28"/>
                <w:rtl/>
                <w:lang w:bidi="fa-IR"/>
              </w:rPr>
              <w:t>40</w:t>
            </w:r>
          </w:p>
        </w:tc>
        <w:tc>
          <w:tcPr>
            <w:tcW w:w="1796" w:type="dxa"/>
            <w:vAlign w:val="center"/>
          </w:tcPr>
          <w:p w:rsidR="006A511E" w:rsidRDefault="006A511E" w:rsidP="00D3415B">
            <w:pPr>
              <w:jc w:val="center"/>
              <w:rPr>
                <w:rFonts w:ascii="Calibri" w:hAnsi="Calibri" w:cs="B Mitra"/>
                <w:sz w:val="24"/>
                <w:szCs w:val="28"/>
                <w:lang w:bidi="fa-IR"/>
              </w:rPr>
            </w:pPr>
            <w:r>
              <w:rPr>
                <w:rFonts w:ascii="Calibri" w:hAnsi="Calibri" w:cs="B Mitra" w:hint="cs"/>
                <w:sz w:val="24"/>
                <w:szCs w:val="28"/>
                <w:rtl/>
                <w:lang w:bidi="fa-IR"/>
              </w:rPr>
              <w:t>112</w:t>
            </w:r>
          </w:p>
        </w:tc>
        <w:tc>
          <w:tcPr>
            <w:tcW w:w="1843" w:type="dxa"/>
            <w:vAlign w:val="center"/>
          </w:tcPr>
          <w:p w:rsidR="006A511E" w:rsidRDefault="006A511E" w:rsidP="00D3415B">
            <w:pPr>
              <w:jc w:val="center"/>
              <w:rPr>
                <w:rFonts w:ascii="Calibri" w:hAnsi="Calibri" w:cs="B Mitra"/>
                <w:sz w:val="24"/>
                <w:szCs w:val="28"/>
                <w:lang w:bidi="fa-IR"/>
              </w:rPr>
            </w:pPr>
            <w:r>
              <w:rPr>
                <w:rFonts w:ascii="Calibri" w:hAnsi="Calibri" w:cs="B Mitra" w:hint="cs"/>
                <w:sz w:val="24"/>
                <w:szCs w:val="28"/>
                <w:rtl/>
                <w:lang w:bidi="fa-IR"/>
              </w:rPr>
              <w:t>65.8</w:t>
            </w:r>
          </w:p>
        </w:tc>
        <w:tc>
          <w:tcPr>
            <w:tcW w:w="1701" w:type="dxa"/>
            <w:vAlign w:val="center"/>
          </w:tcPr>
          <w:p w:rsidR="006A511E" w:rsidRDefault="006A511E" w:rsidP="00D3415B">
            <w:pPr>
              <w:jc w:val="center"/>
              <w:rPr>
                <w:rFonts w:ascii="Calibri" w:hAnsi="Calibri" w:cs="B Mitra"/>
                <w:sz w:val="24"/>
                <w:szCs w:val="28"/>
                <w:rtl/>
                <w:lang w:bidi="fa-IR"/>
              </w:rPr>
            </w:pPr>
            <w:r>
              <w:rPr>
                <w:rFonts w:ascii="Calibri" w:hAnsi="Calibri" w:cs="B Mitra" w:hint="cs"/>
                <w:sz w:val="24"/>
                <w:szCs w:val="28"/>
                <w:rtl/>
                <w:lang w:bidi="fa-IR"/>
              </w:rPr>
              <w:t>12.6</w:t>
            </w:r>
          </w:p>
        </w:tc>
      </w:tr>
      <w:tr w:rsidR="006A511E" w:rsidTr="00D3415B">
        <w:tc>
          <w:tcPr>
            <w:tcW w:w="1730" w:type="dxa"/>
            <w:vAlign w:val="center"/>
          </w:tcPr>
          <w:p w:rsidR="006A511E" w:rsidRDefault="006A511E" w:rsidP="00D3415B">
            <w:pPr>
              <w:ind w:right="0" w:firstLine="0"/>
              <w:jc w:val="center"/>
              <w:rPr>
                <w:rFonts w:asciiTheme="majorBidi" w:hAnsiTheme="majorBidi" w:cstheme="majorBidi"/>
                <w:sz w:val="24"/>
                <w:szCs w:val="24"/>
              </w:rPr>
            </w:pPr>
            <w:r>
              <w:rPr>
                <w:rFonts w:asciiTheme="majorBidi" w:hAnsiTheme="majorBidi" w:cstheme="majorBidi"/>
                <w:sz w:val="24"/>
                <w:szCs w:val="24"/>
              </w:rPr>
              <w:t>Duration</w:t>
            </w:r>
            <w:r w:rsidR="00555BEF">
              <w:rPr>
                <w:rFonts w:asciiTheme="majorBidi" w:hAnsiTheme="majorBidi" w:cstheme="majorBidi"/>
                <w:sz w:val="24"/>
                <w:szCs w:val="24"/>
              </w:rPr>
              <w:t>/ year</w:t>
            </w:r>
          </w:p>
        </w:tc>
        <w:tc>
          <w:tcPr>
            <w:tcW w:w="2002" w:type="dxa"/>
            <w:vAlign w:val="center"/>
          </w:tcPr>
          <w:p w:rsidR="006A511E" w:rsidRDefault="00555BEF" w:rsidP="00D3415B">
            <w:pPr>
              <w:bidi/>
              <w:jc w:val="center"/>
              <w:rPr>
                <w:rFonts w:ascii="Calibri" w:hAnsi="Calibri" w:cs="B Mitra"/>
                <w:sz w:val="24"/>
                <w:szCs w:val="28"/>
                <w:rtl/>
                <w:lang w:bidi="fa-IR"/>
              </w:rPr>
            </w:pPr>
            <w:r>
              <w:rPr>
                <w:rFonts w:ascii="Calibri" w:hAnsi="Calibri" w:cs="B Mitra"/>
                <w:sz w:val="24"/>
                <w:szCs w:val="28"/>
                <w:lang w:bidi="fa-IR"/>
              </w:rPr>
              <w:t>1</w:t>
            </w:r>
          </w:p>
        </w:tc>
        <w:tc>
          <w:tcPr>
            <w:tcW w:w="1796" w:type="dxa"/>
            <w:vAlign w:val="center"/>
          </w:tcPr>
          <w:p w:rsidR="006A511E" w:rsidRDefault="006A511E" w:rsidP="00D3415B">
            <w:pPr>
              <w:jc w:val="center"/>
              <w:rPr>
                <w:rFonts w:ascii="Calibri" w:hAnsi="Calibri" w:cs="B Mitra"/>
                <w:sz w:val="24"/>
                <w:szCs w:val="28"/>
                <w:rtl/>
                <w:lang w:bidi="fa-IR"/>
              </w:rPr>
            </w:pPr>
            <w:r>
              <w:rPr>
                <w:rFonts w:ascii="Calibri" w:hAnsi="Calibri" w:cs="B Mitra" w:hint="cs"/>
                <w:sz w:val="24"/>
                <w:szCs w:val="28"/>
                <w:rtl/>
                <w:lang w:bidi="fa-IR"/>
              </w:rPr>
              <w:t>31</w:t>
            </w:r>
          </w:p>
        </w:tc>
        <w:tc>
          <w:tcPr>
            <w:tcW w:w="1843" w:type="dxa"/>
            <w:vAlign w:val="center"/>
          </w:tcPr>
          <w:p w:rsidR="006A511E" w:rsidRDefault="006A511E" w:rsidP="00D3415B">
            <w:pPr>
              <w:jc w:val="center"/>
              <w:rPr>
                <w:rFonts w:ascii="Calibri" w:hAnsi="Calibri" w:cs="B Mitra"/>
                <w:sz w:val="24"/>
                <w:szCs w:val="28"/>
                <w:rtl/>
                <w:lang w:bidi="fa-IR"/>
              </w:rPr>
            </w:pPr>
            <w:r>
              <w:rPr>
                <w:rFonts w:ascii="Calibri" w:hAnsi="Calibri" w:cs="B Mitra" w:hint="cs"/>
                <w:sz w:val="24"/>
                <w:szCs w:val="28"/>
                <w:rtl/>
                <w:lang w:bidi="fa-IR"/>
              </w:rPr>
              <w:t>8.6</w:t>
            </w:r>
          </w:p>
        </w:tc>
        <w:tc>
          <w:tcPr>
            <w:tcW w:w="1701" w:type="dxa"/>
            <w:vAlign w:val="center"/>
          </w:tcPr>
          <w:p w:rsidR="006A511E" w:rsidRDefault="006A511E" w:rsidP="00D3415B">
            <w:pPr>
              <w:jc w:val="center"/>
              <w:rPr>
                <w:rFonts w:ascii="Calibri" w:hAnsi="Calibri" w:cs="B Mitra"/>
                <w:sz w:val="24"/>
                <w:szCs w:val="28"/>
                <w:rtl/>
                <w:lang w:bidi="fa-IR"/>
              </w:rPr>
            </w:pPr>
            <w:r>
              <w:rPr>
                <w:rFonts w:ascii="Calibri" w:hAnsi="Calibri" w:cs="B Mitra" w:hint="cs"/>
                <w:sz w:val="24"/>
                <w:szCs w:val="28"/>
                <w:rtl/>
                <w:lang w:bidi="fa-IR"/>
              </w:rPr>
              <w:t>6.2</w:t>
            </w:r>
          </w:p>
        </w:tc>
      </w:tr>
    </w:tbl>
    <w:p w:rsidR="00821F30" w:rsidRDefault="00821F30" w:rsidP="00555BEF">
      <w:pPr>
        <w:ind w:right="0" w:firstLine="0"/>
        <w:rPr>
          <w:rFonts w:asciiTheme="majorBidi" w:hAnsiTheme="majorBidi" w:cstheme="majorBidi"/>
          <w:sz w:val="24"/>
          <w:szCs w:val="24"/>
        </w:rPr>
      </w:pPr>
    </w:p>
    <w:p w:rsidR="002974AD" w:rsidRPr="00821F30" w:rsidRDefault="00821F30" w:rsidP="00E4396A">
      <w:pPr>
        <w:ind w:right="0"/>
        <w:rPr>
          <w:rFonts w:asciiTheme="majorBidi" w:hAnsiTheme="majorBidi" w:cstheme="majorBidi"/>
          <w:sz w:val="24"/>
          <w:szCs w:val="24"/>
        </w:rPr>
      </w:pPr>
      <w:r w:rsidRPr="00821F30">
        <w:rPr>
          <w:rFonts w:asciiTheme="majorBidi" w:hAnsiTheme="majorBidi" w:cstheme="majorBidi"/>
          <w:sz w:val="24"/>
          <w:szCs w:val="24"/>
        </w:rPr>
        <w:t xml:space="preserve">Out of 138 patients with </w:t>
      </w:r>
      <w:proofErr w:type="spellStart"/>
      <w:r>
        <w:rPr>
          <w:rFonts w:asciiTheme="majorBidi" w:hAnsiTheme="majorBidi" w:cstheme="majorBidi"/>
          <w:sz w:val="24"/>
          <w:szCs w:val="24"/>
        </w:rPr>
        <w:t>hirsutism</w:t>
      </w:r>
      <w:proofErr w:type="spellEnd"/>
      <w:r w:rsidRPr="00821F30">
        <w:rPr>
          <w:rFonts w:asciiTheme="majorBidi" w:hAnsiTheme="majorBidi" w:cstheme="majorBidi"/>
          <w:sz w:val="24"/>
          <w:szCs w:val="24"/>
        </w:rPr>
        <w:t xml:space="preserve">, 33 cases (23.9%) had mild </w:t>
      </w:r>
      <w:proofErr w:type="spellStart"/>
      <w:r>
        <w:rPr>
          <w:rFonts w:asciiTheme="majorBidi" w:hAnsiTheme="majorBidi" w:cstheme="majorBidi"/>
          <w:sz w:val="24"/>
          <w:szCs w:val="24"/>
        </w:rPr>
        <w:t>hirsutism</w:t>
      </w:r>
      <w:proofErr w:type="spellEnd"/>
      <w:r w:rsidR="00ED4538">
        <w:rPr>
          <w:rFonts w:asciiTheme="majorBidi" w:hAnsiTheme="majorBidi" w:cstheme="majorBidi"/>
          <w:sz w:val="24"/>
          <w:szCs w:val="24"/>
        </w:rPr>
        <w:t>, 40 cases (28.9%)</w:t>
      </w:r>
      <w:r w:rsidRPr="00821F30">
        <w:rPr>
          <w:rFonts w:asciiTheme="majorBidi" w:hAnsiTheme="majorBidi" w:cstheme="majorBidi"/>
          <w:sz w:val="24"/>
          <w:szCs w:val="24"/>
        </w:rPr>
        <w:t xml:space="preserve"> moderate </w:t>
      </w:r>
      <w:proofErr w:type="spellStart"/>
      <w:r>
        <w:rPr>
          <w:rFonts w:asciiTheme="majorBidi" w:hAnsiTheme="majorBidi" w:cstheme="majorBidi"/>
          <w:sz w:val="24"/>
          <w:szCs w:val="24"/>
        </w:rPr>
        <w:t>hirsutism</w:t>
      </w:r>
      <w:proofErr w:type="spellEnd"/>
      <w:r w:rsidR="0095406B">
        <w:rPr>
          <w:rFonts w:asciiTheme="majorBidi" w:hAnsiTheme="majorBidi" w:cstheme="majorBidi"/>
          <w:sz w:val="24"/>
          <w:szCs w:val="24"/>
        </w:rPr>
        <w:t>,</w:t>
      </w:r>
      <w:r w:rsidRPr="00821F30">
        <w:rPr>
          <w:rFonts w:asciiTheme="majorBidi" w:hAnsiTheme="majorBidi" w:cstheme="majorBidi"/>
          <w:sz w:val="24"/>
          <w:szCs w:val="24"/>
        </w:rPr>
        <w:t xml:space="preserve"> and 65 cases (47.1%) had severe </w:t>
      </w:r>
      <w:proofErr w:type="spellStart"/>
      <w:r>
        <w:rPr>
          <w:rFonts w:asciiTheme="majorBidi" w:hAnsiTheme="majorBidi" w:cstheme="majorBidi"/>
          <w:sz w:val="24"/>
          <w:szCs w:val="24"/>
        </w:rPr>
        <w:t>hirsutism</w:t>
      </w:r>
      <w:proofErr w:type="spellEnd"/>
      <w:r w:rsidRPr="00821F30">
        <w:rPr>
          <w:rFonts w:asciiTheme="majorBidi" w:hAnsiTheme="majorBidi" w:cstheme="majorBidi"/>
          <w:sz w:val="24"/>
          <w:szCs w:val="24"/>
        </w:rPr>
        <w:t>.</w:t>
      </w:r>
      <w:r w:rsidR="002974AD" w:rsidRPr="002974AD">
        <w:rPr>
          <w:rFonts w:asciiTheme="majorBidi" w:hAnsiTheme="majorBidi" w:cstheme="majorBidi"/>
          <w:sz w:val="24"/>
          <w:szCs w:val="24"/>
        </w:rPr>
        <w:t xml:space="preserve"> </w:t>
      </w:r>
      <w:r w:rsidR="002974AD">
        <w:rPr>
          <w:rFonts w:asciiTheme="majorBidi" w:hAnsiTheme="majorBidi" w:cstheme="majorBidi"/>
          <w:sz w:val="24"/>
          <w:szCs w:val="24"/>
        </w:rPr>
        <w:t xml:space="preserve">According to figure </w:t>
      </w:r>
      <w:r w:rsidR="00E4396A">
        <w:rPr>
          <w:rFonts w:asciiTheme="majorBidi" w:hAnsiTheme="majorBidi" w:cstheme="majorBidi"/>
          <w:sz w:val="24"/>
          <w:szCs w:val="24"/>
        </w:rPr>
        <w:t>2</w:t>
      </w:r>
      <w:r w:rsidR="002974AD">
        <w:rPr>
          <w:rFonts w:asciiTheme="majorBidi" w:hAnsiTheme="majorBidi" w:cstheme="majorBidi"/>
          <w:sz w:val="24"/>
          <w:szCs w:val="24"/>
        </w:rPr>
        <w:t xml:space="preserve">, </w:t>
      </w:r>
      <w:r w:rsidR="002974AD" w:rsidRPr="00821F30">
        <w:rPr>
          <w:rFonts w:asciiTheme="majorBidi" w:hAnsiTheme="majorBidi" w:cstheme="majorBidi"/>
          <w:sz w:val="24"/>
          <w:szCs w:val="24"/>
        </w:rPr>
        <w:t xml:space="preserve">the </w:t>
      </w:r>
      <w:r w:rsidR="002974AD">
        <w:rPr>
          <w:rFonts w:asciiTheme="majorBidi" w:hAnsiTheme="majorBidi" w:cstheme="majorBidi"/>
          <w:sz w:val="24"/>
          <w:szCs w:val="24"/>
        </w:rPr>
        <w:t>prevalence</w:t>
      </w:r>
      <w:r w:rsidR="002974AD" w:rsidRPr="00821F30">
        <w:rPr>
          <w:rFonts w:asciiTheme="majorBidi" w:hAnsiTheme="majorBidi" w:cstheme="majorBidi"/>
          <w:sz w:val="24"/>
          <w:szCs w:val="24"/>
        </w:rPr>
        <w:t xml:space="preserve"> of severe </w:t>
      </w:r>
      <w:proofErr w:type="spellStart"/>
      <w:r w:rsidR="002974AD">
        <w:rPr>
          <w:rFonts w:asciiTheme="majorBidi" w:hAnsiTheme="majorBidi" w:cstheme="majorBidi"/>
          <w:sz w:val="24"/>
          <w:szCs w:val="24"/>
        </w:rPr>
        <w:t>hirsutism</w:t>
      </w:r>
      <w:proofErr w:type="spellEnd"/>
      <w:r w:rsidR="008565D9">
        <w:rPr>
          <w:rFonts w:asciiTheme="majorBidi" w:hAnsiTheme="majorBidi" w:cstheme="majorBidi"/>
          <w:sz w:val="24"/>
          <w:szCs w:val="24"/>
        </w:rPr>
        <w:t xml:space="preserve"> is almost twice that of</w:t>
      </w:r>
      <w:r w:rsidR="002974AD">
        <w:rPr>
          <w:rFonts w:asciiTheme="majorBidi" w:hAnsiTheme="majorBidi" w:cstheme="majorBidi"/>
          <w:sz w:val="24"/>
          <w:szCs w:val="24"/>
        </w:rPr>
        <w:t xml:space="preserve"> </w:t>
      </w:r>
      <w:r w:rsidR="002974AD" w:rsidRPr="00821F30">
        <w:rPr>
          <w:rFonts w:asciiTheme="majorBidi" w:hAnsiTheme="majorBidi" w:cstheme="majorBidi"/>
          <w:sz w:val="24"/>
          <w:szCs w:val="24"/>
        </w:rPr>
        <w:t xml:space="preserve">mild </w:t>
      </w:r>
      <w:proofErr w:type="spellStart"/>
      <w:r w:rsidR="002974AD">
        <w:rPr>
          <w:rFonts w:asciiTheme="majorBidi" w:hAnsiTheme="majorBidi" w:cstheme="majorBidi"/>
          <w:sz w:val="24"/>
          <w:szCs w:val="24"/>
        </w:rPr>
        <w:t>hirsutism</w:t>
      </w:r>
      <w:proofErr w:type="spellEnd"/>
      <w:r w:rsidR="002974AD" w:rsidRPr="00821F30">
        <w:rPr>
          <w:rFonts w:asciiTheme="majorBidi" w:hAnsiTheme="majorBidi" w:cstheme="majorBidi"/>
          <w:sz w:val="24"/>
          <w:szCs w:val="24"/>
        </w:rPr>
        <w:t>.</w:t>
      </w:r>
    </w:p>
    <w:p w:rsidR="00821F30" w:rsidRDefault="00821F30" w:rsidP="00821F30">
      <w:pPr>
        <w:ind w:right="0"/>
        <w:rPr>
          <w:rFonts w:asciiTheme="majorBidi" w:hAnsiTheme="majorBidi" w:cstheme="majorBidi"/>
          <w:sz w:val="24"/>
          <w:szCs w:val="24"/>
        </w:rPr>
      </w:pPr>
    </w:p>
    <w:p w:rsidR="00A31A8F" w:rsidRDefault="00A31A8F" w:rsidP="00821F30">
      <w:pPr>
        <w:ind w:right="0"/>
        <w:rPr>
          <w:rFonts w:asciiTheme="majorBidi" w:hAnsiTheme="majorBidi" w:cstheme="majorBidi"/>
          <w:sz w:val="24"/>
          <w:szCs w:val="24"/>
        </w:rPr>
      </w:pPr>
    </w:p>
    <w:p w:rsidR="00821F30" w:rsidRDefault="00A31A8F" w:rsidP="00EF33BA">
      <w:pPr>
        <w:ind w:right="0"/>
        <w:jc w:val="center"/>
        <w:rPr>
          <w:rFonts w:asciiTheme="majorBidi" w:hAnsiTheme="majorBidi" w:cstheme="majorBidi"/>
          <w:sz w:val="24"/>
          <w:szCs w:val="24"/>
        </w:rPr>
      </w:pPr>
      <w:r w:rsidRPr="00A31A8F">
        <w:rPr>
          <w:rFonts w:asciiTheme="majorBidi" w:hAnsiTheme="majorBidi" w:cstheme="majorBidi" w:hint="cs"/>
          <w:noProof/>
          <w:sz w:val="24"/>
          <w:szCs w:val="24"/>
        </w:rPr>
        <w:drawing>
          <wp:inline distT="0" distB="0" distL="0" distR="0">
            <wp:extent cx="5277569" cy="2803585"/>
            <wp:effectExtent l="19050" t="0" r="18331"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21F30" w:rsidRDefault="00821F30" w:rsidP="00256F4E">
      <w:pPr>
        <w:ind w:right="0"/>
        <w:rPr>
          <w:rFonts w:asciiTheme="majorBidi" w:hAnsiTheme="majorBidi" w:cstheme="majorBidi"/>
          <w:sz w:val="24"/>
          <w:szCs w:val="24"/>
        </w:rPr>
      </w:pPr>
    </w:p>
    <w:p w:rsidR="00821F30" w:rsidRDefault="00821F30" w:rsidP="00E4396A">
      <w:pPr>
        <w:ind w:right="0"/>
        <w:rPr>
          <w:rFonts w:asciiTheme="majorBidi" w:hAnsiTheme="majorBidi" w:cstheme="majorBidi"/>
          <w:sz w:val="24"/>
          <w:szCs w:val="24"/>
        </w:rPr>
      </w:pPr>
      <w:r w:rsidRPr="00821F30">
        <w:rPr>
          <w:rFonts w:asciiTheme="majorBidi" w:hAnsiTheme="majorBidi" w:cstheme="majorBidi"/>
          <w:sz w:val="24"/>
          <w:szCs w:val="24"/>
        </w:rPr>
        <w:t xml:space="preserve">Figure </w:t>
      </w:r>
      <w:r w:rsidR="00E4396A">
        <w:rPr>
          <w:rFonts w:asciiTheme="majorBidi" w:hAnsiTheme="majorBidi" w:cstheme="majorBidi"/>
          <w:sz w:val="24"/>
          <w:szCs w:val="24"/>
        </w:rPr>
        <w:t>2</w:t>
      </w:r>
      <w:r w:rsidRPr="00821F30">
        <w:rPr>
          <w:rFonts w:asciiTheme="majorBidi" w:hAnsiTheme="majorBidi" w:cstheme="majorBidi"/>
          <w:sz w:val="24"/>
          <w:szCs w:val="24"/>
        </w:rPr>
        <w:t xml:space="preserve">. </w:t>
      </w:r>
      <w:r w:rsidR="002974AD">
        <w:rPr>
          <w:rFonts w:asciiTheme="majorBidi" w:hAnsiTheme="majorBidi" w:cstheme="majorBidi"/>
          <w:sz w:val="24"/>
          <w:szCs w:val="24"/>
        </w:rPr>
        <w:t>P</w:t>
      </w:r>
      <w:r w:rsidR="00363EC3">
        <w:rPr>
          <w:rFonts w:asciiTheme="majorBidi" w:hAnsiTheme="majorBidi" w:cstheme="majorBidi"/>
          <w:sz w:val="24"/>
          <w:szCs w:val="24"/>
        </w:rPr>
        <w:t xml:space="preserve">revalence </w:t>
      </w:r>
      <w:r w:rsidRPr="00821F30">
        <w:rPr>
          <w:rFonts w:asciiTheme="majorBidi" w:hAnsiTheme="majorBidi" w:cstheme="majorBidi"/>
          <w:sz w:val="24"/>
          <w:szCs w:val="24"/>
        </w:rPr>
        <w:t xml:space="preserve">of </w:t>
      </w:r>
      <w:proofErr w:type="spellStart"/>
      <w:r>
        <w:rPr>
          <w:rFonts w:asciiTheme="majorBidi" w:hAnsiTheme="majorBidi" w:cstheme="majorBidi"/>
          <w:sz w:val="24"/>
          <w:szCs w:val="24"/>
        </w:rPr>
        <w:t>hirsutism</w:t>
      </w:r>
      <w:proofErr w:type="spellEnd"/>
      <w:r w:rsidR="00363EC3">
        <w:rPr>
          <w:rFonts w:asciiTheme="majorBidi" w:hAnsiTheme="majorBidi" w:cstheme="majorBidi"/>
          <w:sz w:val="24"/>
          <w:szCs w:val="24"/>
        </w:rPr>
        <w:t xml:space="preserve"> according to disease severity</w:t>
      </w:r>
    </w:p>
    <w:p w:rsidR="00821F30" w:rsidRDefault="00821F30" w:rsidP="00256F4E">
      <w:pPr>
        <w:ind w:right="0"/>
        <w:rPr>
          <w:rFonts w:asciiTheme="majorBidi" w:hAnsiTheme="majorBidi" w:cstheme="majorBidi"/>
          <w:sz w:val="24"/>
          <w:szCs w:val="24"/>
        </w:rPr>
      </w:pPr>
    </w:p>
    <w:p w:rsidR="00AA55B5" w:rsidRPr="00821F30" w:rsidRDefault="00821F30" w:rsidP="00AA55B5">
      <w:pPr>
        <w:ind w:right="0"/>
        <w:rPr>
          <w:rFonts w:asciiTheme="majorBidi" w:hAnsiTheme="majorBidi" w:cstheme="majorBidi"/>
          <w:sz w:val="24"/>
          <w:szCs w:val="24"/>
        </w:rPr>
      </w:pPr>
      <w:r w:rsidRPr="00821F30">
        <w:rPr>
          <w:rFonts w:asciiTheme="majorBidi" w:hAnsiTheme="majorBidi" w:cstheme="majorBidi"/>
          <w:sz w:val="24"/>
          <w:szCs w:val="24"/>
        </w:rPr>
        <w:t xml:space="preserve">Of all the cases included in this study, 65 (47.1%) </w:t>
      </w:r>
      <w:r w:rsidR="008565D9">
        <w:rPr>
          <w:rFonts w:asciiTheme="majorBidi" w:hAnsiTheme="majorBidi" w:cstheme="majorBidi"/>
          <w:sz w:val="24"/>
          <w:szCs w:val="24"/>
        </w:rPr>
        <w:t>had no</w:t>
      </w:r>
      <w:r w:rsidRPr="00821F30">
        <w:rPr>
          <w:rFonts w:asciiTheme="majorBidi" w:hAnsiTheme="majorBidi" w:cstheme="majorBidi"/>
          <w:sz w:val="24"/>
          <w:szCs w:val="24"/>
        </w:rPr>
        <w:t xml:space="preserve"> depression, 39 (28.2%) had mild to moderate depression, and 34 (24</w:t>
      </w:r>
      <w:r w:rsidR="00AA55B5">
        <w:rPr>
          <w:rFonts w:asciiTheme="majorBidi" w:hAnsiTheme="majorBidi" w:cstheme="majorBidi"/>
          <w:sz w:val="24"/>
          <w:szCs w:val="24"/>
        </w:rPr>
        <w:t>.6%) had severe depression. 53 patients</w:t>
      </w:r>
      <w:r w:rsidRPr="00821F30">
        <w:rPr>
          <w:rFonts w:asciiTheme="majorBidi" w:hAnsiTheme="majorBidi" w:cstheme="majorBidi"/>
          <w:sz w:val="24"/>
          <w:szCs w:val="24"/>
        </w:rPr>
        <w:t xml:space="preserve"> (38.4%) had no</w:t>
      </w:r>
      <w:r w:rsidR="00AA55B5">
        <w:rPr>
          <w:rFonts w:asciiTheme="majorBidi" w:hAnsiTheme="majorBidi" w:cstheme="majorBidi"/>
          <w:sz w:val="24"/>
          <w:szCs w:val="24"/>
        </w:rPr>
        <w:t>t</w:t>
      </w:r>
      <w:r w:rsidRPr="00821F30">
        <w:rPr>
          <w:rFonts w:asciiTheme="majorBidi" w:hAnsiTheme="majorBidi" w:cstheme="majorBidi"/>
          <w:sz w:val="24"/>
          <w:szCs w:val="24"/>
        </w:rPr>
        <w:t xml:space="preserve"> anxiety, 33 cases (23.</w:t>
      </w:r>
      <w:r w:rsidR="00AA55B5">
        <w:rPr>
          <w:rFonts w:asciiTheme="majorBidi" w:hAnsiTheme="majorBidi" w:cstheme="majorBidi"/>
          <w:sz w:val="24"/>
          <w:szCs w:val="24"/>
        </w:rPr>
        <w:t>9%) had mild to moderate</w:t>
      </w:r>
      <w:r w:rsidRPr="00821F30">
        <w:rPr>
          <w:rFonts w:asciiTheme="majorBidi" w:hAnsiTheme="majorBidi" w:cstheme="majorBidi"/>
          <w:sz w:val="24"/>
          <w:szCs w:val="24"/>
        </w:rPr>
        <w:t xml:space="preserve"> and 52 cases (37.6%) had severe anxiety.</w:t>
      </w:r>
      <w:r w:rsidR="00AA55B5" w:rsidRPr="00AA55B5">
        <w:rPr>
          <w:rFonts w:asciiTheme="majorBidi" w:hAnsiTheme="majorBidi" w:cstheme="majorBidi"/>
          <w:sz w:val="24"/>
          <w:szCs w:val="24"/>
        </w:rPr>
        <w:t xml:space="preserve"> </w:t>
      </w:r>
      <w:r w:rsidR="00AA55B5">
        <w:rPr>
          <w:rFonts w:asciiTheme="majorBidi" w:hAnsiTheme="majorBidi" w:cstheme="majorBidi"/>
          <w:sz w:val="24"/>
          <w:szCs w:val="24"/>
        </w:rPr>
        <w:t>According to</w:t>
      </w:r>
      <w:r w:rsidR="00AA55B5" w:rsidRPr="00821F30">
        <w:rPr>
          <w:rFonts w:asciiTheme="majorBidi" w:hAnsiTheme="majorBidi" w:cstheme="majorBidi"/>
          <w:sz w:val="24"/>
          <w:szCs w:val="24"/>
        </w:rPr>
        <w:t xml:space="preserve"> table</w:t>
      </w:r>
      <w:r w:rsidR="00AA55B5">
        <w:rPr>
          <w:rFonts w:asciiTheme="majorBidi" w:hAnsiTheme="majorBidi" w:cstheme="majorBidi"/>
          <w:sz w:val="24"/>
          <w:szCs w:val="24"/>
        </w:rPr>
        <w:t xml:space="preserve"> 2,</w:t>
      </w:r>
      <w:r w:rsidR="00AA55B5" w:rsidRPr="00821F30">
        <w:rPr>
          <w:rFonts w:asciiTheme="majorBidi" w:hAnsiTheme="majorBidi" w:cstheme="majorBidi"/>
          <w:sz w:val="24"/>
          <w:szCs w:val="24"/>
        </w:rPr>
        <w:t xml:space="preserve"> </w:t>
      </w:r>
      <w:r w:rsidR="008565D9">
        <w:rPr>
          <w:rFonts w:asciiTheme="majorBidi" w:hAnsiTheme="majorBidi" w:cstheme="majorBidi"/>
          <w:sz w:val="24"/>
          <w:szCs w:val="24"/>
        </w:rPr>
        <w:t xml:space="preserve">the </w:t>
      </w:r>
      <w:r w:rsidR="00AA55B5">
        <w:rPr>
          <w:rFonts w:asciiTheme="majorBidi" w:hAnsiTheme="majorBidi" w:cstheme="majorBidi"/>
          <w:sz w:val="24"/>
          <w:szCs w:val="24"/>
        </w:rPr>
        <w:t xml:space="preserve">prevalence of </w:t>
      </w:r>
      <w:r w:rsidR="00AA55B5" w:rsidRPr="00821F30">
        <w:rPr>
          <w:rFonts w:asciiTheme="majorBidi" w:hAnsiTheme="majorBidi" w:cstheme="majorBidi"/>
          <w:sz w:val="24"/>
          <w:szCs w:val="24"/>
        </w:rPr>
        <w:t xml:space="preserve">anxiety (85 cases (61.5%)) </w:t>
      </w:r>
      <w:r w:rsidR="00AA55B5">
        <w:rPr>
          <w:rFonts w:asciiTheme="majorBidi" w:hAnsiTheme="majorBidi" w:cstheme="majorBidi"/>
          <w:sz w:val="24"/>
          <w:szCs w:val="24"/>
        </w:rPr>
        <w:t>was higher</w:t>
      </w:r>
      <w:r w:rsidR="00AA55B5" w:rsidRPr="00821F30">
        <w:rPr>
          <w:rFonts w:asciiTheme="majorBidi" w:hAnsiTheme="majorBidi" w:cstheme="majorBidi"/>
          <w:sz w:val="24"/>
          <w:szCs w:val="24"/>
        </w:rPr>
        <w:t xml:space="preserve"> than </w:t>
      </w:r>
      <w:r w:rsidR="00AA55B5">
        <w:rPr>
          <w:rFonts w:asciiTheme="majorBidi" w:hAnsiTheme="majorBidi" w:cstheme="majorBidi"/>
          <w:sz w:val="24"/>
          <w:szCs w:val="24"/>
        </w:rPr>
        <w:t xml:space="preserve">the prevalence of </w:t>
      </w:r>
      <w:r w:rsidR="00AA55B5" w:rsidRPr="00821F30">
        <w:rPr>
          <w:rFonts w:asciiTheme="majorBidi" w:hAnsiTheme="majorBidi" w:cstheme="majorBidi"/>
          <w:sz w:val="24"/>
          <w:szCs w:val="24"/>
        </w:rPr>
        <w:t>depression (73 cases (52.8%)).</w:t>
      </w:r>
    </w:p>
    <w:p w:rsidR="00292945" w:rsidRPr="00821F30" w:rsidRDefault="00292945" w:rsidP="00AA55B5">
      <w:pPr>
        <w:ind w:right="0" w:firstLine="0"/>
        <w:rPr>
          <w:rFonts w:asciiTheme="majorBidi" w:hAnsiTheme="majorBidi" w:cstheme="majorBidi"/>
          <w:sz w:val="24"/>
          <w:szCs w:val="24"/>
        </w:rPr>
      </w:pPr>
    </w:p>
    <w:p w:rsidR="00821F30" w:rsidRDefault="00821F30" w:rsidP="00EF33BA">
      <w:pPr>
        <w:ind w:right="0"/>
        <w:rPr>
          <w:rFonts w:asciiTheme="majorBidi" w:hAnsiTheme="majorBidi" w:cstheme="majorBidi"/>
          <w:sz w:val="24"/>
          <w:szCs w:val="24"/>
        </w:rPr>
      </w:pPr>
      <w:r w:rsidRPr="00821F30">
        <w:rPr>
          <w:rFonts w:asciiTheme="majorBidi" w:hAnsiTheme="majorBidi" w:cstheme="majorBidi"/>
          <w:sz w:val="24"/>
          <w:szCs w:val="24"/>
        </w:rPr>
        <w:t xml:space="preserve">Table 2. Prevalence of depression and anxiety in patients with </w:t>
      </w:r>
      <w:proofErr w:type="spellStart"/>
      <w:r>
        <w:rPr>
          <w:rFonts w:asciiTheme="majorBidi" w:hAnsiTheme="majorBidi" w:cstheme="majorBidi"/>
          <w:sz w:val="24"/>
          <w:szCs w:val="24"/>
        </w:rPr>
        <w:t>hirsutism</w:t>
      </w:r>
      <w:proofErr w:type="spellEnd"/>
    </w:p>
    <w:p w:rsidR="002974AD" w:rsidRDefault="002974AD" w:rsidP="00821F30">
      <w:pPr>
        <w:ind w:right="0"/>
        <w:rPr>
          <w:rFonts w:asciiTheme="majorBidi" w:hAnsiTheme="majorBidi" w:cstheme="majorBidi"/>
          <w:sz w:val="24"/>
          <w:szCs w:val="24"/>
        </w:rPr>
      </w:pPr>
    </w:p>
    <w:tbl>
      <w:tblPr>
        <w:tblStyle w:val="TableGrid"/>
        <w:tblW w:w="0" w:type="auto"/>
        <w:tblInd w:w="250" w:type="dxa"/>
        <w:tblLook w:val="04A0" w:firstRow="1" w:lastRow="0" w:firstColumn="1" w:lastColumn="0" w:noHBand="0" w:noVBand="1"/>
      </w:tblPr>
      <w:tblGrid>
        <w:gridCol w:w="2144"/>
        <w:gridCol w:w="2394"/>
        <w:gridCol w:w="2394"/>
        <w:gridCol w:w="2140"/>
      </w:tblGrid>
      <w:tr w:rsidR="00292945" w:rsidTr="001B362D">
        <w:tc>
          <w:tcPr>
            <w:tcW w:w="2144" w:type="dxa"/>
            <w:vAlign w:val="center"/>
          </w:tcPr>
          <w:p w:rsidR="00292945" w:rsidRDefault="00292945" w:rsidP="001B362D">
            <w:pPr>
              <w:ind w:right="0" w:firstLine="0"/>
              <w:jc w:val="left"/>
              <w:rPr>
                <w:rFonts w:asciiTheme="majorBidi" w:hAnsiTheme="majorBidi" w:cstheme="majorBidi"/>
                <w:sz w:val="24"/>
                <w:szCs w:val="24"/>
              </w:rPr>
            </w:pPr>
            <w:r>
              <w:rPr>
                <w:rFonts w:asciiTheme="majorBidi" w:hAnsiTheme="majorBidi" w:cstheme="majorBidi"/>
                <w:sz w:val="24"/>
                <w:szCs w:val="24"/>
              </w:rPr>
              <w:t>Mental disorder</w:t>
            </w:r>
          </w:p>
        </w:tc>
        <w:tc>
          <w:tcPr>
            <w:tcW w:w="2394" w:type="dxa"/>
            <w:vAlign w:val="center"/>
          </w:tcPr>
          <w:p w:rsidR="00292945" w:rsidRDefault="00673A4E" w:rsidP="00782322">
            <w:pPr>
              <w:ind w:right="0" w:firstLine="0"/>
              <w:jc w:val="center"/>
              <w:rPr>
                <w:rFonts w:asciiTheme="majorBidi" w:hAnsiTheme="majorBidi" w:cstheme="majorBidi"/>
                <w:sz w:val="24"/>
                <w:szCs w:val="24"/>
              </w:rPr>
            </w:pPr>
            <w:r>
              <w:rPr>
                <w:rFonts w:asciiTheme="majorBidi" w:hAnsiTheme="majorBidi" w:cstheme="majorBidi"/>
                <w:sz w:val="24"/>
                <w:szCs w:val="24"/>
              </w:rPr>
              <w:t>No</w:t>
            </w:r>
          </w:p>
        </w:tc>
        <w:tc>
          <w:tcPr>
            <w:tcW w:w="2394" w:type="dxa"/>
            <w:vAlign w:val="center"/>
          </w:tcPr>
          <w:p w:rsidR="00292945" w:rsidRDefault="00673A4E" w:rsidP="00782322">
            <w:pPr>
              <w:ind w:right="0" w:firstLine="0"/>
              <w:jc w:val="center"/>
              <w:rPr>
                <w:rFonts w:asciiTheme="majorBidi" w:hAnsiTheme="majorBidi" w:cstheme="majorBidi"/>
                <w:sz w:val="24"/>
                <w:szCs w:val="24"/>
              </w:rPr>
            </w:pPr>
            <w:r>
              <w:rPr>
                <w:rFonts w:asciiTheme="majorBidi" w:hAnsiTheme="majorBidi" w:cstheme="majorBidi"/>
                <w:sz w:val="24"/>
                <w:szCs w:val="24"/>
              </w:rPr>
              <w:t>Mild and moderate</w:t>
            </w:r>
          </w:p>
        </w:tc>
        <w:tc>
          <w:tcPr>
            <w:tcW w:w="2140" w:type="dxa"/>
            <w:vAlign w:val="center"/>
          </w:tcPr>
          <w:p w:rsidR="00292945" w:rsidRDefault="00673A4E" w:rsidP="00782322">
            <w:pPr>
              <w:ind w:right="0" w:firstLine="0"/>
              <w:jc w:val="center"/>
              <w:rPr>
                <w:rFonts w:asciiTheme="majorBidi" w:hAnsiTheme="majorBidi" w:cstheme="majorBidi"/>
                <w:sz w:val="24"/>
                <w:szCs w:val="24"/>
              </w:rPr>
            </w:pPr>
            <w:r>
              <w:rPr>
                <w:rFonts w:asciiTheme="majorBidi" w:hAnsiTheme="majorBidi" w:cstheme="majorBidi"/>
                <w:sz w:val="24"/>
                <w:szCs w:val="24"/>
              </w:rPr>
              <w:t>Severe</w:t>
            </w:r>
          </w:p>
        </w:tc>
      </w:tr>
      <w:tr w:rsidR="00292945" w:rsidTr="001B362D">
        <w:tc>
          <w:tcPr>
            <w:tcW w:w="2144" w:type="dxa"/>
            <w:vAlign w:val="center"/>
          </w:tcPr>
          <w:p w:rsidR="00292945" w:rsidRDefault="00292945" w:rsidP="001B362D">
            <w:pPr>
              <w:ind w:right="0" w:firstLine="0"/>
              <w:jc w:val="left"/>
              <w:rPr>
                <w:rFonts w:asciiTheme="majorBidi" w:hAnsiTheme="majorBidi" w:cstheme="majorBidi"/>
                <w:sz w:val="24"/>
                <w:szCs w:val="24"/>
              </w:rPr>
            </w:pPr>
            <w:r>
              <w:rPr>
                <w:rFonts w:asciiTheme="majorBidi" w:hAnsiTheme="majorBidi" w:cstheme="majorBidi"/>
                <w:sz w:val="24"/>
                <w:szCs w:val="24"/>
              </w:rPr>
              <w:t>Depression</w:t>
            </w:r>
          </w:p>
        </w:tc>
        <w:tc>
          <w:tcPr>
            <w:tcW w:w="2394" w:type="dxa"/>
            <w:vAlign w:val="center"/>
          </w:tcPr>
          <w:p w:rsidR="00292945" w:rsidRDefault="00673A4E" w:rsidP="00782322">
            <w:pPr>
              <w:ind w:right="0" w:firstLine="0"/>
              <w:jc w:val="center"/>
              <w:rPr>
                <w:rFonts w:asciiTheme="majorBidi" w:hAnsiTheme="majorBidi" w:cstheme="majorBidi"/>
                <w:sz w:val="24"/>
                <w:szCs w:val="24"/>
              </w:rPr>
            </w:pPr>
            <w:r>
              <w:rPr>
                <w:rFonts w:asciiTheme="majorBidi" w:hAnsiTheme="majorBidi" w:cstheme="majorBidi"/>
                <w:sz w:val="24"/>
                <w:szCs w:val="24"/>
              </w:rPr>
              <w:t>65 (</w:t>
            </w:r>
            <w:r w:rsidRPr="00821F30">
              <w:rPr>
                <w:rFonts w:asciiTheme="majorBidi" w:hAnsiTheme="majorBidi" w:cstheme="majorBidi"/>
                <w:sz w:val="24"/>
                <w:szCs w:val="24"/>
              </w:rPr>
              <w:t>47.1%)</w:t>
            </w:r>
          </w:p>
        </w:tc>
        <w:tc>
          <w:tcPr>
            <w:tcW w:w="2394" w:type="dxa"/>
            <w:vAlign w:val="center"/>
          </w:tcPr>
          <w:p w:rsidR="00292945" w:rsidRDefault="00673A4E" w:rsidP="00782322">
            <w:pPr>
              <w:ind w:right="0" w:firstLine="0"/>
              <w:jc w:val="center"/>
              <w:rPr>
                <w:rFonts w:asciiTheme="majorBidi" w:hAnsiTheme="majorBidi" w:cstheme="majorBidi"/>
                <w:sz w:val="24"/>
                <w:szCs w:val="24"/>
              </w:rPr>
            </w:pPr>
            <w:r w:rsidRPr="00821F30">
              <w:rPr>
                <w:rFonts w:asciiTheme="majorBidi" w:hAnsiTheme="majorBidi" w:cstheme="majorBidi"/>
                <w:sz w:val="24"/>
                <w:szCs w:val="24"/>
              </w:rPr>
              <w:t>39 (28.2%)</w:t>
            </w:r>
          </w:p>
        </w:tc>
        <w:tc>
          <w:tcPr>
            <w:tcW w:w="2140" w:type="dxa"/>
            <w:vAlign w:val="center"/>
          </w:tcPr>
          <w:p w:rsidR="00292945" w:rsidRDefault="00673A4E" w:rsidP="00782322">
            <w:pPr>
              <w:ind w:right="0" w:firstLine="0"/>
              <w:jc w:val="center"/>
              <w:rPr>
                <w:rFonts w:asciiTheme="majorBidi" w:hAnsiTheme="majorBidi" w:cstheme="majorBidi"/>
                <w:sz w:val="24"/>
                <w:szCs w:val="24"/>
              </w:rPr>
            </w:pPr>
            <w:r w:rsidRPr="00821F30">
              <w:rPr>
                <w:rFonts w:asciiTheme="majorBidi" w:hAnsiTheme="majorBidi" w:cstheme="majorBidi"/>
                <w:sz w:val="24"/>
                <w:szCs w:val="24"/>
              </w:rPr>
              <w:t>34 (24.6%)</w:t>
            </w:r>
          </w:p>
        </w:tc>
      </w:tr>
      <w:tr w:rsidR="00292945" w:rsidTr="001B362D">
        <w:tc>
          <w:tcPr>
            <w:tcW w:w="2144" w:type="dxa"/>
            <w:vAlign w:val="center"/>
          </w:tcPr>
          <w:p w:rsidR="00292945" w:rsidRDefault="00673A4E" w:rsidP="001B362D">
            <w:pPr>
              <w:ind w:right="0" w:firstLine="0"/>
              <w:jc w:val="left"/>
              <w:rPr>
                <w:rFonts w:asciiTheme="majorBidi" w:hAnsiTheme="majorBidi" w:cstheme="majorBidi"/>
                <w:sz w:val="24"/>
                <w:szCs w:val="24"/>
              </w:rPr>
            </w:pPr>
            <w:r>
              <w:rPr>
                <w:rFonts w:asciiTheme="majorBidi" w:hAnsiTheme="majorBidi" w:cstheme="majorBidi"/>
                <w:sz w:val="24"/>
                <w:szCs w:val="24"/>
              </w:rPr>
              <w:t>A</w:t>
            </w:r>
            <w:r w:rsidR="00292945">
              <w:rPr>
                <w:rFonts w:asciiTheme="majorBidi" w:hAnsiTheme="majorBidi" w:cstheme="majorBidi"/>
                <w:sz w:val="24"/>
                <w:szCs w:val="24"/>
              </w:rPr>
              <w:t>nxiety</w:t>
            </w:r>
          </w:p>
        </w:tc>
        <w:tc>
          <w:tcPr>
            <w:tcW w:w="2394" w:type="dxa"/>
            <w:vAlign w:val="center"/>
          </w:tcPr>
          <w:p w:rsidR="00292945" w:rsidRDefault="00673A4E" w:rsidP="00782322">
            <w:pPr>
              <w:ind w:right="0" w:firstLine="0"/>
              <w:jc w:val="center"/>
              <w:rPr>
                <w:rFonts w:asciiTheme="majorBidi" w:hAnsiTheme="majorBidi" w:cstheme="majorBidi"/>
                <w:sz w:val="24"/>
                <w:szCs w:val="24"/>
              </w:rPr>
            </w:pPr>
            <w:r>
              <w:rPr>
                <w:rFonts w:asciiTheme="majorBidi" w:hAnsiTheme="majorBidi" w:cstheme="majorBidi"/>
                <w:sz w:val="24"/>
                <w:szCs w:val="24"/>
              </w:rPr>
              <w:t>53</w:t>
            </w:r>
            <w:r w:rsidRPr="00821F30">
              <w:rPr>
                <w:rFonts w:asciiTheme="majorBidi" w:hAnsiTheme="majorBidi" w:cstheme="majorBidi"/>
                <w:sz w:val="24"/>
                <w:szCs w:val="24"/>
              </w:rPr>
              <w:t xml:space="preserve"> (38.4%)</w:t>
            </w:r>
          </w:p>
        </w:tc>
        <w:tc>
          <w:tcPr>
            <w:tcW w:w="2394" w:type="dxa"/>
            <w:vAlign w:val="center"/>
          </w:tcPr>
          <w:p w:rsidR="00292945" w:rsidRDefault="00673A4E" w:rsidP="00782322">
            <w:pPr>
              <w:ind w:right="0" w:firstLine="0"/>
              <w:jc w:val="center"/>
              <w:rPr>
                <w:rFonts w:asciiTheme="majorBidi" w:hAnsiTheme="majorBidi" w:cstheme="majorBidi"/>
                <w:sz w:val="24"/>
                <w:szCs w:val="24"/>
              </w:rPr>
            </w:pPr>
            <w:r>
              <w:rPr>
                <w:rFonts w:asciiTheme="majorBidi" w:hAnsiTheme="majorBidi" w:cstheme="majorBidi"/>
                <w:sz w:val="24"/>
                <w:szCs w:val="24"/>
              </w:rPr>
              <w:t>33</w:t>
            </w:r>
            <w:r w:rsidRPr="00821F30">
              <w:rPr>
                <w:rFonts w:asciiTheme="majorBidi" w:hAnsiTheme="majorBidi" w:cstheme="majorBidi"/>
                <w:sz w:val="24"/>
                <w:szCs w:val="24"/>
              </w:rPr>
              <w:t xml:space="preserve"> (23.9%)</w:t>
            </w:r>
          </w:p>
        </w:tc>
        <w:tc>
          <w:tcPr>
            <w:tcW w:w="2140" w:type="dxa"/>
            <w:vAlign w:val="center"/>
          </w:tcPr>
          <w:p w:rsidR="00292945" w:rsidRDefault="00673A4E" w:rsidP="00782322">
            <w:pPr>
              <w:ind w:right="0" w:firstLine="0"/>
              <w:jc w:val="center"/>
              <w:rPr>
                <w:rFonts w:asciiTheme="majorBidi" w:hAnsiTheme="majorBidi" w:cstheme="majorBidi"/>
                <w:sz w:val="24"/>
                <w:szCs w:val="24"/>
              </w:rPr>
            </w:pPr>
            <w:r>
              <w:rPr>
                <w:rFonts w:asciiTheme="majorBidi" w:hAnsiTheme="majorBidi" w:cstheme="majorBidi"/>
                <w:sz w:val="24"/>
                <w:szCs w:val="24"/>
              </w:rPr>
              <w:t>52 (37.6%)</w:t>
            </w:r>
          </w:p>
        </w:tc>
      </w:tr>
    </w:tbl>
    <w:p w:rsidR="00821F30" w:rsidRDefault="00821F30" w:rsidP="00673A4E">
      <w:pPr>
        <w:ind w:right="0" w:firstLine="0"/>
        <w:rPr>
          <w:rFonts w:asciiTheme="majorBidi" w:hAnsiTheme="majorBidi" w:cstheme="majorBidi"/>
          <w:sz w:val="24"/>
          <w:szCs w:val="24"/>
        </w:rPr>
      </w:pPr>
    </w:p>
    <w:p w:rsidR="00C2451F" w:rsidRPr="00821F30" w:rsidRDefault="00821F30" w:rsidP="00E4396A">
      <w:pPr>
        <w:ind w:right="0"/>
        <w:rPr>
          <w:rFonts w:asciiTheme="majorBidi" w:hAnsiTheme="majorBidi" w:cstheme="majorBidi"/>
          <w:sz w:val="24"/>
          <w:szCs w:val="24"/>
        </w:rPr>
      </w:pPr>
      <w:r w:rsidRPr="00821F30">
        <w:rPr>
          <w:rFonts w:asciiTheme="majorBidi" w:hAnsiTheme="majorBidi" w:cstheme="majorBidi"/>
          <w:sz w:val="24"/>
          <w:szCs w:val="24"/>
        </w:rPr>
        <w:lastRenderedPageBreak/>
        <w:t>Among the study</w:t>
      </w:r>
      <w:r w:rsidR="00E4396A">
        <w:rPr>
          <w:rFonts w:asciiTheme="majorBidi" w:hAnsiTheme="majorBidi" w:cstheme="majorBidi"/>
          <w:sz w:val="24"/>
          <w:szCs w:val="24"/>
        </w:rPr>
        <w:t xml:space="preserve"> population</w:t>
      </w:r>
      <w:r w:rsidRPr="00821F30">
        <w:rPr>
          <w:rFonts w:asciiTheme="majorBidi" w:hAnsiTheme="majorBidi" w:cstheme="majorBidi"/>
          <w:sz w:val="24"/>
          <w:szCs w:val="24"/>
        </w:rPr>
        <w:t xml:space="preserve">, severe acne manifestations were </w:t>
      </w:r>
      <w:r w:rsidR="00EF33BA">
        <w:rPr>
          <w:rFonts w:asciiTheme="majorBidi" w:hAnsiTheme="majorBidi" w:cstheme="majorBidi"/>
          <w:sz w:val="24"/>
          <w:szCs w:val="24"/>
        </w:rPr>
        <w:t>observed in 85 cases (61.6%),</w:t>
      </w:r>
      <w:r w:rsidRPr="00821F30">
        <w:rPr>
          <w:rFonts w:asciiTheme="majorBidi" w:hAnsiTheme="majorBidi" w:cstheme="majorBidi"/>
          <w:sz w:val="24"/>
          <w:szCs w:val="24"/>
        </w:rPr>
        <w:t xml:space="preserve"> mild acne in 23 cases (16.7%)</w:t>
      </w:r>
      <w:r w:rsidR="00EF33BA">
        <w:rPr>
          <w:rFonts w:asciiTheme="majorBidi" w:hAnsiTheme="majorBidi" w:cstheme="majorBidi"/>
          <w:sz w:val="24"/>
          <w:szCs w:val="24"/>
        </w:rPr>
        <w:t>, and</w:t>
      </w:r>
      <w:r w:rsidRPr="00821F30">
        <w:rPr>
          <w:rFonts w:asciiTheme="majorBidi" w:hAnsiTheme="majorBidi" w:cstheme="majorBidi"/>
          <w:sz w:val="24"/>
          <w:szCs w:val="24"/>
        </w:rPr>
        <w:t xml:space="preserve"> 30 cases (21.7%) did not have acne.</w:t>
      </w:r>
      <w:r w:rsidR="00C2451F" w:rsidRPr="00C2451F">
        <w:rPr>
          <w:rFonts w:asciiTheme="majorBidi" w:hAnsiTheme="majorBidi" w:cstheme="majorBidi"/>
          <w:sz w:val="24"/>
          <w:szCs w:val="24"/>
        </w:rPr>
        <w:t xml:space="preserve"> </w:t>
      </w:r>
      <w:r w:rsidR="00C2451F">
        <w:rPr>
          <w:rFonts w:asciiTheme="majorBidi" w:hAnsiTheme="majorBidi" w:cstheme="majorBidi"/>
          <w:sz w:val="24"/>
          <w:szCs w:val="24"/>
        </w:rPr>
        <w:t>As</w:t>
      </w:r>
      <w:r w:rsidR="00C2451F" w:rsidRPr="00821F30">
        <w:rPr>
          <w:rFonts w:asciiTheme="majorBidi" w:hAnsiTheme="majorBidi" w:cstheme="majorBidi"/>
          <w:sz w:val="24"/>
          <w:szCs w:val="24"/>
        </w:rPr>
        <w:t xml:space="preserve"> </w:t>
      </w:r>
      <w:r w:rsidR="00C2451F">
        <w:rPr>
          <w:rFonts w:asciiTheme="majorBidi" w:hAnsiTheme="majorBidi" w:cstheme="majorBidi"/>
          <w:sz w:val="24"/>
          <w:szCs w:val="24"/>
        </w:rPr>
        <w:t xml:space="preserve">figure </w:t>
      </w:r>
      <w:r w:rsidR="00E4396A">
        <w:rPr>
          <w:rFonts w:asciiTheme="majorBidi" w:hAnsiTheme="majorBidi" w:cstheme="majorBidi"/>
          <w:sz w:val="24"/>
          <w:szCs w:val="24"/>
        </w:rPr>
        <w:t>3</w:t>
      </w:r>
      <w:r w:rsidR="00C2451F">
        <w:rPr>
          <w:rFonts w:asciiTheme="majorBidi" w:hAnsiTheme="majorBidi" w:cstheme="majorBidi"/>
          <w:sz w:val="24"/>
          <w:szCs w:val="24"/>
        </w:rPr>
        <w:t xml:space="preserve"> </w:t>
      </w:r>
      <w:r w:rsidR="00C2451F" w:rsidRPr="00821F30">
        <w:rPr>
          <w:rFonts w:asciiTheme="majorBidi" w:hAnsiTheme="majorBidi" w:cstheme="majorBidi"/>
          <w:sz w:val="24"/>
          <w:szCs w:val="24"/>
        </w:rPr>
        <w:t xml:space="preserve">shows </w:t>
      </w:r>
      <w:r w:rsidR="00E4396A">
        <w:rPr>
          <w:rFonts w:asciiTheme="majorBidi" w:hAnsiTheme="majorBidi" w:cstheme="majorBidi"/>
          <w:sz w:val="24"/>
          <w:szCs w:val="24"/>
        </w:rPr>
        <w:t>the</w:t>
      </w:r>
      <w:r w:rsidR="00C2451F" w:rsidRPr="00821F30">
        <w:rPr>
          <w:rFonts w:asciiTheme="majorBidi" w:hAnsiTheme="majorBidi" w:cstheme="majorBidi"/>
          <w:sz w:val="24"/>
          <w:szCs w:val="24"/>
        </w:rPr>
        <w:t xml:space="preserve"> acne </w:t>
      </w:r>
      <w:r w:rsidR="00C2451F">
        <w:rPr>
          <w:rFonts w:asciiTheme="majorBidi" w:hAnsiTheme="majorBidi" w:cstheme="majorBidi"/>
          <w:sz w:val="24"/>
          <w:szCs w:val="24"/>
        </w:rPr>
        <w:t>had an association</w:t>
      </w:r>
      <w:r w:rsidR="00C2451F" w:rsidRPr="00821F30">
        <w:rPr>
          <w:rFonts w:asciiTheme="majorBidi" w:hAnsiTheme="majorBidi" w:cstheme="majorBidi"/>
          <w:sz w:val="24"/>
          <w:szCs w:val="24"/>
        </w:rPr>
        <w:t xml:space="preserve"> with </w:t>
      </w:r>
      <w:proofErr w:type="spellStart"/>
      <w:r w:rsidR="00C2451F">
        <w:rPr>
          <w:rFonts w:asciiTheme="majorBidi" w:hAnsiTheme="majorBidi" w:cstheme="majorBidi"/>
          <w:sz w:val="24"/>
          <w:szCs w:val="24"/>
        </w:rPr>
        <w:t>hirsutism</w:t>
      </w:r>
      <w:proofErr w:type="spellEnd"/>
      <w:r w:rsidR="00C2451F" w:rsidRPr="00821F30">
        <w:rPr>
          <w:rFonts w:asciiTheme="majorBidi" w:hAnsiTheme="majorBidi" w:cstheme="majorBidi"/>
          <w:sz w:val="24"/>
          <w:szCs w:val="24"/>
        </w:rPr>
        <w:t xml:space="preserve"> in almost 4 out of 5 cases.</w:t>
      </w:r>
    </w:p>
    <w:p w:rsidR="00821F30" w:rsidRDefault="00821F30" w:rsidP="00821F30">
      <w:pPr>
        <w:ind w:right="0"/>
        <w:rPr>
          <w:rFonts w:asciiTheme="majorBidi" w:hAnsiTheme="majorBidi" w:cstheme="majorBidi"/>
          <w:sz w:val="24"/>
          <w:szCs w:val="24"/>
        </w:rPr>
      </w:pPr>
    </w:p>
    <w:p w:rsidR="00D26A78" w:rsidRDefault="00D26A78" w:rsidP="00821F30">
      <w:pPr>
        <w:ind w:right="0"/>
        <w:rPr>
          <w:rFonts w:asciiTheme="majorBidi" w:hAnsiTheme="majorBidi" w:cstheme="majorBidi"/>
          <w:sz w:val="24"/>
          <w:szCs w:val="24"/>
        </w:rPr>
      </w:pPr>
    </w:p>
    <w:p w:rsidR="00D26A78" w:rsidRPr="00256F4E" w:rsidRDefault="00D26A78" w:rsidP="00821F30">
      <w:pPr>
        <w:ind w:right="0"/>
        <w:rPr>
          <w:rFonts w:asciiTheme="majorBidi" w:hAnsiTheme="majorBidi" w:cstheme="majorBidi"/>
          <w:sz w:val="24"/>
          <w:szCs w:val="24"/>
        </w:rPr>
      </w:pPr>
      <w:r w:rsidRPr="00D26A78">
        <w:rPr>
          <w:rFonts w:asciiTheme="majorBidi" w:hAnsiTheme="majorBidi" w:cstheme="majorBidi"/>
          <w:noProof/>
          <w:sz w:val="24"/>
          <w:szCs w:val="24"/>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5CF4" w:rsidRDefault="00EB5CF4" w:rsidP="00256F4E">
      <w:pPr>
        <w:ind w:right="0"/>
        <w:rPr>
          <w:rFonts w:asciiTheme="majorBidi" w:hAnsiTheme="majorBidi" w:cstheme="majorBidi"/>
          <w:sz w:val="24"/>
          <w:szCs w:val="24"/>
        </w:rPr>
      </w:pPr>
    </w:p>
    <w:p w:rsidR="00821F30" w:rsidRDefault="00821F30" w:rsidP="00256F4E">
      <w:pPr>
        <w:ind w:right="0"/>
        <w:rPr>
          <w:rFonts w:asciiTheme="majorBidi" w:hAnsiTheme="majorBidi" w:cstheme="majorBidi"/>
          <w:sz w:val="24"/>
          <w:szCs w:val="24"/>
        </w:rPr>
      </w:pPr>
    </w:p>
    <w:p w:rsidR="00821F30" w:rsidRDefault="00821F30" w:rsidP="00E4396A">
      <w:pPr>
        <w:ind w:right="0"/>
        <w:rPr>
          <w:rFonts w:asciiTheme="majorBidi" w:hAnsiTheme="majorBidi" w:cstheme="majorBidi"/>
          <w:sz w:val="24"/>
          <w:szCs w:val="24"/>
        </w:rPr>
      </w:pPr>
      <w:r w:rsidRPr="00821F30">
        <w:rPr>
          <w:rFonts w:asciiTheme="majorBidi" w:hAnsiTheme="majorBidi" w:cstheme="majorBidi"/>
          <w:sz w:val="24"/>
          <w:szCs w:val="24"/>
        </w:rPr>
        <w:t xml:space="preserve">Figure </w:t>
      </w:r>
      <w:r w:rsidR="00E4396A">
        <w:rPr>
          <w:rFonts w:asciiTheme="majorBidi" w:hAnsiTheme="majorBidi" w:cstheme="majorBidi"/>
          <w:sz w:val="24"/>
          <w:szCs w:val="24"/>
        </w:rPr>
        <w:t>3</w:t>
      </w:r>
      <w:r w:rsidRPr="00821F30">
        <w:rPr>
          <w:rFonts w:asciiTheme="majorBidi" w:hAnsiTheme="majorBidi" w:cstheme="majorBidi"/>
          <w:sz w:val="24"/>
          <w:szCs w:val="24"/>
        </w:rPr>
        <w:t xml:space="preserve">. </w:t>
      </w:r>
      <w:r w:rsidR="00C2451F">
        <w:rPr>
          <w:rFonts w:asciiTheme="majorBidi" w:hAnsiTheme="majorBidi" w:cstheme="majorBidi"/>
          <w:sz w:val="24"/>
          <w:szCs w:val="24"/>
        </w:rPr>
        <w:t>Prevalence of</w:t>
      </w:r>
      <w:r w:rsidR="00E37F93">
        <w:rPr>
          <w:rFonts w:asciiTheme="majorBidi" w:hAnsiTheme="majorBidi" w:cstheme="majorBidi"/>
          <w:sz w:val="24"/>
          <w:szCs w:val="24"/>
        </w:rPr>
        <w:t xml:space="preserve"> </w:t>
      </w:r>
      <w:r w:rsidRPr="00821F30">
        <w:rPr>
          <w:rFonts w:asciiTheme="majorBidi" w:hAnsiTheme="majorBidi" w:cstheme="majorBidi"/>
          <w:sz w:val="24"/>
          <w:szCs w:val="24"/>
        </w:rPr>
        <w:t xml:space="preserve">acne </w:t>
      </w:r>
      <w:r w:rsidR="00C2451F">
        <w:rPr>
          <w:rFonts w:asciiTheme="majorBidi" w:hAnsiTheme="majorBidi" w:cstheme="majorBidi"/>
          <w:sz w:val="24"/>
          <w:szCs w:val="24"/>
        </w:rPr>
        <w:t xml:space="preserve">among </w:t>
      </w:r>
      <w:proofErr w:type="spellStart"/>
      <w:r w:rsidR="00C2451F">
        <w:rPr>
          <w:rFonts w:asciiTheme="majorBidi" w:hAnsiTheme="majorBidi" w:cstheme="majorBidi"/>
          <w:sz w:val="24"/>
          <w:szCs w:val="24"/>
        </w:rPr>
        <w:t>hirsutism</w:t>
      </w:r>
      <w:proofErr w:type="spellEnd"/>
      <w:r w:rsidR="00C2451F">
        <w:rPr>
          <w:rFonts w:asciiTheme="majorBidi" w:hAnsiTheme="majorBidi" w:cstheme="majorBidi"/>
          <w:sz w:val="24"/>
          <w:szCs w:val="24"/>
        </w:rPr>
        <w:t xml:space="preserve"> patients</w:t>
      </w:r>
      <w:r w:rsidR="00E37F93">
        <w:rPr>
          <w:rFonts w:asciiTheme="majorBidi" w:hAnsiTheme="majorBidi" w:cstheme="majorBidi"/>
          <w:sz w:val="24"/>
          <w:szCs w:val="24"/>
        </w:rPr>
        <w:t xml:space="preserve"> according to disease severity</w:t>
      </w:r>
      <w:r w:rsidRPr="00821F30">
        <w:rPr>
          <w:rFonts w:asciiTheme="majorBidi" w:hAnsiTheme="majorBidi" w:cstheme="majorBidi"/>
          <w:sz w:val="24"/>
          <w:szCs w:val="24"/>
        </w:rPr>
        <w:t xml:space="preserve"> </w:t>
      </w:r>
    </w:p>
    <w:p w:rsidR="00821F30" w:rsidRPr="00821F30" w:rsidRDefault="00821F30" w:rsidP="00821F30">
      <w:pPr>
        <w:ind w:right="0"/>
        <w:rPr>
          <w:rFonts w:asciiTheme="majorBidi" w:hAnsiTheme="majorBidi" w:cstheme="majorBidi"/>
          <w:sz w:val="24"/>
          <w:szCs w:val="24"/>
        </w:rPr>
      </w:pPr>
    </w:p>
    <w:p w:rsidR="00DA1ED9" w:rsidRDefault="0059749A" w:rsidP="00D6489A">
      <w:pPr>
        <w:ind w:right="0"/>
        <w:rPr>
          <w:rFonts w:asciiTheme="majorBidi" w:hAnsiTheme="majorBidi" w:cstheme="majorBidi"/>
          <w:sz w:val="24"/>
          <w:szCs w:val="24"/>
        </w:rPr>
      </w:pPr>
      <w:r>
        <w:rPr>
          <w:rFonts w:asciiTheme="majorBidi" w:hAnsiTheme="majorBidi" w:cstheme="majorBidi"/>
          <w:sz w:val="24"/>
          <w:szCs w:val="24"/>
        </w:rPr>
        <w:t>As</w:t>
      </w:r>
      <w:r w:rsidRPr="00821F30">
        <w:rPr>
          <w:rFonts w:asciiTheme="majorBidi" w:hAnsiTheme="majorBidi" w:cstheme="majorBidi"/>
          <w:sz w:val="24"/>
          <w:szCs w:val="24"/>
        </w:rPr>
        <w:t xml:space="preserve"> table </w:t>
      </w:r>
      <w:r>
        <w:rPr>
          <w:rFonts w:asciiTheme="majorBidi" w:hAnsiTheme="majorBidi" w:cstheme="majorBidi"/>
          <w:sz w:val="24"/>
          <w:szCs w:val="24"/>
        </w:rPr>
        <w:t xml:space="preserve">3 </w:t>
      </w:r>
      <w:r w:rsidRPr="00821F30">
        <w:rPr>
          <w:rFonts w:asciiTheme="majorBidi" w:hAnsiTheme="majorBidi" w:cstheme="majorBidi"/>
          <w:sz w:val="24"/>
          <w:szCs w:val="24"/>
        </w:rPr>
        <w:t>shows that in cases with PCOS, depression was present in 52 cases (51.0%), anxi</w:t>
      </w:r>
      <w:r w:rsidR="008565D9">
        <w:rPr>
          <w:rFonts w:asciiTheme="majorBidi" w:hAnsiTheme="majorBidi" w:cstheme="majorBidi"/>
          <w:sz w:val="24"/>
          <w:szCs w:val="24"/>
        </w:rPr>
        <w:t>ety in 63 cases (61.8%) and a</w:t>
      </w:r>
      <w:r w:rsidRPr="00821F30">
        <w:rPr>
          <w:rFonts w:asciiTheme="majorBidi" w:hAnsiTheme="majorBidi" w:cstheme="majorBidi"/>
          <w:sz w:val="24"/>
          <w:szCs w:val="24"/>
        </w:rPr>
        <w:t xml:space="preserve"> combination of depression and anxiety in 44 cases (31.8%). In comparison with cases without PCOS, depression was present in 21 cases (58.3%), anxiety in 22 cases (61.1%)</w:t>
      </w:r>
      <w:r w:rsidR="008565D9">
        <w:rPr>
          <w:rFonts w:asciiTheme="majorBidi" w:hAnsiTheme="majorBidi" w:cstheme="majorBidi"/>
          <w:sz w:val="24"/>
          <w:szCs w:val="24"/>
        </w:rPr>
        <w:t>,</w:t>
      </w:r>
      <w:r w:rsidRPr="00821F30">
        <w:rPr>
          <w:rFonts w:asciiTheme="majorBidi" w:hAnsiTheme="majorBidi" w:cstheme="majorBidi"/>
          <w:sz w:val="24"/>
          <w:szCs w:val="24"/>
        </w:rPr>
        <w:t xml:space="preserve"> and</w:t>
      </w:r>
      <w:r w:rsidR="008565D9">
        <w:rPr>
          <w:rFonts w:asciiTheme="majorBidi" w:hAnsiTheme="majorBidi" w:cstheme="majorBidi"/>
          <w:sz w:val="24"/>
          <w:szCs w:val="24"/>
        </w:rPr>
        <w:t xml:space="preserve"> a</w:t>
      </w:r>
      <w:r w:rsidRPr="00821F30">
        <w:rPr>
          <w:rFonts w:asciiTheme="majorBidi" w:hAnsiTheme="majorBidi" w:cstheme="majorBidi"/>
          <w:sz w:val="24"/>
          <w:szCs w:val="24"/>
        </w:rPr>
        <w:t xml:space="preserve"> combination of depression an</w:t>
      </w:r>
      <w:r>
        <w:rPr>
          <w:rFonts w:asciiTheme="majorBidi" w:hAnsiTheme="majorBidi" w:cstheme="majorBidi"/>
          <w:sz w:val="24"/>
          <w:szCs w:val="24"/>
        </w:rPr>
        <w:t>d anxiety in</w:t>
      </w:r>
      <w:r w:rsidR="00FD7472">
        <w:rPr>
          <w:rFonts w:asciiTheme="majorBidi" w:hAnsiTheme="majorBidi" w:cstheme="majorBidi"/>
          <w:sz w:val="24"/>
          <w:szCs w:val="24"/>
        </w:rPr>
        <w:t xml:space="preserve"> 17 cases (12.3%), but</w:t>
      </w:r>
      <w:r w:rsidRPr="00821F30">
        <w:rPr>
          <w:rFonts w:asciiTheme="majorBidi" w:hAnsiTheme="majorBidi" w:cstheme="majorBidi"/>
          <w:sz w:val="24"/>
          <w:szCs w:val="24"/>
        </w:rPr>
        <w:t xml:space="preserve"> these differe</w:t>
      </w:r>
      <w:r>
        <w:rPr>
          <w:rFonts w:asciiTheme="majorBidi" w:hAnsiTheme="majorBidi" w:cstheme="majorBidi"/>
          <w:sz w:val="24"/>
          <w:szCs w:val="24"/>
        </w:rPr>
        <w:t>nces we</w:t>
      </w:r>
      <w:r w:rsidRPr="00821F30">
        <w:rPr>
          <w:rFonts w:asciiTheme="majorBidi" w:hAnsiTheme="majorBidi" w:cstheme="majorBidi"/>
          <w:sz w:val="24"/>
          <w:szCs w:val="24"/>
        </w:rPr>
        <w:t>re not statistic</w:t>
      </w:r>
      <w:r w:rsidR="00FD7472">
        <w:rPr>
          <w:rFonts w:asciiTheme="majorBidi" w:hAnsiTheme="majorBidi" w:cstheme="majorBidi"/>
          <w:sz w:val="24"/>
          <w:szCs w:val="24"/>
        </w:rPr>
        <w:t>ally significant (P&gt; 0.05).</w:t>
      </w:r>
      <w:r w:rsidRPr="00821F30">
        <w:rPr>
          <w:rFonts w:asciiTheme="majorBidi" w:hAnsiTheme="majorBidi" w:cstheme="majorBidi"/>
          <w:sz w:val="24"/>
          <w:szCs w:val="24"/>
        </w:rPr>
        <w:t xml:space="preserve"> </w:t>
      </w:r>
      <w:r w:rsidR="00FD7472">
        <w:rPr>
          <w:rFonts w:asciiTheme="majorBidi" w:hAnsiTheme="majorBidi" w:cstheme="majorBidi"/>
          <w:sz w:val="24"/>
          <w:szCs w:val="24"/>
        </w:rPr>
        <w:t>I</w:t>
      </w:r>
      <w:r w:rsidRPr="00821F30">
        <w:rPr>
          <w:rFonts w:asciiTheme="majorBidi" w:hAnsiTheme="majorBidi" w:cstheme="majorBidi"/>
          <w:sz w:val="24"/>
          <w:szCs w:val="24"/>
        </w:rPr>
        <w:t>n cases as</w:t>
      </w:r>
      <w:r>
        <w:rPr>
          <w:rFonts w:asciiTheme="majorBidi" w:hAnsiTheme="majorBidi" w:cstheme="majorBidi"/>
          <w:sz w:val="24"/>
          <w:szCs w:val="24"/>
        </w:rPr>
        <w:t>sociated with acne, depression wa</w:t>
      </w:r>
      <w:r w:rsidRPr="00821F30">
        <w:rPr>
          <w:rFonts w:asciiTheme="majorBidi" w:hAnsiTheme="majorBidi" w:cstheme="majorBidi"/>
          <w:sz w:val="24"/>
          <w:szCs w:val="24"/>
        </w:rPr>
        <w:t>s present in 61 cases (56.4%), anxiety in 70 cases (64.8%)</w:t>
      </w:r>
      <w:r w:rsidR="008565D9">
        <w:rPr>
          <w:rFonts w:asciiTheme="majorBidi" w:hAnsiTheme="majorBidi" w:cstheme="majorBidi"/>
          <w:sz w:val="24"/>
          <w:szCs w:val="24"/>
        </w:rPr>
        <w:t>,</w:t>
      </w:r>
      <w:r w:rsidRPr="00821F30">
        <w:rPr>
          <w:rFonts w:asciiTheme="majorBidi" w:hAnsiTheme="majorBidi" w:cstheme="majorBidi"/>
          <w:sz w:val="24"/>
          <w:szCs w:val="24"/>
        </w:rPr>
        <w:t xml:space="preserve"> and the combination of depression and anxiety </w:t>
      </w:r>
      <w:r>
        <w:rPr>
          <w:rFonts w:asciiTheme="majorBidi" w:hAnsiTheme="majorBidi" w:cstheme="majorBidi"/>
          <w:sz w:val="24"/>
          <w:szCs w:val="24"/>
        </w:rPr>
        <w:t xml:space="preserve">in 51 cases (36.9%). </w:t>
      </w:r>
      <w:r w:rsidRPr="00AE45AF">
        <w:rPr>
          <w:rFonts w:asciiTheme="majorBidi" w:hAnsiTheme="majorBidi" w:cstheme="majorBidi"/>
          <w:sz w:val="24"/>
          <w:szCs w:val="24"/>
        </w:rPr>
        <w:t>In comparison</w:t>
      </w:r>
      <w:r>
        <w:rPr>
          <w:rFonts w:asciiTheme="majorBidi" w:hAnsiTheme="majorBidi" w:cstheme="majorBidi"/>
          <w:sz w:val="24"/>
          <w:szCs w:val="24"/>
        </w:rPr>
        <w:t xml:space="preserve">, in cases without acne, </w:t>
      </w:r>
      <w:r w:rsidRPr="00AE45AF">
        <w:rPr>
          <w:rFonts w:asciiTheme="majorBidi" w:hAnsiTheme="majorBidi" w:cstheme="majorBidi"/>
          <w:sz w:val="24"/>
          <w:szCs w:val="24"/>
        </w:rPr>
        <w:t>depression</w:t>
      </w:r>
      <w:r>
        <w:rPr>
          <w:rFonts w:asciiTheme="majorBidi" w:hAnsiTheme="majorBidi" w:cstheme="majorBidi"/>
          <w:sz w:val="24"/>
          <w:szCs w:val="24"/>
        </w:rPr>
        <w:t xml:space="preserve"> wa</w:t>
      </w:r>
      <w:r w:rsidRPr="00AE45AF">
        <w:rPr>
          <w:rFonts w:asciiTheme="majorBidi" w:hAnsiTheme="majorBidi" w:cstheme="majorBidi"/>
          <w:sz w:val="24"/>
          <w:szCs w:val="24"/>
        </w:rPr>
        <w:t>s</w:t>
      </w:r>
      <w:r w:rsidR="00FD7472">
        <w:rPr>
          <w:rFonts w:asciiTheme="majorBidi" w:hAnsiTheme="majorBidi" w:cstheme="majorBidi"/>
          <w:sz w:val="24"/>
          <w:szCs w:val="24"/>
        </w:rPr>
        <w:t xml:space="preserve"> present</w:t>
      </w:r>
      <w:r w:rsidRPr="00AE45AF">
        <w:rPr>
          <w:rFonts w:asciiTheme="majorBidi" w:hAnsiTheme="majorBidi" w:cstheme="majorBidi"/>
          <w:sz w:val="24"/>
          <w:szCs w:val="24"/>
        </w:rPr>
        <w:t xml:space="preserve"> in 12 cases (40.0%), anxiety in 15 cases (50.0%)</w:t>
      </w:r>
      <w:r w:rsidR="008565D9">
        <w:rPr>
          <w:rFonts w:asciiTheme="majorBidi" w:hAnsiTheme="majorBidi" w:cstheme="majorBidi"/>
          <w:sz w:val="24"/>
          <w:szCs w:val="24"/>
        </w:rPr>
        <w:t>,</w:t>
      </w:r>
      <w:r w:rsidRPr="00AE45AF">
        <w:rPr>
          <w:rFonts w:asciiTheme="majorBidi" w:hAnsiTheme="majorBidi" w:cstheme="majorBidi"/>
          <w:sz w:val="24"/>
          <w:szCs w:val="24"/>
        </w:rPr>
        <w:t xml:space="preserve"> and</w:t>
      </w:r>
      <w:r w:rsidR="008565D9">
        <w:rPr>
          <w:rFonts w:asciiTheme="majorBidi" w:hAnsiTheme="majorBidi" w:cstheme="majorBidi"/>
          <w:sz w:val="24"/>
          <w:szCs w:val="24"/>
        </w:rPr>
        <w:t xml:space="preserve"> the</w:t>
      </w:r>
      <w:r w:rsidRPr="00AE45AF">
        <w:rPr>
          <w:rFonts w:asciiTheme="majorBidi" w:hAnsiTheme="majorBidi" w:cstheme="majorBidi"/>
          <w:sz w:val="24"/>
          <w:szCs w:val="24"/>
        </w:rPr>
        <w:t xml:space="preserve"> combination of depression </w:t>
      </w:r>
      <w:r>
        <w:rPr>
          <w:rFonts w:asciiTheme="majorBidi" w:hAnsiTheme="majorBidi" w:cstheme="majorBidi"/>
          <w:sz w:val="24"/>
          <w:szCs w:val="24"/>
        </w:rPr>
        <w:t>and anxiety in 10 cases (33.3%), but these differences were</w:t>
      </w:r>
      <w:r w:rsidR="00FD7472">
        <w:rPr>
          <w:rFonts w:asciiTheme="majorBidi" w:hAnsiTheme="majorBidi" w:cstheme="majorBidi"/>
          <w:sz w:val="24"/>
          <w:szCs w:val="24"/>
        </w:rPr>
        <w:t xml:space="preserve"> also</w:t>
      </w:r>
      <w:r>
        <w:rPr>
          <w:rFonts w:asciiTheme="majorBidi" w:hAnsiTheme="majorBidi" w:cstheme="majorBidi"/>
          <w:sz w:val="24"/>
          <w:szCs w:val="24"/>
        </w:rPr>
        <w:t xml:space="preserve"> n</w:t>
      </w:r>
      <w:r w:rsidRPr="00AE45AF">
        <w:rPr>
          <w:rFonts w:asciiTheme="majorBidi" w:hAnsiTheme="majorBidi" w:cstheme="majorBidi"/>
          <w:sz w:val="24"/>
          <w:szCs w:val="24"/>
        </w:rPr>
        <w:t>ot statistically significant (P&gt; 0.05).</w:t>
      </w:r>
      <w:r w:rsidR="00D6489A">
        <w:rPr>
          <w:rFonts w:asciiTheme="majorBidi" w:hAnsiTheme="majorBidi" w:cstheme="majorBidi"/>
          <w:sz w:val="24"/>
          <w:szCs w:val="24"/>
        </w:rPr>
        <w:t xml:space="preserve"> </w:t>
      </w:r>
      <w:r w:rsidR="00D6489A" w:rsidRPr="00821F30">
        <w:rPr>
          <w:rFonts w:asciiTheme="majorBidi" w:hAnsiTheme="majorBidi" w:cstheme="majorBidi"/>
          <w:sz w:val="24"/>
          <w:szCs w:val="24"/>
        </w:rPr>
        <w:t>Out of 138 cases included in this study, 36 cases (26.1%) had only</w:t>
      </w:r>
      <w:r w:rsidR="00D6489A">
        <w:rPr>
          <w:rFonts w:asciiTheme="majorBidi" w:hAnsiTheme="majorBidi" w:cstheme="majorBidi"/>
          <w:sz w:val="24"/>
          <w:szCs w:val="24"/>
        </w:rPr>
        <w:t xml:space="preserve"> </w:t>
      </w:r>
      <w:proofErr w:type="spellStart"/>
      <w:r w:rsidR="00D6489A">
        <w:rPr>
          <w:rFonts w:asciiTheme="majorBidi" w:hAnsiTheme="majorBidi" w:cstheme="majorBidi"/>
          <w:sz w:val="24"/>
          <w:szCs w:val="24"/>
        </w:rPr>
        <w:t>hirsutism</w:t>
      </w:r>
      <w:proofErr w:type="spellEnd"/>
      <w:r w:rsidR="00D6489A" w:rsidRPr="00821F30">
        <w:rPr>
          <w:rFonts w:asciiTheme="majorBidi" w:hAnsiTheme="majorBidi" w:cstheme="majorBidi"/>
          <w:sz w:val="24"/>
          <w:szCs w:val="24"/>
        </w:rPr>
        <w:t xml:space="preserve">; </w:t>
      </w:r>
      <w:proofErr w:type="gramStart"/>
      <w:r w:rsidR="00D6489A" w:rsidRPr="00821F30">
        <w:rPr>
          <w:rFonts w:asciiTheme="majorBidi" w:hAnsiTheme="majorBidi" w:cstheme="majorBidi"/>
          <w:sz w:val="24"/>
          <w:szCs w:val="24"/>
        </w:rPr>
        <w:t>Of</w:t>
      </w:r>
      <w:proofErr w:type="gramEnd"/>
      <w:r w:rsidR="00D6489A" w:rsidRPr="00821F30">
        <w:rPr>
          <w:rFonts w:asciiTheme="majorBidi" w:hAnsiTheme="majorBidi" w:cstheme="majorBidi"/>
          <w:sz w:val="24"/>
          <w:szCs w:val="24"/>
        </w:rPr>
        <w:t xml:space="preserve"> these, 11 cases (30.6%) had</w:t>
      </w:r>
      <w:r w:rsidR="00FD7472">
        <w:rPr>
          <w:rFonts w:asciiTheme="majorBidi" w:hAnsiTheme="majorBidi" w:cstheme="majorBidi"/>
          <w:sz w:val="24"/>
          <w:szCs w:val="24"/>
        </w:rPr>
        <w:t xml:space="preserve"> mild to moderate depression,</w:t>
      </w:r>
      <w:r w:rsidR="00D6489A" w:rsidRPr="00821F30">
        <w:rPr>
          <w:rFonts w:asciiTheme="majorBidi" w:hAnsiTheme="majorBidi" w:cstheme="majorBidi"/>
          <w:sz w:val="24"/>
          <w:szCs w:val="24"/>
        </w:rPr>
        <w:t xml:space="preserve"> 10 cases (27.8%) had severe depression, while 15 cases (41.7%) did not have depression. Also, 7 cases (19.4%) had mild to moderate anxiety and 15 cases (41.7%) had severe anxiety, while 14 cases (38.9%) did not have anxiety.</w:t>
      </w:r>
    </w:p>
    <w:p w:rsidR="00D02E35" w:rsidRDefault="00D02E35" w:rsidP="00D6489A">
      <w:pPr>
        <w:ind w:right="0"/>
        <w:rPr>
          <w:rFonts w:asciiTheme="majorBidi" w:hAnsiTheme="majorBidi" w:cstheme="majorBidi"/>
          <w:sz w:val="24"/>
          <w:szCs w:val="24"/>
        </w:rPr>
      </w:pPr>
    </w:p>
    <w:p w:rsidR="00D02E35" w:rsidRDefault="00D02E35" w:rsidP="00D6489A">
      <w:pPr>
        <w:ind w:right="0"/>
        <w:rPr>
          <w:rFonts w:asciiTheme="majorBidi" w:hAnsiTheme="majorBidi" w:cstheme="majorBidi"/>
          <w:sz w:val="24"/>
          <w:szCs w:val="24"/>
        </w:rPr>
      </w:pPr>
    </w:p>
    <w:p w:rsidR="00D02E35" w:rsidRDefault="00D02E35" w:rsidP="00D6489A">
      <w:pPr>
        <w:ind w:right="0"/>
        <w:rPr>
          <w:rFonts w:asciiTheme="majorBidi" w:hAnsiTheme="majorBidi" w:cstheme="majorBidi"/>
          <w:sz w:val="24"/>
          <w:szCs w:val="24"/>
        </w:rPr>
      </w:pPr>
    </w:p>
    <w:p w:rsidR="00D02E35" w:rsidRDefault="00D02E35" w:rsidP="00D6489A">
      <w:pPr>
        <w:ind w:right="0"/>
        <w:rPr>
          <w:rFonts w:asciiTheme="majorBidi" w:hAnsiTheme="majorBidi" w:cstheme="majorBidi"/>
          <w:sz w:val="24"/>
          <w:szCs w:val="24"/>
        </w:rPr>
      </w:pPr>
    </w:p>
    <w:p w:rsidR="00DA1ED9" w:rsidRPr="00256F4E" w:rsidRDefault="00DA1ED9" w:rsidP="00DA1ED9">
      <w:pPr>
        <w:ind w:right="0" w:firstLine="0"/>
        <w:rPr>
          <w:rFonts w:asciiTheme="majorBidi" w:hAnsiTheme="majorBidi" w:cstheme="majorBidi"/>
          <w:sz w:val="24"/>
          <w:szCs w:val="24"/>
        </w:rPr>
      </w:pPr>
    </w:p>
    <w:p w:rsidR="00EB5CF4" w:rsidRDefault="00821F30" w:rsidP="000849C2">
      <w:pPr>
        <w:ind w:right="0"/>
        <w:rPr>
          <w:rFonts w:asciiTheme="majorBidi" w:hAnsiTheme="majorBidi" w:cstheme="majorBidi"/>
          <w:sz w:val="24"/>
          <w:szCs w:val="24"/>
        </w:rPr>
      </w:pPr>
      <w:r w:rsidRPr="00821F30">
        <w:rPr>
          <w:rFonts w:asciiTheme="majorBidi" w:hAnsiTheme="majorBidi" w:cstheme="majorBidi"/>
          <w:sz w:val="24"/>
          <w:szCs w:val="24"/>
        </w:rPr>
        <w:lastRenderedPageBreak/>
        <w:t xml:space="preserve">Table 3. </w:t>
      </w:r>
      <w:r w:rsidR="00AE45AF">
        <w:rPr>
          <w:rFonts w:asciiTheme="majorBidi" w:hAnsiTheme="majorBidi" w:cstheme="majorBidi"/>
          <w:sz w:val="24"/>
          <w:szCs w:val="24"/>
        </w:rPr>
        <w:t xml:space="preserve">Relationship between </w:t>
      </w:r>
      <w:proofErr w:type="spellStart"/>
      <w:r w:rsidR="000849C2">
        <w:rPr>
          <w:rFonts w:asciiTheme="majorBidi" w:hAnsiTheme="majorBidi" w:cstheme="majorBidi"/>
          <w:sz w:val="24"/>
          <w:szCs w:val="24"/>
        </w:rPr>
        <w:t>hirsutism</w:t>
      </w:r>
      <w:proofErr w:type="spellEnd"/>
      <w:r w:rsidR="000849C2">
        <w:rPr>
          <w:rFonts w:asciiTheme="majorBidi" w:hAnsiTheme="majorBidi" w:cstheme="majorBidi"/>
          <w:sz w:val="24"/>
          <w:szCs w:val="24"/>
        </w:rPr>
        <w:t xml:space="preserve"> </w:t>
      </w:r>
      <w:r w:rsidR="00AE45AF">
        <w:rPr>
          <w:rFonts w:asciiTheme="majorBidi" w:hAnsiTheme="majorBidi" w:cstheme="majorBidi"/>
          <w:sz w:val="24"/>
          <w:szCs w:val="24"/>
        </w:rPr>
        <w:t xml:space="preserve">associated </w:t>
      </w:r>
      <w:r w:rsidR="000849C2">
        <w:rPr>
          <w:rFonts w:asciiTheme="majorBidi" w:hAnsiTheme="majorBidi" w:cstheme="majorBidi"/>
          <w:sz w:val="24"/>
          <w:szCs w:val="24"/>
        </w:rPr>
        <w:t>with</w:t>
      </w:r>
      <w:r w:rsidR="005015FC">
        <w:rPr>
          <w:rFonts w:asciiTheme="majorBidi" w:hAnsiTheme="majorBidi" w:cstheme="majorBidi"/>
          <w:sz w:val="24"/>
          <w:szCs w:val="24"/>
        </w:rPr>
        <w:t xml:space="preserve"> </w:t>
      </w:r>
      <w:r w:rsidRPr="00821F30">
        <w:rPr>
          <w:rFonts w:asciiTheme="majorBidi" w:hAnsiTheme="majorBidi" w:cstheme="majorBidi"/>
          <w:sz w:val="24"/>
          <w:szCs w:val="24"/>
        </w:rPr>
        <w:t>depre</w:t>
      </w:r>
      <w:r w:rsidR="000849C2">
        <w:rPr>
          <w:rFonts w:asciiTheme="majorBidi" w:hAnsiTheme="majorBidi" w:cstheme="majorBidi"/>
          <w:sz w:val="24"/>
          <w:szCs w:val="24"/>
        </w:rPr>
        <w:t>ss</w:t>
      </w:r>
      <w:r w:rsidR="00AE45AF">
        <w:rPr>
          <w:rFonts w:asciiTheme="majorBidi" w:hAnsiTheme="majorBidi" w:cstheme="majorBidi"/>
          <w:sz w:val="24"/>
          <w:szCs w:val="24"/>
        </w:rPr>
        <w:t>ion or anxiety and</w:t>
      </w:r>
      <w:r w:rsidR="000849C2">
        <w:rPr>
          <w:rFonts w:asciiTheme="majorBidi" w:hAnsiTheme="majorBidi" w:cstheme="majorBidi"/>
          <w:sz w:val="24"/>
          <w:szCs w:val="24"/>
        </w:rPr>
        <w:t xml:space="preserve"> other diseases</w:t>
      </w:r>
    </w:p>
    <w:p w:rsidR="00DA1ED9" w:rsidRDefault="00DA1ED9" w:rsidP="000849C2">
      <w:pPr>
        <w:ind w:right="0"/>
        <w:rPr>
          <w:rFonts w:asciiTheme="majorBidi" w:hAnsiTheme="majorBidi" w:cstheme="majorBidi"/>
          <w:sz w:val="24"/>
          <w:szCs w:val="24"/>
        </w:rPr>
      </w:pPr>
    </w:p>
    <w:tbl>
      <w:tblPr>
        <w:tblStyle w:val="TableGrid"/>
        <w:tblW w:w="0" w:type="auto"/>
        <w:tblInd w:w="250" w:type="dxa"/>
        <w:tblLayout w:type="fixed"/>
        <w:tblLook w:val="04A0" w:firstRow="1" w:lastRow="0" w:firstColumn="1" w:lastColumn="0" w:noHBand="0" w:noVBand="1"/>
      </w:tblPr>
      <w:tblGrid>
        <w:gridCol w:w="1264"/>
        <w:gridCol w:w="996"/>
        <w:gridCol w:w="996"/>
        <w:gridCol w:w="764"/>
        <w:gridCol w:w="1077"/>
        <w:gridCol w:w="861"/>
        <w:gridCol w:w="563"/>
        <w:gridCol w:w="992"/>
        <w:gridCol w:w="992"/>
        <w:gridCol w:w="709"/>
      </w:tblGrid>
      <w:tr w:rsidR="00E4396A" w:rsidTr="004C53BF">
        <w:trPr>
          <w:trHeight w:val="135"/>
        </w:trPr>
        <w:tc>
          <w:tcPr>
            <w:tcW w:w="1264" w:type="dxa"/>
            <w:vMerge w:val="restart"/>
            <w:vAlign w:val="center"/>
          </w:tcPr>
          <w:p w:rsidR="00E4396A" w:rsidRDefault="00E4396A" w:rsidP="00DA1ED9">
            <w:pPr>
              <w:ind w:right="0" w:firstLine="0"/>
              <w:jc w:val="center"/>
              <w:rPr>
                <w:rFonts w:asciiTheme="majorBidi" w:hAnsiTheme="majorBidi" w:cstheme="majorBidi"/>
                <w:sz w:val="24"/>
                <w:szCs w:val="24"/>
              </w:rPr>
            </w:pPr>
            <w:r>
              <w:rPr>
                <w:rFonts w:asciiTheme="majorBidi" w:hAnsiTheme="majorBidi" w:cstheme="majorBidi"/>
                <w:sz w:val="24"/>
                <w:szCs w:val="24"/>
              </w:rPr>
              <w:t>Variable</w:t>
            </w:r>
          </w:p>
        </w:tc>
        <w:tc>
          <w:tcPr>
            <w:tcW w:w="2756" w:type="dxa"/>
            <w:gridSpan w:val="3"/>
            <w:vAlign w:val="center"/>
          </w:tcPr>
          <w:p w:rsidR="00E4396A" w:rsidRDefault="00E4396A" w:rsidP="00DA1ED9">
            <w:pPr>
              <w:ind w:right="0" w:firstLine="0"/>
              <w:jc w:val="center"/>
              <w:rPr>
                <w:rFonts w:asciiTheme="majorBidi" w:hAnsiTheme="majorBidi" w:cstheme="majorBidi"/>
                <w:sz w:val="24"/>
                <w:szCs w:val="24"/>
              </w:rPr>
            </w:pPr>
            <w:r>
              <w:rPr>
                <w:rFonts w:asciiTheme="majorBidi" w:hAnsiTheme="majorBidi" w:cstheme="majorBidi"/>
                <w:sz w:val="24"/>
                <w:szCs w:val="24"/>
              </w:rPr>
              <w:t>Depression</w:t>
            </w:r>
          </w:p>
        </w:tc>
        <w:tc>
          <w:tcPr>
            <w:tcW w:w="2501" w:type="dxa"/>
            <w:gridSpan w:val="3"/>
            <w:vAlign w:val="center"/>
          </w:tcPr>
          <w:p w:rsidR="00E4396A" w:rsidRDefault="00E4396A" w:rsidP="00DA1ED9">
            <w:pPr>
              <w:ind w:right="0" w:firstLine="0"/>
              <w:jc w:val="center"/>
              <w:rPr>
                <w:rFonts w:asciiTheme="majorBidi" w:hAnsiTheme="majorBidi" w:cstheme="majorBidi"/>
                <w:sz w:val="24"/>
                <w:szCs w:val="24"/>
              </w:rPr>
            </w:pPr>
            <w:r>
              <w:rPr>
                <w:rFonts w:asciiTheme="majorBidi" w:hAnsiTheme="majorBidi" w:cstheme="majorBidi"/>
                <w:sz w:val="24"/>
                <w:szCs w:val="24"/>
              </w:rPr>
              <w:t>Anxiety</w:t>
            </w:r>
          </w:p>
        </w:tc>
        <w:tc>
          <w:tcPr>
            <w:tcW w:w="2693" w:type="dxa"/>
            <w:gridSpan w:val="3"/>
            <w:vAlign w:val="center"/>
          </w:tcPr>
          <w:p w:rsidR="00E4396A" w:rsidRDefault="00E4396A" w:rsidP="00DA1ED9">
            <w:pPr>
              <w:ind w:right="0" w:firstLine="0"/>
              <w:jc w:val="center"/>
              <w:rPr>
                <w:rFonts w:asciiTheme="majorBidi" w:hAnsiTheme="majorBidi" w:cstheme="majorBidi"/>
                <w:sz w:val="24"/>
                <w:szCs w:val="24"/>
              </w:rPr>
            </w:pPr>
            <w:r>
              <w:rPr>
                <w:rFonts w:asciiTheme="majorBidi" w:hAnsiTheme="majorBidi" w:cstheme="majorBidi"/>
                <w:sz w:val="24"/>
                <w:szCs w:val="24"/>
              </w:rPr>
              <w:t>Both</w:t>
            </w:r>
          </w:p>
        </w:tc>
      </w:tr>
      <w:tr w:rsidR="00DA1ED9" w:rsidTr="004C53BF">
        <w:trPr>
          <w:trHeight w:val="276"/>
        </w:trPr>
        <w:tc>
          <w:tcPr>
            <w:tcW w:w="1264" w:type="dxa"/>
            <w:vMerge/>
            <w:vAlign w:val="center"/>
          </w:tcPr>
          <w:p w:rsidR="0003062A" w:rsidRDefault="0003062A" w:rsidP="00DA1ED9">
            <w:pPr>
              <w:ind w:right="0" w:firstLine="0"/>
              <w:jc w:val="center"/>
              <w:rPr>
                <w:rFonts w:asciiTheme="majorBidi" w:hAnsiTheme="majorBidi" w:cstheme="majorBidi"/>
                <w:sz w:val="24"/>
                <w:szCs w:val="24"/>
              </w:rPr>
            </w:pPr>
          </w:p>
        </w:tc>
        <w:tc>
          <w:tcPr>
            <w:tcW w:w="996"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No</w:t>
            </w:r>
          </w:p>
        </w:tc>
        <w:tc>
          <w:tcPr>
            <w:tcW w:w="996"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Yes</w:t>
            </w:r>
          </w:p>
        </w:tc>
        <w:tc>
          <w:tcPr>
            <w:tcW w:w="764"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P-value</w:t>
            </w:r>
          </w:p>
        </w:tc>
        <w:tc>
          <w:tcPr>
            <w:tcW w:w="1077"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No</w:t>
            </w:r>
          </w:p>
        </w:tc>
        <w:tc>
          <w:tcPr>
            <w:tcW w:w="861"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Yes</w:t>
            </w:r>
          </w:p>
        </w:tc>
        <w:tc>
          <w:tcPr>
            <w:tcW w:w="563" w:type="dxa"/>
          </w:tcPr>
          <w:p w:rsidR="0003062A" w:rsidRDefault="0003062A" w:rsidP="00CD2A9E">
            <w:pPr>
              <w:ind w:right="0" w:firstLine="0"/>
              <w:rPr>
                <w:rFonts w:asciiTheme="majorBidi" w:hAnsiTheme="majorBidi" w:cstheme="majorBidi"/>
                <w:sz w:val="24"/>
                <w:szCs w:val="24"/>
              </w:rPr>
            </w:pPr>
            <w:r>
              <w:rPr>
                <w:rFonts w:asciiTheme="majorBidi" w:hAnsiTheme="majorBidi" w:cstheme="majorBidi"/>
                <w:sz w:val="24"/>
                <w:szCs w:val="24"/>
              </w:rPr>
              <w:t>P-value</w:t>
            </w:r>
          </w:p>
        </w:tc>
        <w:tc>
          <w:tcPr>
            <w:tcW w:w="992"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No</w:t>
            </w:r>
          </w:p>
        </w:tc>
        <w:tc>
          <w:tcPr>
            <w:tcW w:w="992"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Yes</w:t>
            </w:r>
          </w:p>
        </w:tc>
        <w:tc>
          <w:tcPr>
            <w:tcW w:w="709"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P-value</w:t>
            </w:r>
          </w:p>
        </w:tc>
      </w:tr>
      <w:tr w:rsidR="0003062A" w:rsidTr="004C53BF">
        <w:tc>
          <w:tcPr>
            <w:tcW w:w="1264"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With PCOS</w:t>
            </w:r>
          </w:p>
        </w:tc>
        <w:tc>
          <w:tcPr>
            <w:tcW w:w="996"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50</w:t>
            </w:r>
            <w:r w:rsidRPr="00821F30">
              <w:rPr>
                <w:rFonts w:asciiTheme="majorBidi" w:hAnsiTheme="majorBidi" w:cstheme="majorBidi"/>
                <w:sz w:val="24"/>
                <w:szCs w:val="24"/>
              </w:rPr>
              <w:t xml:space="preserve"> (49.0%)</w:t>
            </w:r>
          </w:p>
        </w:tc>
        <w:tc>
          <w:tcPr>
            <w:tcW w:w="996"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52 (51%)</w:t>
            </w:r>
          </w:p>
        </w:tc>
        <w:tc>
          <w:tcPr>
            <w:tcW w:w="764" w:type="dxa"/>
            <w:vMerge w:val="restart"/>
            <w:vAlign w:val="center"/>
          </w:tcPr>
          <w:p w:rsidR="0003062A" w:rsidRDefault="0003062A"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0.744</w:t>
            </w:r>
          </w:p>
        </w:tc>
        <w:tc>
          <w:tcPr>
            <w:tcW w:w="1077" w:type="dxa"/>
            <w:vAlign w:val="center"/>
          </w:tcPr>
          <w:p w:rsidR="0003062A" w:rsidRDefault="00DA1ED9"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39 (38.2%)</w:t>
            </w:r>
          </w:p>
        </w:tc>
        <w:tc>
          <w:tcPr>
            <w:tcW w:w="861" w:type="dxa"/>
            <w:vAlign w:val="center"/>
          </w:tcPr>
          <w:p w:rsidR="0003062A" w:rsidRDefault="00DA1ED9"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63 (61.8%)</w:t>
            </w:r>
          </w:p>
        </w:tc>
        <w:tc>
          <w:tcPr>
            <w:tcW w:w="563" w:type="dxa"/>
            <w:vMerge w:val="restart"/>
            <w:vAlign w:val="center"/>
          </w:tcPr>
          <w:p w:rsidR="0003062A" w:rsidRDefault="0003062A"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0.735</w:t>
            </w:r>
          </w:p>
        </w:tc>
        <w:tc>
          <w:tcPr>
            <w:tcW w:w="992" w:type="dxa"/>
            <w:vAlign w:val="center"/>
          </w:tcPr>
          <w:p w:rsidR="0003062A" w:rsidRDefault="00DA1ED9" w:rsidP="00DA1ED9">
            <w:pPr>
              <w:ind w:right="0" w:firstLine="0"/>
              <w:jc w:val="center"/>
              <w:rPr>
                <w:rFonts w:asciiTheme="majorBidi" w:hAnsiTheme="majorBidi" w:cstheme="majorBidi"/>
                <w:sz w:val="24"/>
                <w:szCs w:val="24"/>
              </w:rPr>
            </w:pPr>
            <w:proofErr w:type="gramStart"/>
            <w:r>
              <w:rPr>
                <w:rFonts w:asciiTheme="majorBidi" w:hAnsiTheme="majorBidi" w:cstheme="majorBidi"/>
                <w:sz w:val="24"/>
                <w:szCs w:val="24"/>
              </w:rPr>
              <w:t xml:space="preserve">31 </w:t>
            </w:r>
            <w:r>
              <w:rPr>
                <w:rFonts w:ascii="Calibri" w:hAnsi="Calibri" w:cs="B Mitra" w:hint="cs"/>
                <w:sz w:val="24"/>
                <w:szCs w:val="24"/>
                <w:rtl/>
                <w:lang w:bidi="fa-IR"/>
              </w:rPr>
              <w:t xml:space="preserve"> (</w:t>
            </w:r>
            <w:proofErr w:type="gramEnd"/>
            <w:r>
              <w:rPr>
                <w:rFonts w:ascii="Calibri" w:hAnsi="Calibri" w:cs="B Mitra" w:hint="cs"/>
                <w:sz w:val="24"/>
                <w:szCs w:val="24"/>
                <w:rtl/>
                <w:lang w:bidi="fa-IR"/>
              </w:rPr>
              <w:t>22.4%)</w:t>
            </w:r>
          </w:p>
        </w:tc>
        <w:tc>
          <w:tcPr>
            <w:tcW w:w="992" w:type="dxa"/>
            <w:vAlign w:val="center"/>
          </w:tcPr>
          <w:p w:rsidR="00DA1ED9" w:rsidRDefault="00DA1ED9" w:rsidP="00DA1ED9">
            <w:pPr>
              <w:ind w:right="0" w:firstLine="0"/>
              <w:jc w:val="center"/>
              <w:rPr>
                <w:rFonts w:asciiTheme="majorBidi" w:hAnsiTheme="majorBidi" w:cstheme="majorBidi"/>
                <w:sz w:val="24"/>
                <w:szCs w:val="24"/>
              </w:rPr>
            </w:pPr>
            <w:r>
              <w:rPr>
                <w:rFonts w:asciiTheme="majorBidi" w:hAnsiTheme="majorBidi" w:cstheme="majorBidi"/>
                <w:sz w:val="24"/>
                <w:szCs w:val="24"/>
              </w:rPr>
              <w:t xml:space="preserve">44 </w:t>
            </w:r>
            <w:r>
              <w:rPr>
                <w:rFonts w:ascii="Calibri" w:hAnsi="Calibri" w:cs="B Mitra" w:hint="cs"/>
                <w:sz w:val="24"/>
                <w:szCs w:val="24"/>
                <w:rtl/>
                <w:lang w:bidi="fa-IR"/>
              </w:rPr>
              <w:t>(31.8%)</w:t>
            </w:r>
          </w:p>
          <w:p w:rsidR="0003062A" w:rsidRPr="00DA1ED9" w:rsidRDefault="0003062A" w:rsidP="00DA1ED9">
            <w:pPr>
              <w:jc w:val="center"/>
              <w:rPr>
                <w:rFonts w:asciiTheme="majorBidi" w:hAnsiTheme="majorBidi" w:cstheme="majorBidi"/>
                <w:sz w:val="24"/>
                <w:szCs w:val="24"/>
              </w:rPr>
            </w:pPr>
          </w:p>
        </w:tc>
        <w:tc>
          <w:tcPr>
            <w:tcW w:w="709" w:type="dxa"/>
            <w:vMerge w:val="restart"/>
            <w:vAlign w:val="center"/>
          </w:tcPr>
          <w:p w:rsidR="0003062A" w:rsidRDefault="0003062A"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0.768</w:t>
            </w:r>
          </w:p>
        </w:tc>
      </w:tr>
      <w:tr w:rsidR="0003062A" w:rsidTr="004C53BF">
        <w:tc>
          <w:tcPr>
            <w:tcW w:w="1264"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Without PCOS</w:t>
            </w:r>
          </w:p>
        </w:tc>
        <w:tc>
          <w:tcPr>
            <w:tcW w:w="996"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15</w:t>
            </w:r>
            <w:r w:rsidRPr="00821F30">
              <w:rPr>
                <w:rFonts w:asciiTheme="majorBidi" w:hAnsiTheme="majorBidi" w:cstheme="majorBidi"/>
                <w:sz w:val="24"/>
                <w:szCs w:val="24"/>
              </w:rPr>
              <w:t xml:space="preserve"> (41.7%)</w:t>
            </w:r>
          </w:p>
        </w:tc>
        <w:tc>
          <w:tcPr>
            <w:tcW w:w="996"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21 (58.3%)</w:t>
            </w:r>
          </w:p>
        </w:tc>
        <w:tc>
          <w:tcPr>
            <w:tcW w:w="764" w:type="dxa"/>
            <w:vMerge/>
            <w:vAlign w:val="center"/>
          </w:tcPr>
          <w:p w:rsidR="0003062A" w:rsidRDefault="0003062A" w:rsidP="00DA1ED9">
            <w:pPr>
              <w:ind w:right="0" w:firstLine="0"/>
              <w:jc w:val="center"/>
              <w:rPr>
                <w:rFonts w:asciiTheme="majorBidi" w:hAnsiTheme="majorBidi" w:cstheme="majorBidi"/>
                <w:sz w:val="24"/>
                <w:szCs w:val="24"/>
              </w:rPr>
            </w:pPr>
          </w:p>
        </w:tc>
        <w:tc>
          <w:tcPr>
            <w:tcW w:w="1077" w:type="dxa"/>
            <w:vAlign w:val="center"/>
          </w:tcPr>
          <w:p w:rsidR="0003062A" w:rsidRDefault="00DA1ED9" w:rsidP="00DA1ED9">
            <w:pPr>
              <w:ind w:right="0" w:firstLine="0"/>
              <w:jc w:val="center"/>
              <w:rPr>
                <w:rFonts w:asciiTheme="majorBidi" w:hAnsiTheme="majorBidi" w:cstheme="majorBidi"/>
                <w:sz w:val="24"/>
                <w:szCs w:val="24"/>
              </w:rPr>
            </w:pPr>
            <w:r>
              <w:rPr>
                <w:rFonts w:asciiTheme="majorBidi" w:hAnsiTheme="majorBidi" w:cstheme="majorBidi"/>
                <w:sz w:val="24"/>
                <w:szCs w:val="24"/>
              </w:rPr>
              <w:t xml:space="preserve">14 </w:t>
            </w:r>
            <w:r>
              <w:rPr>
                <w:rFonts w:ascii="Calibri" w:hAnsi="Calibri" w:cs="B Mitra" w:hint="cs"/>
                <w:sz w:val="24"/>
                <w:szCs w:val="24"/>
                <w:rtl/>
                <w:lang w:bidi="fa-IR"/>
              </w:rPr>
              <w:t>(38.9%)</w:t>
            </w:r>
          </w:p>
        </w:tc>
        <w:tc>
          <w:tcPr>
            <w:tcW w:w="861" w:type="dxa"/>
            <w:vAlign w:val="center"/>
          </w:tcPr>
          <w:p w:rsidR="0003062A" w:rsidRDefault="00DA1ED9"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22 (61.1%)</w:t>
            </w:r>
          </w:p>
        </w:tc>
        <w:tc>
          <w:tcPr>
            <w:tcW w:w="563" w:type="dxa"/>
            <w:vMerge/>
            <w:vAlign w:val="center"/>
          </w:tcPr>
          <w:p w:rsidR="0003062A" w:rsidRDefault="0003062A" w:rsidP="00DA1ED9">
            <w:pPr>
              <w:ind w:right="0" w:firstLine="0"/>
              <w:jc w:val="center"/>
              <w:rPr>
                <w:rFonts w:asciiTheme="majorBidi" w:hAnsiTheme="majorBidi" w:cstheme="majorBidi"/>
                <w:sz w:val="24"/>
                <w:szCs w:val="24"/>
              </w:rPr>
            </w:pPr>
          </w:p>
        </w:tc>
        <w:tc>
          <w:tcPr>
            <w:tcW w:w="992" w:type="dxa"/>
            <w:vAlign w:val="center"/>
          </w:tcPr>
          <w:p w:rsidR="0003062A" w:rsidRDefault="00DA1ED9"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10 (33.3%)</w:t>
            </w:r>
          </w:p>
        </w:tc>
        <w:tc>
          <w:tcPr>
            <w:tcW w:w="992" w:type="dxa"/>
            <w:vAlign w:val="center"/>
          </w:tcPr>
          <w:p w:rsidR="0003062A" w:rsidRDefault="00DA1ED9"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 xml:space="preserve">17 </w:t>
            </w:r>
            <w:r>
              <w:rPr>
                <w:rFonts w:ascii="Calibri" w:hAnsi="Calibri" w:cs="B Mitra" w:hint="cs"/>
                <w:sz w:val="24"/>
                <w:szCs w:val="28"/>
                <w:rtl/>
                <w:lang w:bidi="fa-IR"/>
              </w:rPr>
              <w:t>(12.3%)</w:t>
            </w:r>
          </w:p>
        </w:tc>
        <w:tc>
          <w:tcPr>
            <w:tcW w:w="709" w:type="dxa"/>
            <w:vMerge/>
            <w:vAlign w:val="center"/>
          </w:tcPr>
          <w:p w:rsidR="0003062A" w:rsidRDefault="0003062A" w:rsidP="00DA1ED9">
            <w:pPr>
              <w:ind w:right="0" w:firstLine="0"/>
              <w:jc w:val="center"/>
              <w:rPr>
                <w:rFonts w:asciiTheme="majorBidi" w:hAnsiTheme="majorBidi" w:cstheme="majorBidi"/>
                <w:sz w:val="24"/>
                <w:szCs w:val="24"/>
              </w:rPr>
            </w:pPr>
          </w:p>
        </w:tc>
      </w:tr>
      <w:tr w:rsidR="0003062A" w:rsidTr="004C53BF">
        <w:tc>
          <w:tcPr>
            <w:tcW w:w="1264"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With Acne</w:t>
            </w:r>
          </w:p>
        </w:tc>
        <w:tc>
          <w:tcPr>
            <w:tcW w:w="996" w:type="dxa"/>
            <w:vAlign w:val="center"/>
          </w:tcPr>
          <w:p w:rsidR="0003062A" w:rsidRDefault="0003062A"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47 (43.5%)</w:t>
            </w:r>
          </w:p>
        </w:tc>
        <w:tc>
          <w:tcPr>
            <w:tcW w:w="996" w:type="dxa"/>
            <w:vAlign w:val="center"/>
          </w:tcPr>
          <w:p w:rsidR="0003062A" w:rsidRDefault="0003062A"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61 (56.4%)</w:t>
            </w:r>
          </w:p>
        </w:tc>
        <w:tc>
          <w:tcPr>
            <w:tcW w:w="764" w:type="dxa"/>
            <w:vMerge w:val="restart"/>
            <w:vAlign w:val="center"/>
          </w:tcPr>
          <w:p w:rsidR="0003062A" w:rsidRDefault="0003062A"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0.325</w:t>
            </w:r>
          </w:p>
        </w:tc>
        <w:tc>
          <w:tcPr>
            <w:tcW w:w="1077" w:type="dxa"/>
            <w:vAlign w:val="center"/>
          </w:tcPr>
          <w:p w:rsidR="0003062A" w:rsidRDefault="00DA1ED9"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38 (35.1%)</w:t>
            </w:r>
          </w:p>
        </w:tc>
        <w:tc>
          <w:tcPr>
            <w:tcW w:w="861" w:type="dxa"/>
            <w:vAlign w:val="center"/>
          </w:tcPr>
          <w:p w:rsidR="0003062A" w:rsidRDefault="00DA1ED9"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70 (64.8%)</w:t>
            </w:r>
          </w:p>
        </w:tc>
        <w:tc>
          <w:tcPr>
            <w:tcW w:w="563" w:type="dxa"/>
            <w:vMerge w:val="restart"/>
            <w:vAlign w:val="center"/>
          </w:tcPr>
          <w:p w:rsidR="0003062A" w:rsidRDefault="0003062A"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0.320</w:t>
            </w:r>
          </w:p>
        </w:tc>
        <w:tc>
          <w:tcPr>
            <w:tcW w:w="992" w:type="dxa"/>
            <w:vAlign w:val="center"/>
          </w:tcPr>
          <w:p w:rsidR="0003062A" w:rsidRDefault="00DA1ED9" w:rsidP="00DA1ED9">
            <w:pPr>
              <w:ind w:right="0" w:firstLine="0"/>
              <w:jc w:val="center"/>
              <w:rPr>
                <w:rFonts w:asciiTheme="majorBidi" w:hAnsiTheme="majorBidi" w:cstheme="majorBidi"/>
                <w:sz w:val="24"/>
                <w:szCs w:val="24"/>
              </w:rPr>
            </w:pPr>
            <w:r>
              <w:rPr>
                <w:rFonts w:asciiTheme="majorBidi" w:hAnsiTheme="majorBidi" w:cstheme="majorBidi"/>
                <w:sz w:val="24"/>
                <w:szCs w:val="24"/>
              </w:rPr>
              <w:t xml:space="preserve">28 </w:t>
            </w:r>
            <w:r>
              <w:rPr>
                <w:rFonts w:ascii="Calibri" w:hAnsi="Calibri" w:cs="B Mitra" w:hint="cs"/>
                <w:sz w:val="24"/>
                <w:szCs w:val="24"/>
                <w:rtl/>
                <w:lang w:bidi="fa-IR"/>
              </w:rPr>
              <w:t>(20.2%)</w:t>
            </w:r>
          </w:p>
        </w:tc>
        <w:tc>
          <w:tcPr>
            <w:tcW w:w="992" w:type="dxa"/>
            <w:vAlign w:val="center"/>
          </w:tcPr>
          <w:p w:rsidR="0003062A" w:rsidRDefault="00DA1ED9" w:rsidP="00DA1ED9">
            <w:pPr>
              <w:ind w:right="0" w:firstLine="0"/>
              <w:jc w:val="center"/>
              <w:rPr>
                <w:rFonts w:asciiTheme="majorBidi" w:hAnsiTheme="majorBidi" w:cstheme="majorBidi"/>
                <w:sz w:val="24"/>
                <w:szCs w:val="24"/>
              </w:rPr>
            </w:pPr>
            <w:r>
              <w:rPr>
                <w:rFonts w:asciiTheme="majorBidi" w:hAnsiTheme="majorBidi" w:cstheme="majorBidi"/>
                <w:sz w:val="24"/>
                <w:szCs w:val="24"/>
              </w:rPr>
              <w:t xml:space="preserve">51 </w:t>
            </w:r>
            <w:r>
              <w:rPr>
                <w:rFonts w:ascii="Calibri" w:hAnsi="Calibri" w:cs="B Mitra" w:hint="cs"/>
                <w:sz w:val="24"/>
                <w:szCs w:val="28"/>
                <w:rtl/>
                <w:lang w:bidi="fa-IR"/>
              </w:rPr>
              <w:t>(36.9%)</w:t>
            </w:r>
          </w:p>
        </w:tc>
        <w:tc>
          <w:tcPr>
            <w:tcW w:w="709" w:type="dxa"/>
            <w:vMerge w:val="restart"/>
            <w:vAlign w:val="center"/>
          </w:tcPr>
          <w:p w:rsidR="0003062A" w:rsidRDefault="0003062A"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0.161</w:t>
            </w:r>
          </w:p>
        </w:tc>
      </w:tr>
      <w:tr w:rsidR="0003062A" w:rsidTr="004C53BF">
        <w:tc>
          <w:tcPr>
            <w:tcW w:w="1264"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Without Acne</w:t>
            </w:r>
          </w:p>
        </w:tc>
        <w:tc>
          <w:tcPr>
            <w:tcW w:w="996" w:type="dxa"/>
            <w:vAlign w:val="center"/>
          </w:tcPr>
          <w:p w:rsidR="0003062A" w:rsidRDefault="0003062A" w:rsidP="00DA1ED9">
            <w:pPr>
              <w:bidi/>
              <w:jc w:val="center"/>
              <w:rPr>
                <w:rFonts w:ascii="Calibri" w:hAnsi="Calibri" w:cs="B Mitra"/>
                <w:sz w:val="24"/>
                <w:szCs w:val="24"/>
                <w:lang w:bidi="fa-IR"/>
              </w:rPr>
            </w:pPr>
            <w:r>
              <w:rPr>
                <w:rFonts w:ascii="Calibri" w:hAnsi="Calibri" w:cs="B Mitra" w:hint="cs"/>
                <w:sz w:val="24"/>
                <w:szCs w:val="24"/>
                <w:rtl/>
                <w:lang w:bidi="fa-IR"/>
              </w:rPr>
              <w:t>18</w:t>
            </w:r>
          </w:p>
          <w:p w:rsidR="0003062A" w:rsidRDefault="0003062A"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(60.0%)</w:t>
            </w:r>
          </w:p>
        </w:tc>
        <w:tc>
          <w:tcPr>
            <w:tcW w:w="996" w:type="dxa"/>
            <w:vAlign w:val="center"/>
          </w:tcPr>
          <w:p w:rsidR="0003062A" w:rsidRDefault="0003062A" w:rsidP="00DA1ED9">
            <w:pPr>
              <w:ind w:right="0" w:firstLine="0"/>
              <w:jc w:val="center"/>
              <w:rPr>
                <w:rFonts w:asciiTheme="majorBidi" w:hAnsiTheme="majorBidi" w:cstheme="majorBidi"/>
                <w:sz w:val="24"/>
                <w:szCs w:val="24"/>
              </w:rPr>
            </w:pPr>
            <w:r>
              <w:rPr>
                <w:rFonts w:asciiTheme="majorBidi" w:hAnsiTheme="majorBidi" w:cstheme="majorBidi"/>
                <w:sz w:val="24"/>
                <w:szCs w:val="24"/>
              </w:rPr>
              <w:t xml:space="preserve">12 </w:t>
            </w:r>
            <w:r>
              <w:rPr>
                <w:rFonts w:ascii="Calibri" w:hAnsi="Calibri" w:cs="B Mitra" w:hint="cs"/>
                <w:sz w:val="24"/>
                <w:szCs w:val="24"/>
                <w:rtl/>
                <w:lang w:bidi="fa-IR"/>
              </w:rPr>
              <w:t>(40.0%)</w:t>
            </w:r>
          </w:p>
        </w:tc>
        <w:tc>
          <w:tcPr>
            <w:tcW w:w="764" w:type="dxa"/>
            <w:vMerge/>
          </w:tcPr>
          <w:p w:rsidR="0003062A" w:rsidRDefault="0003062A" w:rsidP="000849C2">
            <w:pPr>
              <w:ind w:right="0" w:firstLine="0"/>
              <w:rPr>
                <w:rFonts w:asciiTheme="majorBidi" w:hAnsiTheme="majorBidi" w:cstheme="majorBidi"/>
                <w:sz w:val="24"/>
                <w:szCs w:val="24"/>
              </w:rPr>
            </w:pPr>
          </w:p>
        </w:tc>
        <w:tc>
          <w:tcPr>
            <w:tcW w:w="1077" w:type="dxa"/>
            <w:vAlign w:val="center"/>
          </w:tcPr>
          <w:p w:rsidR="00DA1ED9" w:rsidRDefault="00DA1ED9" w:rsidP="00DA1ED9">
            <w:pPr>
              <w:bidi/>
              <w:jc w:val="center"/>
              <w:rPr>
                <w:rFonts w:ascii="Calibri" w:hAnsi="Calibri" w:cs="B Mitra"/>
                <w:sz w:val="24"/>
                <w:szCs w:val="24"/>
                <w:lang w:bidi="fa-IR"/>
              </w:rPr>
            </w:pPr>
            <w:r>
              <w:rPr>
                <w:rFonts w:ascii="Calibri" w:hAnsi="Calibri" w:cs="B Mitra" w:hint="cs"/>
                <w:sz w:val="24"/>
                <w:szCs w:val="24"/>
                <w:rtl/>
                <w:lang w:bidi="fa-IR"/>
              </w:rPr>
              <w:t>15</w:t>
            </w:r>
          </w:p>
          <w:p w:rsidR="0003062A" w:rsidRDefault="00DA1ED9"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(50.0%)</w:t>
            </w:r>
          </w:p>
        </w:tc>
        <w:tc>
          <w:tcPr>
            <w:tcW w:w="861" w:type="dxa"/>
            <w:vAlign w:val="center"/>
          </w:tcPr>
          <w:p w:rsidR="00DA1ED9" w:rsidRDefault="005138A6" w:rsidP="005138A6">
            <w:pPr>
              <w:bidi/>
              <w:rPr>
                <w:rFonts w:ascii="Calibri" w:hAnsi="Calibri" w:cs="B Mitra"/>
                <w:sz w:val="24"/>
                <w:szCs w:val="24"/>
                <w:lang w:bidi="fa-IR"/>
              </w:rPr>
            </w:pPr>
            <w:r>
              <w:rPr>
                <w:rFonts w:ascii="Calibri" w:hAnsi="Calibri" w:cs="B Mitra"/>
                <w:sz w:val="24"/>
                <w:szCs w:val="24"/>
                <w:lang w:bidi="fa-IR"/>
              </w:rPr>
              <w:t xml:space="preserve"> 15</w:t>
            </w:r>
          </w:p>
          <w:p w:rsidR="0003062A" w:rsidRDefault="00DA1ED9" w:rsidP="00DA1ED9">
            <w:pPr>
              <w:ind w:right="0" w:firstLine="0"/>
              <w:jc w:val="center"/>
              <w:rPr>
                <w:rFonts w:asciiTheme="majorBidi" w:hAnsiTheme="majorBidi" w:cstheme="majorBidi"/>
                <w:sz w:val="24"/>
                <w:szCs w:val="24"/>
              </w:rPr>
            </w:pPr>
            <w:r>
              <w:rPr>
                <w:rFonts w:ascii="Calibri" w:hAnsi="Calibri" w:cs="B Mitra" w:hint="cs"/>
                <w:sz w:val="24"/>
                <w:szCs w:val="24"/>
                <w:rtl/>
                <w:lang w:bidi="fa-IR"/>
              </w:rPr>
              <w:t>(50.0%)</w:t>
            </w:r>
          </w:p>
        </w:tc>
        <w:tc>
          <w:tcPr>
            <w:tcW w:w="563" w:type="dxa"/>
            <w:vMerge/>
          </w:tcPr>
          <w:p w:rsidR="0003062A" w:rsidRDefault="0003062A" w:rsidP="000849C2">
            <w:pPr>
              <w:ind w:right="0" w:firstLine="0"/>
              <w:rPr>
                <w:rFonts w:asciiTheme="majorBidi" w:hAnsiTheme="majorBidi" w:cstheme="majorBidi"/>
                <w:sz w:val="24"/>
                <w:szCs w:val="24"/>
              </w:rPr>
            </w:pPr>
          </w:p>
        </w:tc>
        <w:tc>
          <w:tcPr>
            <w:tcW w:w="992" w:type="dxa"/>
          </w:tcPr>
          <w:p w:rsidR="00DA1ED9" w:rsidRDefault="00DA1ED9" w:rsidP="00DA1ED9">
            <w:pPr>
              <w:bidi/>
              <w:jc w:val="center"/>
              <w:rPr>
                <w:rFonts w:ascii="Calibri" w:hAnsi="Calibri" w:cs="B Mitra"/>
                <w:sz w:val="24"/>
                <w:szCs w:val="24"/>
                <w:lang w:bidi="fa-IR"/>
              </w:rPr>
            </w:pPr>
            <w:r>
              <w:rPr>
                <w:rFonts w:ascii="Calibri" w:hAnsi="Calibri" w:cs="B Mitra"/>
                <w:sz w:val="24"/>
                <w:szCs w:val="24"/>
                <w:lang w:bidi="fa-IR"/>
              </w:rPr>
              <w:t>13</w:t>
            </w:r>
          </w:p>
          <w:p w:rsidR="0003062A" w:rsidRDefault="00DA1ED9" w:rsidP="00DA1ED9">
            <w:pPr>
              <w:ind w:right="0" w:firstLine="0"/>
              <w:rPr>
                <w:rFonts w:asciiTheme="majorBidi" w:hAnsiTheme="majorBidi" w:cstheme="majorBidi"/>
                <w:sz w:val="24"/>
                <w:szCs w:val="24"/>
              </w:rPr>
            </w:pPr>
            <w:r>
              <w:rPr>
                <w:rFonts w:ascii="Calibri" w:hAnsi="Calibri" w:cs="B Mitra" w:hint="cs"/>
                <w:sz w:val="24"/>
                <w:szCs w:val="24"/>
                <w:rtl/>
                <w:lang w:bidi="fa-IR"/>
              </w:rPr>
              <w:t>(43.3%)</w:t>
            </w:r>
          </w:p>
        </w:tc>
        <w:tc>
          <w:tcPr>
            <w:tcW w:w="992" w:type="dxa"/>
          </w:tcPr>
          <w:p w:rsidR="00DA1ED9" w:rsidRDefault="00DA1ED9" w:rsidP="00DA1ED9">
            <w:pPr>
              <w:bidi/>
              <w:jc w:val="center"/>
              <w:rPr>
                <w:rFonts w:ascii="Calibri" w:hAnsi="Calibri" w:cs="B Mitra"/>
                <w:sz w:val="24"/>
                <w:szCs w:val="24"/>
                <w:lang w:bidi="fa-IR"/>
              </w:rPr>
            </w:pPr>
            <w:r>
              <w:rPr>
                <w:rFonts w:asciiTheme="majorBidi" w:hAnsiTheme="majorBidi" w:cstheme="majorBidi"/>
                <w:sz w:val="24"/>
                <w:szCs w:val="24"/>
              </w:rPr>
              <w:t xml:space="preserve">10 </w:t>
            </w:r>
          </w:p>
          <w:p w:rsidR="0003062A" w:rsidRDefault="00DA1ED9" w:rsidP="00DA1ED9">
            <w:pPr>
              <w:ind w:right="0" w:firstLine="0"/>
              <w:rPr>
                <w:rFonts w:asciiTheme="majorBidi" w:hAnsiTheme="majorBidi" w:cstheme="majorBidi"/>
                <w:sz w:val="24"/>
                <w:szCs w:val="24"/>
              </w:rPr>
            </w:pPr>
            <w:r>
              <w:rPr>
                <w:rFonts w:ascii="Calibri" w:hAnsi="Calibri" w:cs="B Mitra" w:hint="cs"/>
                <w:sz w:val="24"/>
                <w:szCs w:val="24"/>
                <w:rtl/>
                <w:lang w:bidi="fa-IR"/>
              </w:rPr>
              <w:t>(33.3%)</w:t>
            </w:r>
          </w:p>
        </w:tc>
        <w:tc>
          <w:tcPr>
            <w:tcW w:w="709" w:type="dxa"/>
            <w:vMerge/>
          </w:tcPr>
          <w:p w:rsidR="0003062A" w:rsidRDefault="0003062A" w:rsidP="000849C2">
            <w:pPr>
              <w:ind w:right="0" w:firstLine="0"/>
              <w:rPr>
                <w:rFonts w:asciiTheme="majorBidi" w:hAnsiTheme="majorBidi" w:cstheme="majorBidi"/>
                <w:sz w:val="24"/>
                <w:szCs w:val="24"/>
              </w:rPr>
            </w:pPr>
          </w:p>
        </w:tc>
      </w:tr>
    </w:tbl>
    <w:p w:rsidR="00821F30" w:rsidRDefault="00821F30" w:rsidP="005E584E">
      <w:pPr>
        <w:ind w:right="0" w:firstLine="0"/>
        <w:rPr>
          <w:rFonts w:asciiTheme="majorBidi" w:hAnsiTheme="majorBidi" w:cstheme="majorBidi"/>
          <w:sz w:val="24"/>
          <w:szCs w:val="24"/>
        </w:rPr>
      </w:pPr>
    </w:p>
    <w:p w:rsidR="001836D5" w:rsidRDefault="001836D5" w:rsidP="00831D7E">
      <w:pPr>
        <w:ind w:right="0"/>
        <w:rPr>
          <w:rFonts w:asciiTheme="majorBidi" w:hAnsiTheme="majorBidi" w:cstheme="majorBidi"/>
          <w:sz w:val="24"/>
          <w:szCs w:val="24"/>
        </w:rPr>
      </w:pPr>
      <w:r>
        <w:rPr>
          <w:rFonts w:asciiTheme="majorBidi" w:hAnsiTheme="majorBidi" w:cstheme="majorBidi"/>
          <w:sz w:val="24"/>
          <w:szCs w:val="24"/>
        </w:rPr>
        <w:t>According to table 4, on</w:t>
      </w:r>
      <w:r w:rsidR="008565D9">
        <w:rPr>
          <w:rFonts w:asciiTheme="majorBidi" w:hAnsiTheme="majorBidi" w:cstheme="majorBidi"/>
          <w:sz w:val="24"/>
          <w:szCs w:val="24"/>
        </w:rPr>
        <w:t>ly 3.6% of the patients with</w:t>
      </w:r>
      <w:r>
        <w:rPr>
          <w:rFonts w:asciiTheme="majorBidi" w:hAnsiTheme="majorBidi" w:cstheme="majorBidi"/>
          <w:sz w:val="24"/>
          <w:szCs w:val="24"/>
        </w:rPr>
        <w:t xml:space="preserve"> mild </w:t>
      </w:r>
      <w:proofErr w:type="spellStart"/>
      <w:r>
        <w:rPr>
          <w:rFonts w:asciiTheme="majorBidi" w:hAnsiTheme="majorBidi" w:cstheme="majorBidi"/>
          <w:sz w:val="24"/>
          <w:szCs w:val="24"/>
        </w:rPr>
        <w:t>hirsutism</w:t>
      </w:r>
      <w:proofErr w:type="spellEnd"/>
      <w:r>
        <w:rPr>
          <w:rFonts w:asciiTheme="majorBidi" w:hAnsiTheme="majorBidi" w:cstheme="majorBidi"/>
          <w:sz w:val="24"/>
          <w:szCs w:val="24"/>
        </w:rPr>
        <w:t xml:space="preserve"> had severe depression, in comparison </w:t>
      </w:r>
      <w:r w:rsidR="008565D9">
        <w:rPr>
          <w:rFonts w:asciiTheme="majorBidi" w:hAnsiTheme="majorBidi" w:cstheme="majorBidi"/>
          <w:sz w:val="24"/>
          <w:szCs w:val="24"/>
        </w:rPr>
        <w:t>to</w:t>
      </w:r>
      <w:r>
        <w:rPr>
          <w:rFonts w:asciiTheme="majorBidi" w:hAnsiTheme="majorBidi" w:cstheme="majorBidi"/>
          <w:sz w:val="24"/>
          <w:szCs w:val="24"/>
        </w:rPr>
        <w:t xml:space="preserve"> 16.6% of the patients with severe </w:t>
      </w:r>
      <w:proofErr w:type="spellStart"/>
      <w:r>
        <w:rPr>
          <w:rFonts w:asciiTheme="majorBidi" w:hAnsiTheme="majorBidi" w:cstheme="majorBidi"/>
          <w:sz w:val="24"/>
          <w:szCs w:val="24"/>
        </w:rPr>
        <w:t>hirsutism</w:t>
      </w:r>
      <w:proofErr w:type="spellEnd"/>
      <w:r>
        <w:rPr>
          <w:rFonts w:asciiTheme="majorBidi" w:hAnsiTheme="majorBidi" w:cstheme="majorBidi"/>
          <w:sz w:val="24"/>
          <w:szCs w:val="24"/>
        </w:rPr>
        <w:t xml:space="preserve"> </w:t>
      </w:r>
      <w:r w:rsidR="00AE23C0">
        <w:rPr>
          <w:rFonts w:asciiTheme="majorBidi" w:hAnsiTheme="majorBidi" w:cstheme="majorBidi"/>
          <w:sz w:val="24"/>
          <w:szCs w:val="24"/>
        </w:rPr>
        <w:t xml:space="preserve">that </w:t>
      </w:r>
      <w:r>
        <w:rPr>
          <w:rFonts w:asciiTheme="majorBidi" w:hAnsiTheme="majorBidi" w:cstheme="majorBidi"/>
          <w:sz w:val="24"/>
          <w:szCs w:val="24"/>
        </w:rPr>
        <w:t>had severe depression. The same, only 8.6% of</w:t>
      </w:r>
      <w:r w:rsidR="009C048A">
        <w:rPr>
          <w:rFonts w:asciiTheme="majorBidi" w:hAnsiTheme="majorBidi" w:cstheme="majorBidi"/>
          <w:sz w:val="24"/>
          <w:szCs w:val="24"/>
        </w:rPr>
        <w:t xml:space="preserve"> the</w:t>
      </w:r>
      <w:r w:rsidR="002C1941">
        <w:rPr>
          <w:rFonts w:asciiTheme="majorBidi" w:hAnsiTheme="majorBidi" w:cstheme="majorBidi"/>
          <w:sz w:val="24"/>
          <w:szCs w:val="24"/>
        </w:rPr>
        <w:t xml:space="preserve"> patients with</w:t>
      </w:r>
      <w:r>
        <w:rPr>
          <w:rFonts w:asciiTheme="majorBidi" w:hAnsiTheme="majorBidi" w:cstheme="majorBidi"/>
          <w:sz w:val="24"/>
          <w:szCs w:val="24"/>
        </w:rPr>
        <w:t xml:space="preserve"> mild </w:t>
      </w:r>
      <w:proofErr w:type="spellStart"/>
      <w:r>
        <w:rPr>
          <w:rFonts w:asciiTheme="majorBidi" w:hAnsiTheme="majorBidi" w:cstheme="majorBidi"/>
          <w:sz w:val="24"/>
          <w:szCs w:val="24"/>
        </w:rPr>
        <w:t>hirsutism</w:t>
      </w:r>
      <w:proofErr w:type="spellEnd"/>
      <w:r w:rsidR="00831D7E" w:rsidRPr="00831D7E">
        <w:rPr>
          <w:rFonts w:asciiTheme="majorBidi" w:hAnsiTheme="majorBidi" w:cstheme="majorBidi"/>
          <w:sz w:val="24"/>
          <w:szCs w:val="24"/>
        </w:rPr>
        <w:t xml:space="preserve"> </w:t>
      </w:r>
      <w:r w:rsidR="00A064C3">
        <w:rPr>
          <w:rFonts w:asciiTheme="majorBidi" w:hAnsiTheme="majorBidi" w:cstheme="majorBidi"/>
          <w:sz w:val="24"/>
          <w:szCs w:val="24"/>
        </w:rPr>
        <w:t>in contrast to</w:t>
      </w:r>
      <w:r w:rsidR="00225F1F">
        <w:rPr>
          <w:rFonts w:asciiTheme="majorBidi" w:hAnsiTheme="majorBidi" w:cstheme="majorBidi"/>
          <w:sz w:val="24"/>
          <w:szCs w:val="24"/>
        </w:rPr>
        <w:t xml:space="preserve"> the patients with</w:t>
      </w:r>
      <w:r w:rsidR="00831D7E">
        <w:rPr>
          <w:rFonts w:asciiTheme="majorBidi" w:hAnsiTheme="majorBidi" w:cstheme="majorBidi"/>
          <w:sz w:val="24"/>
          <w:szCs w:val="24"/>
        </w:rPr>
        <w:t xml:space="preserve"> severe </w:t>
      </w:r>
      <w:proofErr w:type="spellStart"/>
      <w:r w:rsidR="00831D7E">
        <w:rPr>
          <w:rFonts w:asciiTheme="majorBidi" w:hAnsiTheme="majorBidi" w:cstheme="majorBidi"/>
          <w:sz w:val="24"/>
          <w:szCs w:val="24"/>
        </w:rPr>
        <w:t>hirsutism</w:t>
      </w:r>
      <w:proofErr w:type="spellEnd"/>
      <w:r w:rsidR="00831D7E">
        <w:rPr>
          <w:rFonts w:asciiTheme="majorBidi" w:hAnsiTheme="majorBidi" w:cstheme="majorBidi"/>
          <w:sz w:val="24"/>
          <w:szCs w:val="24"/>
        </w:rPr>
        <w:t xml:space="preserve"> (18.8%)</w:t>
      </w:r>
      <w:r>
        <w:rPr>
          <w:rFonts w:asciiTheme="majorBidi" w:hAnsiTheme="majorBidi" w:cstheme="majorBidi"/>
          <w:sz w:val="24"/>
          <w:szCs w:val="24"/>
        </w:rPr>
        <w:t xml:space="preserve"> had severe anxiety</w:t>
      </w:r>
      <w:r w:rsidR="00225F1F">
        <w:rPr>
          <w:rFonts w:asciiTheme="majorBidi" w:hAnsiTheme="majorBidi" w:cstheme="majorBidi"/>
          <w:sz w:val="24"/>
          <w:szCs w:val="24"/>
        </w:rPr>
        <w:t>, and also few patients with</w:t>
      </w:r>
      <w:r>
        <w:rPr>
          <w:rFonts w:asciiTheme="majorBidi" w:hAnsiTheme="majorBidi" w:cstheme="majorBidi"/>
          <w:sz w:val="24"/>
          <w:szCs w:val="24"/>
        </w:rPr>
        <w:t xml:space="preserve"> mild </w:t>
      </w:r>
      <w:proofErr w:type="spellStart"/>
      <w:r>
        <w:rPr>
          <w:rFonts w:asciiTheme="majorBidi" w:hAnsiTheme="majorBidi" w:cstheme="majorBidi"/>
          <w:sz w:val="24"/>
          <w:szCs w:val="24"/>
        </w:rPr>
        <w:t>hirsutism</w:t>
      </w:r>
      <w:proofErr w:type="spellEnd"/>
      <w:r>
        <w:rPr>
          <w:rFonts w:asciiTheme="majorBidi" w:hAnsiTheme="majorBidi" w:cstheme="majorBidi"/>
          <w:sz w:val="24"/>
          <w:szCs w:val="24"/>
        </w:rPr>
        <w:t xml:space="preserve"> (8.6%) </w:t>
      </w:r>
      <w:r w:rsidR="00225F1F">
        <w:rPr>
          <w:rFonts w:asciiTheme="majorBidi" w:hAnsiTheme="majorBidi" w:cstheme="majorBidi"/>
          <w:sz w:val="24"/>
          <w:szCs w:val="24"/>
        </w:rPr>
        <w:t>in comparison of</w:t>
      </w:r>
      <w:r w:rsidR="00831D7E">
        <w:rPr>
          <w:rFonts w:asciiTheme="majorBidi" w:hAnsiTheme="majorBidi" w:cstheme="majorBidi"/>
          <w:sz w:val="24"/>
          <w:szCs w:val="24"/>
        </w:rPr>
        <w:t xml:space="preserve"> severe </w:t>
      </w:r>
      <w:proofErr w:type="spellStart"/>
      <w:r w:rsidR="00831D7E">
        <w:rPr>
          <w:rFonts w:asciiTheme="majorBidi" w:hAnsiTheme="majorBidi" w:cstheme="majorBidi"/>
          <w:sz w:val="24"/>
          <w:szCs w:val="24"/>
        </w:rPr>
        <w:t>hirsutism</w:t>
      </w:r>
      <w:proofErr w:type="spellEnd"/>
      <w:r w:rsidR="00831D7E">
        <w:rPr>
          <w:rFonts w:asciiTheme="majorBidi" w:hAnsiTheme="majorBidi" w:cstheme="majorBidi"/>
          <w:sz w:val="24"/>
          <w:szCs w:val="24"/>
        </w:rPr>
        <w:t xml:space="preserve"> (21.0%) </w:t>
      </w:r>
      <w:r w:rsidR="00225F1F">
        <w:rPr>
          <w:rFonts w:asciiTheme="majorBidi" w:hAnsiTheme="majorBidi" w:cstheme="majorBidi"/>
          <w:sz w:val="24"/>
          <w:szCs w:val="24"/>
        </w:rPr>
        <w:t xml:space="preserve">had both anxiety and depression. Despite </w:t>
      </w:r>
      <w:r>
        <w:rPr>
          <w:rFonts w:asciiTheme="majorBidi" w:hAnsiTheme="majorBidi" w:cstheme="majorBidi"/>
          <w:sz w:val="24"/>
          <w:szCs w:val="24"/>
        </w:rPr>
        <w:t>this, these differences were not statistically significant (P&gt;0.05).</w:t>
      </w:r>
    </w:p>
    <w:p w:rsidR="00AE23C0" w:rsidRDefault="002755A7" w:rsidP="002A0547">
      <w:pPr>
        <w:ind w:right="0"/>
        <w:rPr>
          <w:rFonts w:asciiTheme="majorBidi" w:hAnsiTheme="majorBidi" w:cstheme="majorBidi"/>
          <w:sz w:val="24"/>
          <w:szCs w:val="24"/>
        </w:rPr>
      </w:pPr>
      <w:r>
        <w:rPr>
          <w:rFonts w:asciiTheme="majorBidi" w:hAnsiTheme="majorBidi" w:cstheme="majorBidi"/>
          <w:sz w:val="24"/>
          <w:szCs w:val="24"/>
        </w:rPr>
        <w:t>More than half of our patients (</w:t>
      </w:r>
      <w:r w:rsidRPr="00821F30">
        <w:rPr>
          <w:rFonts w:asciiTheme="majorBidi" w:hAnsiTheme="majorBidi" w:cstheme="majorBidi"/>
          <w:sz w:val="24"/>
          <w:szCs w:val="24"/>
        </w:rPr>
        <w:t>71 cases (51.4%)</w:t>
      </w:r>
      <w:r w:rsidR="00225F1F">
        <w:rPr>
          <w:rFonts w:asciiTheme="majorBidi" w:hAnsiTheme="majorBidi" w:cstheme="majorBidi"/>
          <w:sz w:val="24"/>
          <w:szCs w:val="24"/>
        </w:rPr>
        <w:t>) were in</w:t>
      </w:r>
      <w:r>
        <w:rPr>
          <w:rFonts w:asciiTheme="majorBidi" w:hAnsiTheme="majorBidi" w:cstheme="majorBidi"/>
          <w:sz w:val="24"/>
          <w:szCs w:val="24"/>
        </w:rPr>
        <w:t xml:space="preserve"> the higher education category</w:t>
      </w:r>
      <w:r w:rsidRPr="00821F30">
        <w:rPr>
          <w:rFonts w:asciiTheme="majorBidi" w:hAnsiTheme="majorBidi" w:cstheme="majorBidi"/>
          <w:sz w:val="24"/>
          <w:szCs w:val="24"/>
        </w:rPr>
        <w:t xml:space="preserve">, </w:t>
      </w:r>
      <w:r w:rsidR="003E339B">
        <w:rPr>
          <w:rFonts w:asciiTheme="majorBidi" w:hAnsiTheme="majorBidi" w:cstheme="majorBidi"/>
          <w:sz w:val="24"/>
          <w:szCs w:val="24"/>
        </w:rPr>
        <w:t>52 cases (37.7%) were at the</w:t>
      </w:r>
      <w:r>
        <w:rPr>
          <w:rFonts w:asciiTheme="majorBidi" w:hAnsiTheme="majorBidi" w:cstheme="majorBidi"/>
          <w:sz w:val="24"/>
          <w:szCs w:val="24"/>
        </w:rPr>
        <w:t xml:space="preserve"> school level, and only </w:t>
      </w:r>
      <w:r w:rsidRPr="00821F30">
        <w:rPr>
          <w:rFonts w:asciiTheme="majorBidi" w:hAnsiTheme="majorBidi" w:cstheme="majorBidi"/>
          <w:sz w:val="24"/>
          <w:szCs w:val="24"/>
        </w:rPr>
        <w:t>15</w:t>
      </w:r>
      <w:r>
        <w:rPr>
          <w:rFonts w:asciiTheme="majorBidi" w:hAnsiTheme="majorBidi" w:cstheme="majorBidi"/>
          <w:sz w:val="24"/>
          <w:szCs w:val="24"/>
        </w:rPr>
        <w:t xml:space="preserve"> cases (10.9%) were illiterate. </w:t>
      </w:r>
      <w:r w:rsidR="00AE23C0" w:rsidRPr="00BE047D">
        <w:rPr>
          <w:rFonts w:asciiTheme="majorBidi" w:hAnsiTheme="majorBidi" w:cstheme="majorBidi"/>
          <w:sz w:val="24"/>
          <w:szCs w:val="24"/>
        </w:rPr>
        <w:t>The</w:t>
      </w:r>
      <w:r w:rsidR="00AE23C0">
        <w:rPr>
          <w:rFonts w:asciiTheme="majorBidi" w:hAnsiTheme="majorBidi" w:cstheme="majorBidi"/>
          <w:sz w:val="24"/>
          <w:szCs w:val="24"/>
        </w:rPr>
        <w:t xml:space="preserve"> patients with the higher </w:t>
      </w:r>
      <w:r w:rsidR="0070243C">
        <w:rPr>
          <w:rFonts w:asciiTheme="majorBidi" w:hAnsiTheme="majorBidi" w:cstheme="majorBidi"/>
          <w:sz w:val="24"/>
          <w:szCs w:val="24"/>
        </w:rPr>
        <w:t>education level in comparison to</w:t>
      </w:r>
      <w:r w:rsidR="00AE23C0">
        <w:rPr>
          <w:rFonts w:asciiTheme="majorBidi" w:hAnsiTheme="majorBidi" w:cstheme="majorBidi"/>
          <w:sz w:val="24"/>
          <w:szCs w:val="24"/>
        </w:rPr>
        <w:t xml:space="preserve"> the illiterate patients had more severe anxiety (16.6% vs. 3.6%), mild and moderate anxiety (10.1% v</w:t>
      </w:r>
      <w:r w:rsidR="002A0547">
        <w:rPr>
          <w:rFonts w:asciiTheme="majorBidi" w:hAnsiTheme="majorBidi" w:cstheme="majorBidi"/>
          <w:sz w:val="24"/>
          <w:szCs w:val="24"/>
        </w:rPr>
        <w:t>s. 1.4%), and also had more</w:t>
      </w:r>
      <w:r w:rsidR="00AE23C0">
        <w:rPr>
          <w:rFonts w:asciiTheme="majorBidi" w:hAnsiTheme="majorBidi" w:cstheme="majorBidi"/>
          <w:sz w:val="24"/>
          <w:szCs w:val="24"/>
        </w:rPr>
        <w:t xml:space="preserve"> anxiety and depression together (18.1% vs. 4.3). </w:t>
      </w:r>
      <w:r w:rsidR="00AE23C0" w:rsidRPr="00BE047D">
        <w:rPr>
          <w:rFonts w:asciiTheme="majorBidi" w:hAnsiTheme="majorBidi" w:cstheme="majorBidi"/>
          <w:sz w:val="24"/>
          <w:szCs w:val="24"/>
        </w:rPr>
        <w:t>These differences were statistically significant and acceptable (P &lt;0.05).</w:t>
      </w:r>
      <w:r w:rsidRPr="002755A7">
        <w:rPr>
          <w:rFonts w:asciiTheme="majorBidi" w:hAnsiTheme="majorBidi" w:cstheme="majorBidi"/>
          <w:sz w:val="24"/>
          <w:szCs w:val="24"/>
        </w:rPr>
        <w:t xml:space="preserve"> </w:t>
      </w:r>
    </w:p>
    <w:p w:rsidR="00831D7E" w:rsidRDefault="00831D7E" w:rsidP="00217C04">
      <w:pPr>
        <w:ind w:right="0"/>
        <w:rPr>
          <w:rFonts w:asciiTheme="majorBidi" w:hAnsiTheme="majorBidi" w:cstheme="majorBidi"/>
          <w:sz w:val="24"/>
          <w:szCs w:val="24"/>
        </w:rPr>
      </w:pPr>
      <w:r>
        <w:rPr>
          <w:rFonts w:asciiTheme="majorBidi" w:hAnsiTheme="majorBidi" w:cstheme="majorBidi"/>
          <w:sz w:val="24"/>
          <w:szCs w:val="24"/>
        </w:rPr>
        <w:t>In this study, economic state were divided into 3 categories, low (18 (13.0%)), middle</w:t>
      </w:r>
      <w:r w:rsidRPr="00BE047D">
        <w:rPr>
          <w:rFonts w:asciiTheme="majorBidi" w:hAnsiTheme="majorBidi" w:cstheme="majorBidi"/>
          <w:sz w:val="24"/>
          <w:szCs w:val="24"/>
        </w:rPr>
        <w:t xml:space="preserve"> </w:t>
      </w:r>
      <w:r>
        <w:rPr>
          <w:rFonts w:asciiTheme="majorBidi" w:hAnsiTheme="majorBidi" w:cstheme="majorBidi"/>
          <w:sz w:val="24"/>
          <w:szCs w:val="24"/>
        </w:rPr>
        <w:t>(</w:t>
      </w:r>
      <w:r w:rsidRPr="00BE047D">
        <w:rPr>
          <w:rFonts w:asciiTheme="majorBidi" w:hAnsiTheme="majorBidi" w:cstheme="majorBidi"/>
          <w:sz w:val="24"/>
          <w:szCs w:val="24"/>
        </w:rPr>
        <w:t>98 (</w:t>
      </w:r>
      <w:r w:rsidR="00CD1DD3">
        <w:rPr>
          <w:rFonts w:asciiTheme="majorBidi" w:hAnsiTheme="majorBidi" w:cstheme="majorBidi"/>
          <w:sz w:val="24"/>
          <w:szCs w:val="24"/>
        </w:rPr>
        <w:t>7</w:t>
      </w:r>
      <w:r>
        <w:rPr>
          <w:rFonts w:asciiTheme="majorBidi" w:hAnsiTheme="majorBidi" w:cstheme="majorBidi"/>
          <w:sz w:val="24"/>
          <w:szCs w:val="24"/>
        </w:rPr>
        <w:t>1.0%)) and high</w:t>
      </w:r>
      <w:r w:rsidRPr="00BE047D">
        <w:rPr>
          <w:rFonts w:asciiTheme="majorBidi" w:hAnsiTheme="majorBidi" w:cstheme="majorBidi"/>
          <w:sz w:val="24"/>
          <w:szCs w:val="24"/>
        </w:rPr>
        <w:t xml:space="preserve"> </w:t>
      </w:r>
      <w:r>
        <w:rPr>
          <w:rFonts w:asciiTheme="majorBidi" w:hAnsiTheme="majorBidi" w:cstheme="majorBidi"/>
          <w:sz w:val="24"/>
          <w:szCs w:val="24"/>
        </w:rPr>
        <w:t>(</w:t>
      </w:r>
      <w:r w:rsidRPr="00BE047D">
        <w:rPr>
          <w:rFonts w:asciiTheme="majorBidi" w:hAnsiTheme="majorBidi" w:cstheme="majorBidi"/>
          <w:sz w:val="24"/>
          <w:szCs w:val="24"/>
        </w:rPr>
        <w:t>22 (15.9%</w:t>
      </w:r>
      <w:r>
        <w:rPr>
          <w:rFonts w:asciiTheme="majorBidi" w:hAnsiTheme="majorBidi" w:cstheme="majorBidi"/>
          <w:sz w:val="24"/>
          <w:szCs w:val="24"/>
        </w:rPr>
        <w:t>)</w:t>
      </w:r>
      <w:r w:rsidRPr="00BE047D">
        <w:rPr>
          <w:rFonts w:asciiTheme="majorBidi" w:hAnsiTheme="majorBidi" w:cstheme="majorBidi"/>
          <w:sz w:val="24"/>
          <w:szCs w:val="24"/>
        </w:rPr>
        <w:t>).</w:t>
      </w:r>
      <w:r>
        <w:rPr>
          <w:rFonts w:asciiTheme="majorBidi" w:hAnsiTheme="majorBidi" w:cstheme="majorBidi"/>
          <w:sz w:val="24"/>
          <w:szCs w:val="24"/>
        </w:rPr>
        <w:t xml:space="preserve"> </w:t>
      </w:r>
      <w:r w:rsidR="0070243C">
        <w:rPr>
          <w:rFonts w:asciiTheme="majorBidi" w:hAnsiTheme="majorBidi" w:cstheme="majorBidi"/>
          <w:sz w:val="24"/>
          <w:szCs w:val="24"/>
        </w:rPr>
        <w:t>Despite</w:t>
      </w:r>
      <w:r>
        <w:rPr>
          <w:rFonts w:asciiTheme="majorBidi" w:hAnsiTheme="majorBidi" w:cstheme="majorBidi"/>
          <w:sz w:val="24"/>
          <w:szCs w:val="24"/>
        </w:rPr>
        <w:t xml:space="preserve"> that the more patients with high category</w:t>
      </w:r>
      <w:r w:rsidR="00217C04">
        <w:rPr>
          <w:rFonts w:asciiTheme="majorBidi" w:hAnsiTheme="majorBidi" w:cstheme="majorBidi"/>
          <w:sz w:val="24"/>
          <w:szCs w:val="24"/>
        </w:rPr>
        <w:t xml:space="preserve"> of economic state</w:t>
      </w:r>
      <w:r w:rsidR="00F145C0">
        <w:rPr>
          <w:rFonts w:asciiTheme="majorBidi" w:hAnsiTheme="majorBidi" w:cstheme="majorBidi"/>
          <w:sz w:val="24"/>
          <w:szCs w:val="24"/>
        </w:rPr>
        <w:t>,</w:t>
      </w:r>
      <w:r>
        <w:rPr>
          <w:rFonts w:asciiTheme="majorBidi" w:hAnsiTheme="majorBidi" w:cstheme="majorBidi"/>
          <w:sz w:val="24"/>
          <w:szCs w:val="24"/>
        </w:rPr>
        <w:t xml:space="preserve"> in comparison of </w:t>
      </w:r>
      <w:r w:rsidR="0070243C">
        <w:rPr>
          <w:rFonts w:asciiTheme="majorBidi" w:hAnsiTheme="majorBidi" w:cstheme="majorBidi"/>
          <w:sz w:val="24"/>
          <w:szCs w:val="24"/>
        </w:rPr>
        <w:t xml:space="preserve">the </w:t>
      </w:r>
      <w:r>
        <w:rPr>
          <w:rFonts w:asciiTheme="majorBidi" w:hAnsiTheme="majorBidi" w:cstheme="majorBidi"/>
          <w:sz w:val="24"/>
          <w:szCs w:val="24"/>
        </w:rPr>
        <w:t xml:space="preserve">low category were in no depression (10.8% vs. 3.6%) and no anxiety categories (8.6% vs. </w:t>
      </w:r>
      <w:r w:rsidR="0070243C">
        <w:rPr>
          <w:rFonts w:asciiTheme="majorBidi" w:hAnsiTheme="majorBidi" w:cstheme="majorBidi"/>
          <w:sz w:val="24"/>
          <w:szCs w:val="24"/>
        </w:rPr>
        <w:t xml:space="preserve">3.6%) of </w:t>
      </w:r>
      <w:proofErr w:type="spellStart"/>
      <w:r w:rsidR="0070243C">
        <w:rPr>
          <w:rFonts w:asciiTheme="majorBidi" w:hAnsiTheme="majorBidi" w:cstheme="majorBidi"/>
          <w:sz w:val="24"/>
          <w:szCs w:val="24"/>
        </w:rPr>
        <w:t>hirsutism</w:t>
      </w:r>
      <w:proofErr w:type="spellEnd"/>
      <w:r w:rsidR="0070243C">
        <w:rPr>
          <w:rFonts w:asciiTheme="majorBidi" w:hAnsiTheme="majorBidi" w:cstheme="majorBidi"/>
          <w:sz w:val="24"/>
          <w:szCs w:val="24"/>
        </w:rPr>
        <w:t xml:space="preserve"> patients and fewer</w:t>
      </w:r>
      <w:r>
        <w:rPr>
          <w:rFonts w:asciiTheme="majorBidi" w:hAnsiTheme="majorBidi" w:cstheme="majorBidi"/>
          <w:sz w:val="24"/>
          <w:szCs w:val="24"/>
        </w:rPr>
        <w:t xml:space="preserve"> of the patients were in severe depression (2.1% vs. 3.6%), and severe anxiety categories (2.8% vs. 6.5%) of </w:t>
      </w:r>
      <w:proofErr w:type="spellStart"/>
      <w:r>
        <w:rPr>
          <w:rFonts w:asciiTheme="majorBidi" w:hAnsiTheme="majorBidi" w:cstheme="majorBidi"/>
          <w:sz w:val="24"/>
          <w:szCs w:val="24"/>
        </w:rPr>
        <w:t>hirsutism</w:t>
      </w:r>
      <w:proofErr w:type="spellEnd"/>
      <w:r>
        <w:rPr>
          <w:rFonts w:asciiTheme="majorBidi" w:hAnsiTheme="majorBidi" w:cstheme="majorBidi"/>
          <w:sz w:val="24"/>
          <w:szCs w:val="24"/>
        </w:rPr>
        <w:t xml:space="preserve"> patients, these differences were not statistically significant.</w:t>
      </w:r>
    </w:p>
    <w:p w:rsidR="00AE23C0" w:rsidRDefault="00831D7E" w:rsidP="00CC64C6">
      <w:pPr>
        <w:ind w:right="0"/>
        <w:rPr>
          <w:rFonts w:asciiTheme="majorBidi" w:hAnsiTheme="majorBidi" w:cstheme="majorBidi"/>
          <w:sz w:val="24"/>
          <w:szCs w:val="24"/>
        </w:rPr>
      </w:pPr>
      <w:r>
        <w:rPr>
          <w:rFonts w:asciiTheme="majorBidi" w:hAnsiTheme="majorBidi" w:cstheme="majorBidi"/>
          <w:sz w:val="24"/>
          <w:szCs w:val="24"/>
        </w:rPr>
        <w:lastRenderedPageBreak/>
        <w:t>The majority of our patients</w:t>
      </w:r>
      <w:r w:rsidRPr="00821F30">
        <w:rPr>
          <w:rFonts w:asciiTheme="majorBidi" w:hAnsiTheme="majorBidi" w:cstheme="majorBidi"/>
          <w:sz w:val="24"/>
          <w:szCs w:val="24"/>
        </w:rPr>
        <w:t xml:space="preserve"> (65.9%) were housewives</w:t>
      </w:r>
      <w:r>
        <w:rPr>
          <w:rFonts w:asciiTheme="majorBidi" w:hAnsiTheme="majorBidi" w:cstheme="majorBidi"/>
          <w:sz w:val="24"/>
          <w:szCs w:val="24"/>
        </w:rPr>
        <w:t xml:space="preserve"> or unemployed, and 47 patient</w:t>
      </w:r>
      <w:r w:rsidRPr="00821F30">
        <w:rPr>
          <w:rFonts w:asciiTheme="majorBidi" w:hAnsiTheme="majorBidi" w:cstheme="majorBidi"/>
          <w:sz w:val="24"/>
          <w:szCs w:val="24"/>
        </w:rPr>
        <w:t xml:space="preserve">s (34.1%) were </w:t>
      </w:r>
      <w:r>
        <w:rPr>
          <w:rFonts w:asciiTheme="majorBidi" w:hAnsiTheme="majorBidi" w:cstheme="majorBidi"/>
          <w:sz w:val="24"/>
          <w:szCs w:val="24"/>
        </w:rPr>
        <w:t>employed</w:t>
      </w:r>
      <w:r w:rsidRPr="00821F30">
        <w:rPr>
          <w:rFonts w:asciiTheme="majorBidi" w:hAnsiTheme="majorBidi" w:cstheme="majorBidi"/>
          <w:sz w:val="24"/>
          <w:szCs w:val="24"/>
        </w:rPr>
        <w:t xml:space="preserve">. </w:t>
      </w:r>
      <w:r>
        <w:rPr>
          <w:rFonts w:asciiTheme="majorBidi" w:hAnsiTheme="majorBidi" w:cstheme="majorBidi"/>
          <w:sz w:val="24"/>
          <w:szCs w:val="24"/>
        </w:rPr>
        <w:t>Although, unemployed patients</w:t>
      </w:r>
      <w:r w:rsidRPr="009810D8">
        <w:rPr>
          <w:rFonts w:asciiTheme="majorBidi" w:hAnsiTheme="majorBidi" w:cstheme="majorBidi"/>
          <w:sz w:val="24"/>
          <w:szCs w:val="24"/>
        </w:rPr>
        <w:t xml:space="preserve"> </w:t>
      </w:r>
      <w:r>
        <w:rPr>
          <w:rFonts w:asciiTheme="majorBidi" w:hAnsiTheme="majorBidi" w:cstheme="majorBidi"/>
          <w:sz w:val="24"/>
          <w:szCs w:val="24"/>
        </w:rPr>
        <w:t xml:space="preserve">in comparison of employed patients were more in </w:t>
      </w:r>
      <w:r w:rsidR="0070243C">
        <w:rPr>
          <w:rFonts w:asciiTheme="majorBidi" w:hAnsiTheme="majorBidi" w:cstheme="majorBidi"/>
          <w:sz w:val="24"/>
          <w:szCs w:val="24"/>
        </w:rPr>
        <w:t xml:space="preserve">the </w:t>
      </w:r>
      <w:r>
        <w:rPr>
          <w:rFonts w:asciiTheme="majorBidi" w:hAnsiTheme="majorBidi" w:cstheme="majorBidi"/>
          <w:sz w:val="24"/>
          <w:szCs w:val="24"/>
        </w:rPr>
        <w:t>severe depression category (19.5% vs. 5.0%), severe anxiety category (26.0% vs. 11.5%), and both anxiety and depression category (31.1% vs. 1</w:t>
      </w:r>
      <w:r w:rsidR="0070243C">
        <w:rPr>
          <w:rFonts w:asciiTheme="majorBidi" w:hAnsiTheme="majorBidi" w:cstheme="majorBidi"/>
          <w:sz w:val="24"/>
          <w:szCs w:val="24"/>
        </w:rPr>
        <w:t xml:space="preserve">3.0%) of </w:t>
      </w:r>
      <w:proofErr w:type="spellStart"/>
      <w:r w:rsidR="0070243C">
        <w:rPr>
          <w:rFonts w:asciiTheme="majorBidi" w:hAnsiTheme="majorBidi" w:cstheme="majorBidi"/>
          <w:sz w:val="24"/>
          <w:szCs w:val="24"/>
        </w:rPr>
        <w:t>hirsutism</w:t>
      </w:r>
      <w:proofErr w:type="spellEnd"/>
      <w:r w:rsidR="0070243C">
        <w:rPr>
          <w:rFonts w:asciiTheme="majorBidi" w:hAnsiTheme="majorBidi" w:cstheme="majorBidi"/>
          <w:sz w:val="24"/>
          <w:szCs w:val="24"/>
        </w:rPr>
        <w:t xml:space="preserve"> patients,</w:t>
      </w:r>
      <w:r>
        <w:rPr>
          <w:rFonts w:asciiTheme="majorBidi" w:hAnsiTheme="majorBidi" w:cstheme="majorBidi"/>
          <w:sz w:val="24"/>
          <w:szCs w:val="24"/>
        </w:rPr>
        <w:t xml:space="preserve"> these differences were not statistically significant. </w:t>
      </w:r>
    </w:p>
    <w:p w:rsidR="009C048A" w:rsidRDefault="0090580D" w:rsidP="002755A7">
      <w:pPr>
        <w:ind w:right="0"/>
        <w:rPr>
          <w:rFonts w:asciiTheme="majorBidi" w:hAnsiTheme="majorBidi" w:cstheme="majorBidi"/>
          <w:sz w:val="24"/>
          <w:szCs w:val="24"/>
        </w:rPr>
      </w:pPr>
      <w:r>
        <w:rPr>
          <w:rFonts w:asciiTheme="majorBidi" w:hAnsiTheme="majorBidi" w:cstheme="majorBidi"/>
          <w:sz w:val="24"/>
          <w:szCs w:val="24"/>
        </w:rPr>
        <w:t>In this study,</w:t>
      </w:r>
      <w:r w:rsidR="00AE45AF">
        <w:rPr>
          <w:rFonts w:asciiTheme="majorBidi" w:hAnsiTheme="majorBidi" w:cstheme="majorBidi"/>
          <w:sz w:val="24"/>
          <w:szCs w:val="24"/>
        </w:rPr>
        <w:t xml:space="preserve"> 63 patients</w:t>
      </w:r>
      <w:r w:rsidR="00821F30" w:rsidRPr="00821F30">
        <w:rPr>
          <w:rFonts w:asciiTheme="majorBidi" w:hAnsiTheme="majorBidi" w:cstheme="majorBidi"/>
          <w:sz w:val="24"/>
          <w:szCs w:val="24"/>
        </w:rPr>
        <w:t xml:space="preserve"> (45.7%) we</w:t>
      </w:r>
      <w:r w:rsidR="00380980">
        <w:rPr>
          <w:rFonts w:asciiTheme="majorBidi" w:hAnsiTheme="majorBidi" w:cstheme="majorBidi"/>
          <w:sz w:val="24"/>
          <w:szCs w:val="24"/>
        </w:rPr>
        <w:t xml:space="preserve">re single, 74 </w:t>
      </w:r>
      <w:r w:rsidR="00AE45AF">
        <w:rPr>
          <w:rFonts w:asciiTheme="majorBidi" w:hAnsiTheme="majorBidi" w:cstheme="majorBidi"/>
          <w:sz w:val="24"/>
          <w:szCs w:val="24"/>
        </w:rPr>
        <w:t>patient</w:t>
      </w:r>
      <w:r w:rsidR="00380980">
        <w:rPr>
          <w:rFonts w:asciiTheme="majorBidi" w:hAnsiTheme="majorBidi" w:cstheme="majorBidi"/>
          <w:sz w:val="24"/>
          <w:szCs w:val="24"/>
        </w:rPr>
        <w:t>s (53.6%)</w:t>
      </w:r>
      <w:r w:rsidR="00821F30" w:rsidRPr="00821F30">
        <w:rPr>
          <w:rFonts w:asciiTheme="majorBidi" w:hAnsiTheme="majorBidi" w:cstheme="majorBidi"/>
          <w:sz w:val="24"/>
          <w:szCs w:val="24"/>
        </w:rPr>
        <w:t xml:space="preserve"> </w:t>
      </w:r>
      <w:r w:rsidR="0070243C">
        <w:rPr>
          <w:rFonts w:asciiTheme="majorBidi" w:hAnsiTheme="majorBidi" w:cstheme="majorBidi"/>
          <w:sz w:val="24"/>
          <w:szCs w:val="24"/>
        </w:rPr>
        <w:t xml:space="preserve">were </w:t>
      </w:r>
      <w:r w:rsidR="00821F30" w:rsidRPr="00821F30">
        <w:rPr>
          <w:rFonts w:asciiTheme="majorBidi" w:hAnsiTheme="majorBidi" w:cstheme="majorBidi"/>
          <w:sz w:val="24"/>
          <w:szCs w:val="24"/>
        </w:rPr>
        <w:t xml:space="preserve">married </w:t>
      </w:r>
      <w:r>
        <w:rPr>
          <w:rFonts w:asciiTheme="majorBidi" w:hAnsiTheme="majorBidi" w:cstheme="majorBidi"/>
          <w:sz w:val="24"/>
          <w:szCs w:val="24"/>
        </w:rPr>
        <w:t>and one case (0.7%</w:t>
      </w:r>
      <w:r w:rsidR="0070243C">
        <w:rPr>
          <w:rFonts w:asciiTheme="majorBidi" w:hAnsiTheme="majorBidi" w:cstheme="majorBidi"/>
          <w:sz w:val="24"/>
          <w:szCs w:val="24"/>
        </w:rPr>
        <w:t>) was a widow, and there was no a</w:t>
      </w:r>
      <w:r>
        <w:rPr>
          <w:rFonts w:asciiTheme="majorBidi" w:hAnsiTheme="majorBidi" w:cstheme="majorBidi"/>
          <w:sz w:val="24"/>
          <w:szCs w:val="24"/>
        </w:rPr>
        <w:t xml:space="preserve"> statistically significant relationship between marital status and mental disorder</w:t>
      </w:r>
      <w:r w:rsidR="00F145C0">
        <w:rPr>
          <w:rFonts w:asciiTheme="majorBidi" w:hAnsiTheme="majorBidi" w:cstheme="majorBidi"/>
          <w:sz w:val="24"/>
          <w:szCs w:val="24"/>
        </w:rPr>
        <w:t>s</w:t>
      </w:r>
      <w:r>
        <w:rPr>
          <w:rFonts w:asciiTheme="majorBidi" w:hAnsiTheme="majorBidi" w:cstheme="majorBidi"/>
          <w:sz w:val="24"/>
          <w:szCs w:val="24"/>
        </w:rPr>
        <w:t xml:space="preserve"> (P&gt;0.05).</w:t>
      </w:r>
      <w:r w:rsidR="00821F30" w:rsidRPr="00821F30">
        <w:rPr>
          <w:rFonts w:asciiTheme="majorBidi" w:hAnsiTheme="majorBidi" w:cstheme="majorBidi"/>
          <w:sz w:val="24"/>
          <w:szCs w:val="24"/>
        </w:rPr>
        <w:t xml:space="preserve"> </w:t>
      </w:r>
    </w:p>
    <w:p w:rsidR="004E59AD" w:rsidRDefault="004E59AD" w:rsidP="00F44624">
      <w:pPr>
        <w:ind w:right="0"/>
        <w:rPr>
          <w:rFonts w:asciiTheme="majorBidi" w:hAnsiTheme="majorBidi" w:cstheme="majorBidi"/>
          <w:sz w:val="24"/>
          <w:szCs w:val="24"/>
        </w:rPr>
      </w:pPr>
    </w:p>
    <w:p w:rsidR="00865083" w:rsidRDefault="00865083" w:rsidP="00865083">
      <w:pPr>
        <w:ind w:right="0"/>
        <w:rPr>
          <w:rFonts w:asciiTheme="majorBidi" w:hAnsiTheme="majorBidi" w:cstheme="majorBidi"/>
          <w:sz w:val="24"/>
          <w:szCs w:val="24"/>
        </w:rPr>
      </w:pPr>
      <w:r w:rsidRPr="00BE047D">
        <w:rPr>
          <w:rFonts w:asciiTheme="majorBidi" w:hAnsiTheme="majorBidi" w:cstheme="majorBidi"/>
          <w:sz w:val="24"/>
          <w:szCs w:val="24"/>
        </w:rPr>
        <w:t xml:space="preserve">Table 4. </w:t>
      </w:r>
      <w:r>
        <w:rPr>
          <w:rFonts w:asciiTheme="majorBidi" w:hAnsiTheme="majorBidi" w:cstheme="majorBidi"/>
          <w:sz w:val="24"/>
          <w:szCs w:val="24"/>
        </w:rPr>
        <w:t>Patients mental disorders (depression and anxiety) Relationship with</w:t>
      </w:r>
      <w:r w:rsidRPr="00BE047D">
        <w:rPr>
          <w:rFonts w:asciiTheme="majorBidi" w:hAnsiTheme="majorBidi" w:cstheme="majorBidi"/>
          <w:sz w:val="24"/>
          <w:szCs w:val="24"/>
        </w:rPr>
        <w:t xml:space="preserve"> the severity of </w:t>
      </w:r>
      <w:proofErr w:type="spellStart"/>
      <w:r w:rsidRPr="00BE047D">
        <w:rPr>
          <w:rFonts w:asciiTheme="majorBidi" w:hAnsiTheme="majorBidi" w:cstheme="majorBidi"/>
          <w:sz w:val="24"/>
          <w:szCs w:val="24"/>
        </w:rPr>
        <w:t>H</w:t>
      </w:r>
      <w:r>
        <w:rPr>
          <w:rFonts w:asciiTheme="majorBidi" w:hAnsiTheme="majorBidi" w:cstheme="majorBidi"/>
          <w:sz w:val="24"/>
          <w:szCs w:val="24"/>
        </w:rPr>
        <w:t>irsutism</w:t>
      </w:r>
      <w:proofErr w:type="spellEnd"/>
      <w:r w:rsidRPr="00BE047D">
        <w:rPr>
          <w:rFonts w:asciiTheme="majorBidi" w:hAnsiTheme="majorBidi" w:cstheme="majorBidi"/>
          <w:sz w:val="24"/>
          <w:szCs w:val="24"/>
        </w:rPr>
        <w:t xml:space="preserve"> and the </w:t>
      </w:r>
      <w:proofErr w:type="spellStart"/>
      <w:r>
        <w:rPr>
          <w:rFonts w:asciiTheme="majorBidi" w:hAnsiTheme="majorBidi" w:cstheme="majorBidi"/>
          <w:sz w:val="24"/>
          <w:szCs w:val="24"/>
        </w:rPr>
        <w:t>hirsutism</w:t>
      </w:r>
      <w:proofErr w:type="spellEnd"/>
      <w:r>
        <w:rPr>
          <w:rFonts w:asciiTheme="majorBidi" w:hAnsiTheme="majorBidi" w:cstheme="majorBidi"/>
          <w:sz w:val="24"/>
          <w:szCs w:val="24"/>
        </w:rPr>
        <w:t xml:space="preserve"> patients </w:t>
      </w:r>
      <w:proofErr w:type="spellStart"/>
      <w:r>
        <w:rPr>
          <w:rFonts w:asciiTheme="majorBidi" w:hAnsiTheme="majorBidi" w:cstheme="majorBidi"/>
          <w:sz w:val="24"/>
          <w:szCs w:val="24"/>
        </w:rPr>
        <w:t>sociodemographic</w:t>
      </w:r>
      <w:proofErr w:type="spellEnd"/>
      <w:r>
        <w:rPr>
          <w:rFonts w:asciiTheme="majorBidi" w:hAnsiTheme="majorBidi" w:cstheme="majorBidi"/>
          <w:sz w:val="24"/>
          <w:szCs w:val="24"/>
        </w:rPr>
        <w:t xml:space="preserve"> factors </w:t>
      </w:r>
    </w:p>
    <w:p w:rsidR="00BE047D" w:rsidRDefault="00BE047D" w:rsidP="00865083">
      <w:pPr>
        <w:ind w:right="0" w:firstLine="0"/>
        <w:rPr>
          <w:rFonts w:asciiTheme="majorBidi" w:hAnsiTheme="majorBidi" w:cstheme="majorBidi"/>
          <w:sz w:val="24"/>
          <w:szCs w:val="24"/>
        </w:rPr>
      </w:pPr>
    </w:p>
    <w:tbl>
      <w:tblPr>
        <w:tblStyle w:val="TableGrid"/>
        <w:tblW w:w="0" w:type="auto"/>
        <w:tblInd w:w="108" w:type="dxa"/>
        <w:tblLayout w:type="fixed"/>
        <w:tblLook w:val="04A0" w:firstRow="1" w:lastRow="0" w:firstColumn="1" w:lastColumn="0" w:noHBand="0" w:noVBand="1"/>
      </w:tblPr>
      <w:tblGrid>
        <w:gridCol w:w="971"/>
        <w:gridCol w:w="957"/>
        <w:gridCol w:w="758"/>
        <w:gridCol w:w="731"/>
        <w:gridCol w:w="664"/>
        <w:gridCol w:w="957"/>
        <w:gridCol w:w="758"/>
        <w:gridCol w:w="731"/>
        <w:gridCol w:w="664"/>
        <w:gridCol w:w="804"/>
        <w:gridCol w:w="41"/>
        <w:gridCol w:w="731"/>
        <w:gridCol w:w="53"/>
        <w:gridCol w:w="536"/>
      </w:tblGrid>
      <w:tr w:rsidR="00751CB3" w:rsidRPr="00D02E35" w:rsidTr="004C53BF">
        <w:trPr>
          <w:trHeight w:val="135"/>
        </w:trPr>
        <w:tc>
          <w:tcPr>
            <w:tcW w:w="971" w:type="dxa"/>
            <w:vMerge w:val="restart"/>
            <w:vAlign w:val="center"/>
          </w:tcPr>
          <w:p w:rsidR="00E27C0A" w:rsidRPr="00D02E35" w:rsidRDefault="00E27C0A" w:rsidP="00751CB3">
            <w:pPr>
              <w:ind w:right="0" w:firstLine="0"/>
              <w:jc w:val="center"/>
              <w:rPr>
                <w:rFonts w:asciiTheme="majorBidi" w:hAnsiTheme="majorBidi" w:cstheme="majorBidi"/>
              </w:rPr>
            </w:pPr>
            <w:r w:rsidRPr="00D02E35">
              <w:rPr>
                <w:rFonts w:asciiTheme="majorBidi" w:hAnsiTheme="majorBidi" w:cstheme="majorBidi"/>
              </w:rPr>
              <w:t>variables</w:t>
            </w:r>
          </w:p>
        </w:tc>
        <w:tc>
          <w:tcPr>
            <w:tcW w:w="3110" w:type="dxa"/>
            <w:gridSpan w:val="4"/>
            <w:vAlign w:val="center"/>
          </w:tcPr>
          <w:p w:rsidR="00E27C0A" w:rsidRPr="00D02E35" w:rsidRDefault="00E27C0A" w:rsidP="00751CB3">
            <w:pPr>
              <w:ind w:right="0" w:firstLine="0"/>
              <w:jc w:val="center"/>
              <w:rPr>
                <w:rFonts w:asciiTheme="majorBidi" w:hAnsiTheme="majorBidi" w:cstheme="majorBidi"/>
              </w:rPr>
            </w:pPr>
            <w:r w:rsidRPr="00D02E35">
              <w:rPr>
                <w:rFonts w:asciiTheme="majorBidi" w:hAnsiTheme="majorBidi" w:cstheme="majorBidi"/>
              </w:rPr>
              <w:t>Depression</w:t>
            </w:r>
          </w:p>
        </w:tc>
        <w:tc>
          <w:tcPr>
            <w:tcW w:w="3110" w:type="dxa"/>
            <w:gridSpan w:val="4"/>
            <w:vAlign w:val="center"/>
          </w:tcPr>
          <w:p w:rsidR="00E27C0A" w:rsidRPr="00D02E35" w:rsidRDefault="00E27C0A" w:rsidP="00751CB3">
            <w:pPr>
              <w:ind w:right="0" w:firstLine="0"/>
              <w:jc w:val="center"/>
              <w:rPr>
                <w:rFonts w:asciiTheme="majorBidi" w:hAnsiTheme="majorBidi" w:cstheme="majorBidi"/>
              </w:rPr>
            </w:pPr>
            <w:r w:rsidRPr="00D02E35">
              <w:rPr>
                <w:rFonts w:asciiTheme="majorBidi" w:hAnsiTheme="majorBidi" w:cstheme="majorBidi"/>
              </w:rPr>
              <w:t>Anxiety</w:t>
            </w:r>
          </w:p>
        </w:tc>
        <w:tc>
          <w:tcPr>
            <w:tcW w:w="2165" w:type="dxa"/>
            <w:gridSpan w:val="5"/>
            <w:vAlign w:val="center"/>
          </w:tcPr>
          <w:p w:rsidR="00E27C0A" w:rsidRPr="00D02E35" w:rsidRDefault="00E27C0A" w:rsidP="00751CB3">
            <w:pPr>
              <w:ind w:right="0" w:firstLine="0"/>
              <w:jc w:val="center"/>
              <w:rPr>
                <w:rFonts w:asciiTheme="majorBidi" w:hAnsiTheme="majorBidi" w:cstheme="majorBidi"/>
              </w:rPr>
            </w:pPr>
            <w:r w:rsidRPr="00D02E35">
              <w:rPr>
                <w:rFonts w:asciiTheme="majorBidi" w:hAnsiTheme="majorBidi" w:cstheme="majorBidi"/>
              </w:rPr>
              <w:t>Both</w:t>
            </w:r>
          </w:p>
        </w:tc>
      </w:tr>
      <w:tr w:rsidR="00A128AA" w:rsidRPr="00D02E35" w:rsidTr="004C53BF">
        <w:trPr>
          <w:trHeight w:val="135"/>
        </w:trPr>
        <w:tc>
          <w:tcPr>
            <w:tcW w:w="971" w:type="dxa"/>
            <w:vMerge/>
            <w:vAlign w:val="center"/>
          </w:tcPr>
          <w:p w:rsidR="00751CB3" w:rsidRPr="00D02E35" w:rsidRDefault="00751CB3" w:rsidP="00751CB3">
            <w:pPr>
              <w:ind w:right="0" w:firstLine="0"/>
              <w:jc w:val="center"/>
              <w:rPr>
                <w:rFonts w:asciiTheme="majorBidi" w:hAnsiTheme="majorBidi" w:cstheme="majorBidi"/>
              </w:rPr>
            </w:pPr>
          </w:p>
        </w:tc>
        <w:tc>
          <w:tcPr>
            <w:tcW w:w="957"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Mild and moderate (n= 39)</w:t>
            </w:r>
          </w:p>
        </w:tc>
        <w:tc>
          <w:tcPr>
            <w:tcW w:w="758"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Severe (N= 34)</w:t>
            </w:r>
          </w:p>
        </w:tc>
        <w:tc>
          <w:tcPr>
            <w:tcW w:w="73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No (N= 65)</w:t>
            </w:r>
          </w:p>
        </w:tc>
        <w:tc>
          <w:tcPr>
            <w:tcW w:w="664"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P-value</w:t>
            </w:r>
          </w:p>
        </w:tc>
        <w:tc>
          <w:tcPr>
            <w:tcW w:w="957"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Mild and moderate (n= 33)</w:t>
            </w:r>
          </w:p>
        </w:tc>
        <w:tc>
          <w:tcPr>
            <w:tcW w:w="758"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Severe (N= 52)</w:t>
            </w:r>
          </w:p>
        </w:tc>
        <w:tc>
          <w:tcPr>
            <w:tcW w:w="731" w:type="dxa"/>
            <w:vAlign w:val="center"/>
          </w:tcPr>
          <w:p w:rsidR="00751CB3" w:rsidRPr="00D02E35" w:rsidRDefault="004E59AD" w:rsidP="00751CB3">
            <w:pPr>
              <w:ind w:right="0" w:firstLine="0"/>
              <w:jc w:val="center"/>
              <w:rPr>
                <w:rFonts w:asciiTheme="majorBidi" w:hAnsiTheme="majorBidi" w:cstheme="majorBidi"/>
              </w:rPr>
            </w:pPr>
            <w:r w:rsidRPr="00D02E35">
              <w:rPr>
                <w:rFonts w:asciiTheme="majorBidi" w:hAnsiTheme="majorBidi" w:cstheme="majorBidi"/>
              </w:rPr>
              <w:t>No</w:t>
            </w:r>
            <w:r w:rsidR="00751CB3" w:rsidRPr="00D02E35">
              <w:rPr>
                <w:rFonts w:asciiTheme="majorBidi" w:hAnsiTheme="majorBidi" w:cstheme="majorBidi"/>
              </w:rPr>
              <w:t xml:space="preserve"> (N= 53)</w:t>
            </w:r>
          </w:p>
        </w:tc>
        <w:tc>
          <w:tcPr>
            <w:tcW w:w="664"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P-value</w:t>
            </w:r>
          </w:p>
        </w:tc>
        <w:tc>
          <w:tcPr>
            <w:tcW w:w="804"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Yes (N=61)</w:t>
            </w:r>
          </w:p>
        </w:tc>
        <w:tc>
          <w:tcPr>
            <w:tcW w:w="825" w:type="dxa"/>
            <w:gridSpan w:val="3"/>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No (N=41</w:t>
            </w:r>
          </w:p>
        </w:tc>
        <w:tc>
          <w:tcPr>
            <w:tcW w:w="536"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P-value</w:t>
            </w:r>
          </w:p>
        </w:tc>
      </w:tr>
      <w:tr w:rsidR="00751CB3" w:rsidRPr="00D02E35" w:rsidTr="004C53BF">
        <w:tc>
          <w:tcPr>
            <w:tcW w:w="9356" w:type="dxa"/>
            <w:gridSpan w:val="14"/>
          </w:tcPr>
          <w:p w:rsidR="00751CB3" w:rsidRPr="00D02E35" w:rsidRDefault="00751CB3" w:rsidP="00821F30">
            <w:pPr>
              <w:ind w:right="0" w:firstLine="0"/>
              <w:rPr>
                <w:rFonts w:asciiTheme="majorBidi" w:hAnsiTheme="majorBidi" w:cstheme="majorBidi"/>
              </w:rPr>
            </w:pPr>
            <w:r w:rsidRPr="00D02E35">
              <w:rPr>
                <w:rFonts w:asciiTheme="majorBidi" w:hAnsiTheme="majorBidi" w:cstheme="majorBidi"/>
                <w:lang w:bidi="fa-IR"/>
              </w:rPr>
              <w:t>Ferryman-</w:t>
            </w:r>
            <w:proofErr w:type="spellStart"/>
            <w:r w:rsidRPr="00D02E35">
              <w:rPr>
                <w:rFonts w:asciiTheme="majorBidi" w:hAnsiTheme="majorBidi" w:cstheme="majorBidi"/>
                <w:lang w:bidi="fa-IR"/>
              </w:rPr>
              <w:t>Gallway</w:t>
            </w:r>
            <w:proofErr w:type="spellEnd"/>
            <w:r w:rsidRPr="00D02E35">
              <w:rPr>
                <w:rFonts w:asciiTheme="majorBidi" w:hAnsiTheme="majorBidi" w:cstheme="majorBidi"/>
                <w:lang w:bidi="fa-IR"/>
              </w:rPr>
              <w:t xml:space="preserve"> score</w:t>
            </w:r>
            <w:r w:rsidR="009149E1" w:rsidRPr="00D02E35">
              <w:rPr>
                <w:rFonts w:asciiTheme="majorBidi" w:hAnsiTheme="majorBidi" w:cstheme="majorBidi"/>
                <w:lang w:bidi="fa-IR"/>
              </w:rPr>
              <w:t xml:space="preserve"> (</w:t>
            </w:r>
            <w:proofErr w:type="spellStart"/>
            <w:r w:rsidR="009149E1" w:rsidRPr="00D02E35">
              <w:rPr>
                <w:rFonts w:asciiTheme="majorBidi" w:hAnsiTheme="majorBidi" w:cstheme="majorBidi"/>
                <w:lang w:bidi="fa-IR"/>
              </w:rPr>
              <w:t>hirsutism</w:t>
            </w:r>
            <w:proofErr w:type="spellEnd"/>
            <w:r w:rsidR="009149E1" w:rsidRPr="00D02E35">
              <w:rPr>
                <w:rFonts w:asciiTheme="majorBidi" w:hAnsiTheme="majorBidi" w:cstheme="majorBidi"/>
                <w:lang w:bidi="fa-IR"/>
              </w:rPr>
              <w:t xml:space="preserve"> severity)</w:t>
            </w:r>
          </w:p>
        </w:tc>
      </w:tr>
      <w:tr w:rsidR="00A128AA" w:rsidRPr="00D02E35" w:rsidTr="004C53BF">
        <w:tc>
          <w:tcPr>
            <w:tcW w:w="97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Mild</w:t>
            </w:r>
          </w:p>
        </w:tc>
        <w:tc>
          <w:tcPr>
            <w:tcW w:w="957"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7.2%</w:t>
            </w:r>
          </w:p>
        </w:tc>
        <w:tc>
          <w:tcPr>
            <w:tcW w:w="758"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3.6%</w:t>
            </w:r>
          </w:p>
        </w:tc>
        <w:tc>
          <w:tcPr>
            <w:tcW w:w="73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13.0%</w:t>
            </w:r>
          </w:p>
        </w:tc>
        <w:tc>
          <w:tcPr>
            <w:tcW w:w="664" w:type="dxa"/>
            <w:vMerge w:val="restart"/>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0.070</w:t>
            </w:r>
          </w:p>
        </w:tc>
        <w:tc>
          <w:tcPr>
            <w:tcW w:w="957"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4.3%</w:t>
            </w:r>
          </w:p>
        </w:tc>
        <w:tc>
          <w:tcPr>
            <w:tcW w:w="758"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8.6%</w:t>
            </w:r>
          </w:p>
        </w:tc>
        <w:tc>
          <w:tcPr>
            <w:tcW w:w="73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10.8%</w:t>
            </w:r>
          </w:p>
        </w:tc>
        <w:tc>
          <w:tcPr>
            <w:tcW w:w="664" w:type="dxa"/>
            <w:vMerge w:val="restart"/>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0.589</w:t>
            </w:r>
          </w:p>
        </w:tc>
        <w:tc>
          <w:tcPr>
            <w:tcW w:w="845" w:type="dxa"/>
            <w:gridSpan w:val="2"/>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8.6%</w:t>
            </w:r>
          </w:p>
        </w:tc>
        <w:tc>
          <w:tcPr>
            <w:tcW w:w="73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8.6%</w:t>
            </w:r>
          </w:p>
        </w:tc>
        <w:tc>
          <w:tcPr>
            <w:tcW w:w="589" w:type="dxa"/>
            <w:gridSpan w:val="2"/>
            <w:vMerge w:val="restart"/>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0.578</w:t>
            </w:r>
          </w:p>
        </w:tc>
      </w:tr>
      <w:tr w:rsidR="00A128AA" w:rsidRPr="00D02E35" w:rsidTr="004C53BF">
        <w:tc>
          <w:tcPr>
            <w:tcW w:w="971" w:type="dxa"/>
            <w:vAlign w:val="center"/>
          </w:tcPr>
          <w:p w:rsidR="00751CB3" w:rsidRPr="00D02E35" w:rsidRDefault="009149E1" w:rsidP="00751CB3">
            <w:pPr>
              <w:ind w:right="0" w:firstLine="0"/>
              <w:jc w:val="center"/>
              <w:rPr>
                <w:rFonts w:asciiTheme="majorBidi" w:hAnsiTheme="majorBidi" w:cstheme="majorBidi"/>
              </w:rPr>
            </w:pPr>
            <w:proofErr w:type="spellStart"/>
            <w:r w:rsidRPr="00D02E35">
              <w:rPr>
                <w:rFonts w:asciiTheme="majorBidi" w:hAnsiTheme="majorBidi" w:cstheme="majorBidi"/>
              </w:rPr>
              <w:t>Modera</w:t>
            </w:r>
            <w:r w:rsidR="00751CB3" w:rsidRPr="00D02E35">
              <w:rPr>
                <w:rFonts w:asciiTheme="majorBidi" w:hAnsiTheme="majorBidi" w:cstheme="majorBidi"/>
              </w:rPr>
              <w:t>e</w:t>
            </w:r>
            <w:proofErr w:type="spellEnd"/>
          </w:p>
        </w:tc>
        <w:tc>
          <w:tcPr>
            <w:tcW w:w="957"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10.8%</w:t>
            </w:r>
          </w:p>
        </w:tc>
        <w:tc>
          <w:tcPr>
            <w:tcW w:w="758"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4.3%</w:t>
            </w:r>
          </w:p>
        </w:tc>
        <w:tc>
          <w:tcPr>
            <w:tcW w:w="73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13.7%</w:t>
            </w:r>
          </w:p>
        </w:tc>
        <w:tc>
          <w:tcPr>
            <w:tcW w:w="664" w:type="dxa"/>
            <w:vMerge/>
            <w:vAlign w:val="center"/>
          </w:tcPr>
          <w:p w:rsidR="00751CB3" w:rsidRPr="00D02E35" w:rsidRDefault="00751CB3" w:rsidP="00751CB3">
            <w:pPr>
              <w:ind w:right="0" w:firstLine="0"/>
              <w:jc w:val="center"/>
              <w:rPr>
                <w:rFonts w:asciiTheme="majorBidi" w:hAnsiTheme="majorBidi" w:cstheme="majorBidi"/>
              </w:rPr>
            </w:pPr>
          </w:p>
        </w:tc>
        <w:tc>
          <w:tcPr>
            <w:tcW w:w="957"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9.4%</w:t>
            </w:r>
          </w:p>
        </w:tc>
        <w:tc>
          <w:tcPr>
            <w:tcW w:w="758"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10.1%</w:t>
            </w:r>
          </w:p>
        </w:tc>
        <w:tc>
          <w:tcPr>
            <w:tcW w:w="73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9.4%</w:t>
            </w:r>
          </w:p>
        </w:tc>
        <w:tc>
          <w:tcPr>
            <w:tcW w:w="664" w:type="dxa"/>
            <w:vMerge/>
            <w:vAlign w:val="center"/>
          </w:tcPr>
          <w:p w:rsidR="00751CB3" w:rsidRPr="00D02E35" w:rsidRDefault="00751CB3" w:rsidP="00751CB3">
            <w:pPr>
              <w:ind w:right="0" w:firstLine="0"/>
              <w:jc w:val="center"/>
              <w:rPr>
                <w:rFonts w:asciiTheme="majorBidi" w:hAnsiTheme="majorBidi" w:cstheme="majorBidi"/>
              </w:rPr>
            </w:pPr>
          </w:p>
        </w:tc>
        <w:tc>
          <w:tcPr>
            <w:tcW w:w="845" w:type="dxa"/>
            <w:gridSpan w:val="2"/>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14.4%</w:t>
            </w:r>
          </w:p>
        </w:tc>
        <w:tc>
          <w:tcPr>
            <w:tcW w:w="73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8.6%</w:t>
            </w:r>
          </w:p>
        </w:tc>
        <w:tc>
          <w:tcPr>
            <w:tcW w:w="589" w:type="dxa"/>
            <w:gridSpan w:val="2"/>
            <w:vMerge/>
          </w:tcPr>
          <w:p w:rsidR="00751CB3" w:rsidRPr="00D02E35" w:rsidRDefault="00751CB3" w:rsidP="00821F30">
            <w:pPr>
              <w:ind w:right="0" w:firstLine="0"/>
              <w:rPr>
                <w:rFonts w:asciiTheme="majorBidi" w:hAnsiTheme="majorBidi" w:cstheme="majorBidi"/>
              </w:rPr>
            </w:pPr>
          </w:p>
        </w:tc>
      </w:tr>
      <w:tr w:rsidR="00A128AA" w:rsidRPr="00D02E35" w:rsidTr="004C53BF">
        <w:tc>
          <w:tcPr>
            <w:tcW w:w="97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 xml:space="preserve">Severe </w:t>
            </w:r>
          </w:p>
        </w:tc>
        <w:tc>
          <w:tcPr>
            <w:tcW w:w="957"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10.1%</w:t>
            </w:r>
          </w:p>
        </w:tc>
        <w:tc>
          <w:tcPr>
            <w:tcW w:w="758"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16.6%</w:t>
            </w:r>
          </w:p>
        </w:tc>
        <w:tc>
          <w:tcPr>
            <w:tcW w:w="73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20.2%</w:t>
            </w:r>
          </w:p>
        </w:tc>
        <w:tc>
          <w:tcPr>
            <w:tcW w:w="664" w:type="dxa"/>
            <w:vMerge/>
            <w:vAlign w:val="center"/>
          </w:tcPr>
          <w:p w:rsidR="00751CB3" w:rsidRPr="00D02E35" w:rsidRDefault="00751CB3" w:rsidP="00751CB3">
            <w:pPr>
              <w:ind w:right="0" w:firstLine="0"/>
              <w:jc w:val="center"/>
              <w:rPr>
                <w:rFonts w:asciiTheme="majorBidi" w:hAnsiTheme="majorBidi" w:cstheme="majorBidi"/>
              </w:rPr>
            </w:pPr>
          </w:p>
        </w:tc>
        <w:tc>
          <w:tcPr>
            <w:tcW w:w="957"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10.1%</w:t>
            </w:r>
          </w:p>
        </w:tc>
        <w:tc>
          <w:tcPr>
            <w:tcW w:w="758"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18.8%</w:t>
            </w:r>
          </w:p>
        </w:tc>
        <w:tc>
          <w:tcPr>
            <w:tcW w:w="73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18.1%</w:t>
            </w:r>
          </w:p>
        </w:tc>
        <w:tc>
          <w:tcPr>
            <w:tcW w:w="664" w:type="dxa"/>
            <w:vMerge/>
            <w:vAlign w:val="center"/>
          </w:tcPr>
          <w:p w:rsidR="00751CB3" w:rsidRPr="00D02E35" w:rsidRDefault="00751CB3" w:rsidP="00751CB3">
            <w:pPr>
              <w:ind w:right="0" w:firstLine="0"/>
              <w:jc w:val="center"/>
              <w:rPr>
                <w:rFonts w:asciiTheme="majorBidi" w:hAnsiTheme="majorBidi" w:cstheme="majorBidi"/>
              </w:rPr>
            </w:pPr>
          </w:p>
        </w:tc>
        <w:tc>
          <w:tcPr>
            <w:tcW w:w="845" w:type="dxa"/>
            <w:gridSpan w:val="2"/>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21.0%</w:t>
            </w:r>
          </w:p>
        </w:tc>
        <w:tc>
          <w:tcPr>
            <w:tcW w:w="731" w:type="dxa"/>
            <w:vAlign w:val="center"/>
          </w:tcPr>
          <w:p w:rsidR="00751CB3" w:rsidRPr="00D02E35" w:rsidRDefault="00751CB3" w:rsidP="00751CB3">
            <w:pPr>
              <w:ind w:right="0" w:firstLine="0"/>
              <w:jc w:val="center"/>
              <w:rPr>
                <w:rFonts w:asciiTheme="majorBidi" w:hAnsiTheme="majorBidi" w:cstheme="majorBidi"/>
              </w:rPr>
            </w:pPr>
            <w:r w:rsidRPr="00D02E35">
              <w:rPr>
                <w:rFonts w:asciiTheme="majorBidi" w:hAnsiTheme="majorBidi" w:cstheme="majorBidi"/>
              </w:rPr>
              <w:t>12.3%</w:t>
            </w:r>
          </w:p>
        </w:tc>
        <w:tc>
          <w:tcPr>
            <w:tcW w:w="589" w:type="dxa"/>
            <w:gridSpan w:val="2"/>
            <w:vMerge/>
          </w:tcPr>
          <w:p w:rsidR="00751CB3" w:rsidRPr="00D02E35" w:rsidRDefault="00751CB3" w:rsidP="00821F30">
            <w:pPr>
              <w:ind w:right="0" w:firstLine="0"/>
              <w:rPr>
                <w:rFonts w:asciiTheme="majorBidi" w:hAnsiTheme="majorBidi" w:cstheme="majorBidi"/>
              </w:rPr>
            </w:pPr>
          </w:p>
        </w:tc>
      </w:tr>
      <w:tr w:rsidR="00751CB3" w:rsidRPr="00D02E35" w:rsidTr="004C53BF">
        <w:tc>
          <w:tcPr>
            <w:tcW w:w="9356" w:type="dxa"/>
            <w:gridSpan w:val="14"/>
          </w:tcPr>
          <w:p w:rsidR="00751CB3" w:rsidRPr="00D02E35" w:rsidRDefault="00751CB3" w:rsidP="00821F30">
            <w:pPr>
              <w:ind w:right="0" w:firstLine="0"/>
              <w:rPr>
                <w:rFonts w:asciiTheme="majorBidi" w:hAnsiTheme="majorBidi" w:cstheme="majorBidi"/>
              </w:rPr>
            </w:pPr>
            <w:r w:rsidRPr="00D02E35">
              <w:rPr>
                <w:rFonts w:asciiTheme="majorBidi" w:hAnsiTheme="majorBidi" w:cstheme="majorBidi"/>
              </w:rPr>
              <w:t>Education level</w:t>
            </w:r>
          </w:p>
        </w:tc>
      </w:tr>
      <w:tr w:rsidR="00A128AA" w:rsidRPr="00D02E35" w:rsidTr="004C53BF">
        <w:tc>
          <w:tcPr>
            <w:tcW w:w="971" w:type="dxa"/>
            <w:vAlign w:val="center"/>
          </w:tcPr>
          <w:p w:rsidR="00A128AA" w:rsidRPr="00D02E35" w:rsidRDefault="00DD3121" w:rsidP="00A128AA">
            <w:pPr>
              <w:ind w:right="0" w:firstLine="0"/>
              <w:jc w:val="center"/>
              <w:rPr>
                <w:rFonts w:asciiTheme="majorBidi" w:hAnsiTheme="majorBidi" w:cstheme="majorBidi"/>
              </w:rPr>
            </w:pPr>
            <w:r w:rsidRPr="00D02E35">
              <w:rPr>
                <w:rFonts w:asciiTheme="majorBidi" w:hAnsiTheme="majorBidi" w:cstheme="majorBidi"/>
              </w:rPr>
              <w:t xml:space="preserve">No </w:t>
            </w:r>
          </w:p>
        </w:tc>
        <w:tc>
          <w:tcPr>
            <w:tcW w:w="957"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2.8%</w:t>
            </w:r>
          </w:p>
        </w:tc>
        <w:tc>
          <w:tcPr>
            <w:tcW w:w="758"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2.1%</w:t>
            </w:r>
          </w:p>
        </w:tc>
        <w:tc>
          <w:tcPr>
            <w:tcW w:w="731"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5.7%</w:t>
            </w:r>
          </w:p>
        </w:tc>
        <w:tc>
          <w:tcPr>
            <w:tcW w:w="664" w:type="dxa"/>
            <w:vMerge w:val="restart"/>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0.141</w:t>
            </w:r>
          </w:p>
        </w:tc>
        <w:tc>
          <w:tcPr>
            <w:tcW w:w="957"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1.4%</w:t>
            </w:r>
          </w:p>
        </w:tc>
        <w:tc>
          <w:tcPr>
            <w:tcW w:w="758"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3.6%</w:t>
            </w:r>
          </w:p>
        </w:tc>
        <w:tc>
          <w:tcPr>
            <w:tcW w:w="731"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5.7%</w:t>
            </w:r>
          </w:p>
        </w:tc>
        <w:tc>
          <w:tcPr>
            <w:tcW w:w="664" w:type="dxa"/>
            <w:vMerge w:val="restart"/>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0.026</w:t>
            </w:r>
          </w:p>
        </w:tc>
        <w:tc>
          <w:tcPr>
            <w:tcW w:w="845" w:type="dxa"/>
            <w:gridSpan w:val="2"/>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4.3%</w:t>
            </w:r>
          </w:p>
        </w:tc>
        <w:tc>
          <w:tcPr>
            <w:tcW w:w="731"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5.0%</w:t>
            </w:r>
          </w:p>
        </w:tc>
        <w:tc>
          <w:tcPr>
            <w:tcW w:w="589" w:type="dxa"/>
            <w:gridSpan w:val="2"/>
            <w:vMerge w:val="restart"/>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0.012</w:t>
            </w:r>
          </w:p>
        </w:tc>
      </w:tr>
      <w:tr w:rsidR="00A128AA" w:rsidRPr="00D02E35" w:rsidTr="004C53BF">
        <w:tc>
          <w:tcPr>
            <w:tcW w:w="971" w:type="dxa"/>
            <w:vAlign w:val="center"/>
          </w:tcPr>
          <w:p w:rsidR="00A128AA" w:rsidRPr="00D02E35" w:rsidRDefault="00F50B09" w:rsidP="00A128AA">
            <w:pPr>
              <w:ind w:right="0" w:firstLine="0"/>
              <w:jc w:val="center"/>
              <w:rPr>
                <w:rFonts w:asciiTheme="majorBidi" w:hAnsiTheme="majorBidi" w:cstheme="majorBidi"/>
              </w:rPr>
            </w:pPr>
            <w:r w:rsidRPr="00D02E35">
              <w:rPr>
                <w:rFonts w:asciiTheme="majorBidi" w:hAnsiTheme="majorBidi" w:cstheme="majorBidi"/>
              </w:rPr>
              <w:t>School level</w:t>
            </w:r>
            <w:r w:rsidR="00DD3121" w:rsidRPr="00D02E35">
              <w:rPr>
                <w:rFonts w:asciiTheme="majorBidi" w:hAnsiTheme="majorBidi" w:cstheme="majorBidi"/>
              </w:rPr>
              <w:t xml:space="preserve"> </w:t>
            </w:r>
          </w:p>
        </w:tc>
        <w:tc>
          <w:tcPr>
            <w:tcW w:w="957"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10.1%</w:t>
            </w:r>
          </w:p>
        </w:tc>
        <w:tc>
          <w:tcPr>
            <w:tcW w:w="758"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13.7%</w:t>
            </w:r>
          </w:p>
        </w:tc>
        <w:tc>
          <w:tcPr>
            <w:tcW w:w="731"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13.7%</w:t>
            </w:r>
          </w:p>
        </w:tc>
        <w:tc>
          <w:tcPr>
            <w:tcW w:w="664" w:type="dxa"/>
            <w:vMerge/>
            <w:vAlign w:val="center"/>
          </w:tcPr>
          <w:p w:rsidR="00A128AA" w:rsidRPr="00D02E35" w:rsidRDefault="00A128AA" w:rsidP="00A128AA">
            <w:pPr>
              <w:ind w:right="0" w:firstLine="0"/>
              <w:jc w:val="center"/>
              <w:rPr>
                <w:rFonts w:asciiTheme="majorBidi" w:hAnsiTheme="majorBidi" w:cstheme="majorBidi"/>
              </w:rPr>
            </w:pPr>
          </w:p>
        </w:tc>
        <w:tc>
          <w:tcPr>
            <w:tcW w:w="957"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12.3%</w:t>
            </w:r>
          </w:p>
        </w:tc>
        <w:tc>
          <w:tcPr>
            <w:tcW w:w="758"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17.3%</w:t>
            </w:r>
          </w:p>
        </w:tc>
        <w:tc>
          <w:tcPr>
            <w:tcW w:w="731"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7.9%</w:t>
            </w:r>
          </w:p>
        </w:tc>
        <w:tc>
          <w:tcPr>
            <w:tcW w:w="664" w:type="dxa"/>
            <w:vMerge/>
            <w:vAlign w:val="center"/>
          </w:tcPr>
          <w:p w:rsidR="00A128AA" w:rsidRPr="00D02E35" w:rsidRDefault="00A128AA" w:rsidP="00A128AA">
            <w:pPr>
              <w:ind w:right="0" w:firstLine="0"/>
              <w:jc w:val="center"/>
              <w:rPr>
                <w:rFonts w:asciiTheme="majorBidi" w:hAnsiTheme="majorBidi" w:cstheme="majorBidi"/>
              </w:rPr>
            </w:pPr>
          </w:p>
        </w:tc>
        <w:tc>
          <w:tcPr>
            <w:tcW w:w="845" w:type="dxa"/>
            <w:gridSpan w:val="2"/>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21.7%</w:t>
            </w:r>
          </w:p>
        </w:tc>
        <w:tc>
          <w:tcPr>
            <w:tcW w:w="731"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5.7%</w:t>
            </w:r>
          </w:p>
        </w:tc>
        <w:tc>
          <w:tcPr>
            <w:tcW w:w="589" w:type="dxa"/>
            <w:gridSpan w:val="2"/>
            <w:vMerge/>
          </w:tcPr>
          <w:p w:rsidR="00A128AA" w:rsidRPr="00D02E35" w:rsidRDefault="00A128AA" w:rsidP="00821F30">
            <w:pPr>
              <w:ind w:right="0" w:firstLine="0"/>
              <w:rPr>
                <w:rFonts w:asciiTheme="majorBidi" w:hAnsiTheme="majorBidi" w:cstheme="majorBidi"/>
              </w:rPr>
            </w:pPr>
          </w:p>
        </w:tc>
      </w:tr>
      <w:tr w:rsidR="00A128AA" w:rsidRPr="00D02E35" w:rsidTr="004C53BF">
        <w:tc>
          <w:tcPr>
            <w:tcW w:w="971" w:type="dxa"/>
            <w:vAlign w:val="center"/>
          </w:tcPr>
          <w:p w:rsidR="00A128AA" w:rsidRPr="00D02E35" w:rsidRDefault="00DD3121" w:rsidP="00A128AA">
            <w:pPr>
              <w:ind w:right="0" w:firstLine="0"/>
              <w:jc w:val="center"/>
              <w:rPr>
                <w:rFonts w:asciiTheme="majorBidi" w:hAnsiTheme="majorBidi" w:cstheme="majorBidi"/>
              </w:rPr>
            </w:pPr>
            <w:r w:rsidRPr="00D02E35">
              <w:rPr>
                <w:rFonts w:asciiTheme="majorBidi" w:hAnsiTheme="majorBidi" w:cstheme="majorBidi"/>
              </w:rPr>
              <w:t>High</w:t>
            </w:r>
            <w:r w:rsidR="00F50B09" w:rsidRPr="00D02E35">
              <w:rPr>
                <w:rFonts w:asciiTheme="majorBidi" w:hAnsiTheme="majorBidi" w:cstheme="majorBidi"/>
              </w:rPr>
              <w:t xml:space="preserve"> level</w:t>
            </w:r>
          </w:p>
        </w:tc>
        <w:tc>
          <w:tcPr>
            <w:tcW w:w="957"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15.2%</w:t>
            </w:r>
          </w:p>
        </w:tc>
        <w:tc>
          <w:tcPr>
            <w:tcW w:w="758"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8.6%</w:t>
            </w:r>
          </w:p>
        </w:tc>
        <w:tc>
          <w:tcPr>
            <w:tcW w:w="731"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27.5%</w:t>
            </w:r>
          </w:p>
        </w:tc>
        <w:tc>
          <w:tcPr>
            <w:tcW w:w="664" w:type="dxa"/>
            <w:vMerge/>
            <w:vAlign w:val="center"/>
          </w:tcPr>
          <w:p w:rsidR="00A128AA" w:rsidRPr="00D02E35" w:rsidRDefault="00A128AA" w:rsidP="00A128AA">
            <w:pPr>
              <w:ind w:right="0" w:firstLine="0"/>
              <w:jc w:val="center"/>
              <w:rPr>
                <w:rFonts w:asciiTheme="majorBidi" w:hAnsiTheme="majorBidi" w:cstheme="majorBidi"/>
              </w:rPr>
            </w:pPr>
          </w:p>
        </w:tc>
        <w:tc>
          <w:tcPr>
            <w:tcW w:w="957"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10.1%</w:t>
            </w:r>
          </w:p>
        </w:tc>
        <w:tc>
          <w:tcPr>
            <w:tcW w:w="758"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16.6%</w:t>
            </w:r>
          </w:p>
        </w:tc>
        <w:tc>
          <w:tcPr>
            <w:tcW w:w="731"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24.6%</w:t>
            </w:r>
          </w:p>
        </w:tc>
        <w:tc>
          <w:tcPr>
            <w:tcW w:w="664" w:type="dxa"/>
            <w:vMerge/>
            <w:vAlign w:val="center"/>
          </w:tcPr>
          <w:p w:rsidR="00A128AA" w:rsidRPr="00D02E35" w:rsidRDefault="00A128AA" w:rsidP="00A128AA">
            <w:pPr>
              <w:ind w:right="0" w:firstLine="0"/>
              <w:jc w:val="center"/>
              <w:rPr>
                <w:rFonts w:asciiTheme="majorBidi" w:hAnsiTheme="majorBidi" w:cstheme="majorBidi"/>
              </w:rPr>
            </w:pPr>
          </w:p>
        </w:tc>
        <w:tc>
          <w:tcPr>
            <w:tcW w:w="845" w:type="dxa"/>
            <w:gridSpan w:val="2"/>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18.1%</w:t>
            </w:r>
          </w:p>
        </w:tc>
        <w:tc>
          <w:tcPr>
            <w:tcW w:w="731" w:type="dxa"/>
            <w:vAlign w:val="center"/>
          </w:tcPr>
          <w:p w:rsidR="00A128AA" w:rsidRPr="00D02E35" w:rsidRDefault="00A128AA" w:rsidP="00A128AA">
            <w:pPr>
              <w:ind w:right="0" w:firstLine="0"/>
              <w:jc w:val="center"/>
              <w:rPr>
                <w:rFonts w:asciiTheme="majorBidi" w:hAnsiTheme="majorBidi" w:cstheme="majorBidi"/>
              </w:rPr>
            </w:pPr>
            <w:r w:rsidRPr="00D02E35">
              <w:rPr>
                <w:rFonts w:asciiTheme="majorBidi" w:hAnsiTheme="majorBidi" w:cstheme="majorBidi"/>
              </w:rPr>
              <w:t>18.8%</w:t>
            </w:r>
          </w:p>
        </w:tc>
        <w:tc>
          <w:tcPr>
            <w:tcW w:w="589" w:type="dxa"/>
            <w:gridSpan w:val="2"/>
            <w:vMerge/>
          </w:tcPr>
          <w:p w:rsidR="00A128AA" w:rsidRPr="00D02E35" w:rsidRDefault="00A128AA" w:rsidP="00821F30">
            <w:pPr>
              <w:ind w:right="0" w:firstLine="0"/>
              <w:rPr>
                <w:rFonts w:asciiTheme="majorBidi" w:hAnsiTheme="majorBidi" w:cstheme="majorBidi"/>
              </w:rPr>
            </w:pPr>
          </w:p>
        </w:tc>
      </w:tr>
      <w:tr w:rsidR="00D011DC" w:rsidRPr="00D02E35" w:rsidTr="004C53BF">
        <w:tc>
          <w:tcPr>
            <w:tcW w:w="9356" w:type="dxa"/>
            <w:gridSpan w:val="14"/>
          </w:tcPr>
          <w:p w:rsidR="00D011DC" w:rsidRPr="00D02E35" w:rsidRDefault="00D011DC" w:rsidP="00821F30">
            <w:pPr>
              <w:ind w:right="0" w:firstLine="0"/>
              <w:rPr>
                <w:rFonts w:asciiTheme="majorBidi" w:hAnsiTheme="majorBidi" w:cstheme="majorBidi"/>
              </w:rPr>
            </w:pPr>
            <w:r w:rsidRPr="00D02E35">
              <w:rPr>
                <w:rFonts w:asciiTheme="majorBidi" w:hAnsiTheme="majorBidi" w:cstheme="majorBidi"/>
              </w:rPr>
              <w:t>Economic state</w:t>
            </w:r>
          </w:p>
        </w:tc>
      </w:tr>
      <w:tr w:rsidR="00D011DC" w:rsidRPr="00D02E35" w:rsidTr="004C53BF">
        <w:tc>
          <w:tcPr>
            <w:tcW w:w="97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Low</w:t>
            </w:r>
          </w:p>
        </w:tc>
        <w:tc>
          <w:tcPr>
            <w:tcW w:w="957"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5.7%</w:t>
            </w:r>
          </w:p>
        </w:tc>
        <w:tc>
          <w:tcPr>
            <w:tcW w:w="758"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3.6%</w:t>
            </w:r>
          </w:p>
        </w:tc>
        <w:tc>
          <w:tcPr>
            <w:tcW w:w="73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3.6%</w:t>
            </w:r>
          </w:p>
        </w:tc>
        <w:tc>
          <w:tcPr>
            <w:tcW w:w="664" w:type="dxa"/>
            <w:vMerge w:val="restart"/>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0.074</w:t>
            </w:r>
          </w:p>
        </w:tc>
        <w:tc>
          <w:tcPr>
            <w:tcW w:w="957"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2.8%</w:t>
            </w:r>
          </w:p>
        </w:tc>
        <w:tc>
          <w:tcPr>
            <w:tcW w:w="758"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6.5%</w:t>
            </w:r>
          </w:p>
        </w:tc>
        <w:tc>
          <w:tcPr>
            <w:tcW w:w="73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3.6%</w:t>
            </w:r>
          </w:p>
        </w:tc>
        <w:tc>
          <w:tcPr>
            <w:tcW w:w="664" w:type="dxa"/>
            <w:vMerge w:val="restart"/>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0.259</w:t>
            </w:r>
          </w:p>
        </w:tc>
        <w:tc>
          <w:tcPr>
            <w:tcW w:w="845" w:type="dxa"/>
            <w:gridSpan w:val="2"/>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8.6%</w:t>
            </w:r>
          </w:p>
        </w:tc>
        <w:tc>
          <w:tcPr>
            <w:tcW w:w="73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2.8%</w:t>
            </w:r>
          </w:p>
        </w:tc>
        <w:tc>
          <w:tcPr>
            <w:tcW w:w="589" w:type="dxa"/>
            <w:gridSpan w:val="2"/>
            <w:vMerge w:val="restart"/>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0.393</w:t>
            </w:r>
          </w:p>
        </w:tc>
      </w:tr>
      <w:tr w:rsidR="00D011DC" w:rsidRPr="00D02E35" w:rsidTr="004C53BF">
        <w:tc>
          <w:tcPr>
            <w:tcW w:w="97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Middle</w:t>
            </w:r>
          </w:p>
        </w:tc>
        <w:tc>
          <w:tcPr>
            <w:tcW w:w="957"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21.7%</w:t>
            </w:r>
          </w:p>
        </w:tc>
        <w:tc>
          <w:tcPr>
            <w:tcW w:w="758"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16.6%</w:t>
            </w:r>
          </w:p>
        </w:tc>
        <w:tc>
          <w:tcPr>
            <w:tcW w:w="73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32.6%</w:t>
            </w:r>
          </w:p>
        </w:tc>
        <w:tc>
          <w:tcPr>
            <w:tcW w:w="664" w:type="dxa"/>
            <w:vMerge/>
            <w:vAlign w:val="center"/>
          </w:tcPr>
          <w:p w:rsidR="00D011DC" w:rsidRPr="00D02E35" w:rsidRDefault="00D011DC" w:rsidP="00D011DC">
            <w:pPr>
              <w:ind w:right="0" w:firstLine="0"/>
              <w:jc w:val="center"/>
              <w:rPr>
                <w:rFonts w:asciiTheme="majorBidi" w:hAnsiTheme="majorBidi" w:cstheme="majorBidi"/>
              </w:rPr>
            </w:pPr>
          </w:p>
        </w:tc>
        <w:tc>
          <w:tcPr>
            <w:tcW w:w="957"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16.6%</w:t>
            </w:r>
          </w:p>
        </w:tc>
        <w:tc>
          <w:tcPr>
            <w:tcW w:w="758"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28.2%</w:t>
            </w:r>
          </w:p>
        </w:tc>
        <w:tc>
          <w:tcPr>
            <w:tcW w:w="73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26.0%</w:t>
            </w:r>
          </w:p>
        </w:tc>
        <w:tc>
          <w:tcPr>
            <w:tcW w:w="664" w:type="dxa"/>
            <w:vMerge/>
            <w:vAlign w:val="center"/>
          </w:tcPr>
          <w:p w:rsidR="00D011DC" w:rsidRPr="00D02E35" w:rsidRDefault="00D011DC" w:rsidP="00D011DC">
            <w:pPr>
              <w:ind w:right="0" w:firstLine="0"/>
              <w:jc w:val="center"/>
              <w:rPr>
                <w:rFonts w:asciiTheme="majorBidi" w:hAnsiTheme="majorBidi" w:cstheme="majorBidi"/>
              </w:rPr>
            </w:pPr>
          </w:p>
        </w:tc>
        <w:tc>
          <w:tcPr>
            <w:tcW w:w="845" w:type="dxa"/>
            <w:gridSpan w:val="2"/>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32.6%</w:t>
            </w:r>
          </w:p>
        </w:tc>
        <w:tc>
          <w:tcPr>
            <w:tcW w:w="73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20.2%</w:t>
            </w:r>
          </w:p>
        </w:tc>
        <w:tc>
          <w:tcPr>
            <w:tcW w:w="589" w:type="dxa"/>
            <w:gridSpan w:val="2"/>
            <w:vMerge/>
          </w:tcPr>
          <w:p w:rsidR="00D011DC" w:rsidRPr="00D02E35" w:rsidRDefault="00D011DC" w:rsidP="00821F30">
            <w:pPr>
              <w:ind w:right="0" w:firstLine="0"/>
              <w:rPr>
                <w:rFonts w:asciiTheme="majorBidi" w:hAnsiTheme="majorBidi" w:cstheme="majorBidi"/>
              </w:rPr>
            </w:pPr>
          </w:p>
        </w:tc>
      </w:tr>
      <w:tr w:rsidR="00D011DC" w:rsidRPr="00D02E35" w:rsidTr="004C53BF">
        <w:tc>
          <w:tcPr>
            <w:tcW w:w="97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High</w:t>
            </w:r>
          </w:p>
        </w:tc>
        <w:tc>
          <w:tcPr>
            <w:tcW w:w="957"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2.8%</w:t>
            </w:r>
          </w:p>
        </w:tc>
        <w:tc>
          <w:tcPr>
            <w:tcW w:w="758"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2.1%</w:t>
            </w:r>
          </w:p>
        </w:tc>
        <w:tc>
          <w:tcPr>
            <w:tcW w:w="73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10.8%</w:t>
            </w:r>
          </w:p>
        </w:tc>
        <w:tc>
          <w:tcPr>
            <w:tcW w:w="664" w:type="dxa"/>
            <w:vMerge/>
            <w:vAlign w:val="center"/>
          </w:tcPr>
          <w:p w:rsidR="00D011DC" w:rsidRPr="00D02E35" w:rsidRDefault="00D011DC" w:rsidP="00D011DC">
            <w:pPr>
              <w:ind w:right="0" w:firstLine="0"/>
              <w:jc w:val="center"/>
              <w:rPr>
                <w:rFonts w:asciiTheme="majorBidi" w:hAnsiTheme="majorBidi" w:cstheme="majorBidi"/>
              </w:rPr>
            </w:pPr>
          </w:p>
        </w:tc>
        <w:tc>
          <w:tcPr>
            <w:tcW w:w="957"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4.3%</w:t>
            </w:r>
          </w:p>
        </w:tc>
        <w:tc>
          <w:tcPr>
            <w:tcW w:w="758"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2.8%</w:t>
            </w:r>
          </w:p>
        </w:tc>
        <w:tc>
          <w:tcPr>
            <w:tcW w:w="73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8.6%</w:t>
            </w:r>
          </w:p>
        </w:tc>
        <w:tc>
          <w:tcPr>
            <w:tcW w:w="664" w:type="dxa"/>
            <w:vMerge/>
            <w:vAlign w:val="center"/>
          </w:tcPr>
          <w:p w:rsidR="00D011DC" w:rsidRPr="00D02E35" w:rsidRDefault="00D011DC" w:rsidP="00D011DC">
            <w:pPr>
              <w:ind w:right="0" w:firstLine="0"/>
              <w:jc w:val="center"/>
              <w:rPr>
                <w:rFonts w:asciiTheme="majorBidi" w:hAnsiTheme="majorBidi" w:cstheme="majorBidi"/>
              </w:rPr>
            </w:pPr>
          </w:p>
        </w:tc>
        <w:tc>
          <w:tcPr>
            <w:tcW w:w="845" w:type="dxa"/>
            <w:gridSpan w:val="2"/>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2.8%</w:t>
            </w:r>
          </w:p>
        </w:tc>
        <w:tc>
          <w:tcPr>
            <w:tcW w:w="731" w:type="dxa"/>
            <w:vAlign w:val="center"/>
          </w:tcPr>
          <w:p w:rsidR="00D011DC" w:rsidRPr="00D02E35" w:rsidRDefault="00D011DC" w:rsidP="00D011DC">
            <w:pPr>
              <w:ind w:right="0" w:firstLine="0"/>
              <w:jc w:val="center"/>
              <w:rPr>
                <w:rFonts w:asciiTheme="majorBidi" w:hAnsiTheme="majorBidi" w:cstheme="majorBidi"/>
              </w:rPr>
            </w:pPr>
            <w:r w:rsidRPr="00D02E35">
              <w:rPr>
                <w:rFonts w:asciiTheme="majorBidi" w:hAnsiTheme="majorBidi" w:cstheme="majorBidi"/>
              </w:rPr>
              <w:t>6.5%</w:t>
            </w:r>
          </w:p>
        </w:tc>
        <w:tc>
          <w:tcPr>
            <w:tcW w:w="589" w:type="dxa"/>
            <w:gridSpan w:val="2"/>
            <w:vMerge/>
          </w:tcPr>
          <w:p w:rsidR="00D011DC" w:rsidRPr="00D02E35" w:rsidRDefault="00D011DC" w:rsidP="00821F30">
            <w:pPr>
              <w:ind w:right="0" w:firstLine="0"/>
              <w:rPr>
                <w:rFonts w:asciiTheme="majorBidi" w:hAnsiTheme="majorBidi" w:cstheme="majorBidi"/>
              </w:rPr>
            </w:pPr>
          </w:p>
        </w:tc>
      </w:tr>
      <w:tr w:rsidR="00D011DC" w:rsidRPr="00D02E35" w:rsidTr="004C53BF">
        <w:tc>
          <w:tcPr>
            <w:tcW w:w="9356" w:type="dxa"/>
            <w:gridSpan w:val="14"/>
          </w:tcPr>
          <w:p w:rsidR="00D011DC" w:rsidRPr="00D02E35" w:rsidRDefault="00D011DC" w:rsidP="00821F30">
            <w:pPr>
              <w:ind w:right="0" w:firstLine="0"/>
              <w:rPr>
                <w:rFonts w:asciiTheme="majorBidi" w:hAnsiTheme="majorBidi" w:cstheme="majorBidi"/>
              </w:rPr>
            </w:pPr>
            <w:r w:rsidRPr="00D02E35">
              <w:rPr>
                <w:rFonts w:asciiTheme="majorBidi" w:hAnsiTheme="majorBidi" w:cstheme="majorBidi"/>
              </w:rPr>
              <w:t xml:space="preserve">Occupation </w:t>
            </w:r>
          </w:p>
        </w:tc>
      </w:tr>
      <w:tr w:rsidR="008659E0" w:rsidRPr="00D02E35" w:rsidTr="004C53BF">
        <w:tc>
          <w:tcPr>
            <w:tcW w:w="971" w:type="dxa"/>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Housewife</w:t>
            </w:r>
          </w:p>
        </w:tc>
        <w:tc>
          <w:tcPr>
            <w:tcW w:w="957" w:type="dxa"/>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16.6%</w:t>
            </w:r>
          </w:p>
        </w:tc>
        <w:tc>
          <w:tcPr>
            <w:tcW w:w="758" w:type="dxa"/>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19.5%</w:t>
            </w:r>
          </w:p>
        </w:tc>
        <w:tc>
          <w:tcPr>
            <w:tcW w:w="731" w:type="dxa"/>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29.7%</w:t>
            </w:r>
          </w:p>
        </w:tc>
        <w:tc>
          <w:tcPr>
            <w:tcW w:w="664" w:type="dxa"/>
            <w:vMerge w:val="restart"/>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0.148</w:t>
            </w:r>
          </w:p>
        </w:tc>
        <w:tc>
          <w:tcPr>
            <w:tcW w:w="957" w:type="dxa"/>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17.3%</w:t>
            </w:r>
          </w:p>
        </w:tc>
        <w:tc>
          <w:tcPr>
            <w:tcW w:w="758" w:type="dxa"/>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26.0%</w:t>
            </w:r>
          </w:p>
        </w:tc>
        <w:tc>
          <w:tcPr>
            <w:tcW w:w="731" w:type="dxa"/>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22.4%</w:t>
            </w:r>
          </w:p>
        </w:tc>
        <w:tc>
          <w:tcPr>
            <w:tcW w:w="664" w:type="dxa"/>
            <w:vMerge w:val="restart"/>
            <w:vAlign w:val="center"/>
          </w:tcPr>
          <w:p w:rsidR="008659E0"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0.327</w:t>
            </w:r>
          </w:p>
        </w:tc>
        <w:tc>
          <w:tcPr>
            <w:tcW w:w="845" w:type="dxa"/>
            <w:gridSpan w:val="2"/>
            <w:vAlign w:val="center"/>
          </w:tcPr>
          <w:p w:rsidR="008659E0"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31.1%</w:t>
            </w:r>
          </w:p>
        </w:tc>
        <w:tc>
          <w:tcPr>
            <w:tcW w:w="731" w:type="dxa"/>
            <w:vAlign w:val="center"/>
          </w:tcPr>
          <w:p w:rsidR="008659E0"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17.3%</w:t>
            </w:r>
          </w:p>
        </w:tc>
        <w:tc>
          <w:tcPr>
            <w:tcW w:w="589" w:type="dxa"/>
            <w:gridSpan w:val="2"/>
            <w:vMerge w:val="restart"/>
            <w:vAlign w:val="center"/>
          </w:tcPr>
          <w:p w:rsidR="008659E0"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0.233</w:t>
            </w:r>
          </w:p>
        </w:tc>
      </w:tr>
      <w:tr w:rsidR="008659E0" w:rsidRPr="00D02E35" w:rsidTr="004C53BF">
        <w:tc>
          <w:tcPr>
            <w:tcW w:w="971" w:type="dxa"/>
            <w:vAlign w:val="center"/>
          </w:tcPr>
          <w:p w:rsidR="008659E0" w:rsidRPr="00D02E35" w:rsidRDefault="001038C8" w:rsidP="002865B9">
            <w:pPr>
              <w:ind w:right="0" w:firstLine="0"/>
              <w:jc w:val="center"/>
              <w:rPr>
                <w:rFonts w:asciiTheme="majorBidi" w:hAnsiTheme="majorBidi" w:cstheme="majorBidi"/>
              </w:rPr>
            </w:pPr>
            <w:r w:rsidRPr="00D02E35">
              <w:rPr>
                <w:rFonts w:asciiTheme="majorBidi" w:hAnsiTheme="majorBidi" w:cstheme="majorBidi"/>
              </w:rPr>
              <w:t xml:space="preserve">Employed </w:t>
            </w:r>
          </w:p>
        </w:tc>
        <w:tc>
          <w:tcPr>
            <w:tcW w:w="957" w:type="dxa"/>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11.5%</w:t>
            </w:r>
          </w:p>
        </w:tc>
        <w:tc>
          <w:tcPr>
            <w:tcW w:w="758" w:type="dxa"/>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5.0%</w:t>
            </w:r>
          </w:p>
        </w:tc>
        <w:tc>
          <w:tcPr>
            <w:tcW w:w="731" w:type="dxa"/>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17.3%</w:t>
            </w:r>
          </w:p>
        </w:tc>
        <w:tc>
          <w:tcPr>
            <w:tcW w:w="664" w:type="dxa"/>
            <w:vMerge/>
            <w:vAlign w:val="center"/>
          </w:tcPr>
          <w:p w:rsidR="008659E0" w:rsidRPr="00D02E35" w:rsidRDefault="008659E0" w:rsidP="002865B9">
            <w:pPr>
              <w:ind w:right="0" w:firstLine="0"/>
              <w:jc w:val="center"/>
              <w:rPr>
                <w:rFonts w:asciiTheme="majorBidi" w:hAnsiTheme="majorBidi" w:cstheme="majorBidi"/>
              </w:rPr>
            </w:pPr>
          </w:p>
        </w:tc>
        <w:tc>
          <w:tcPr>
            <w:tcW w:w="957" w:type="dxa"/>
            <w:vAlign w:val="center"/>
          </w:tcPr>
          <w:p w:rsidR="008659E0" w:rsidRPr="00D02E35" w:rsidRDefault="008659E0" w:rsidP="002865B9">
            <w:pPr>
              <w:ind w:right="0" w:firstLine="0"/>
              <w:jc w:val="center"/>
              <w:rPr>
                <w:rFonts w:asciiTheme="majorBidi" w:hAnsiTheme="majorBidi" w:cstheme="majorBidi"/>
              </w:rPr>
            </w:pPr>
            <w:r w:rsidRPr="00D02E35">
              <w:rPr>
                <w:rFonts w:asciiTheme="majorBidi" w:hAnsiTheme="majorBidi" w:cstheme="majorBidi"/>
              </w:rPr>
              <w:t>6.5%</w:t>
            </w:r>
          </w:p>
        </w:tc>
        <w:tc>
          <w:tcPr>
            <w:tcW w:w="758" w:type="dxa"/>
            <w:vAlign w:val="center"/>
          </w:tcPr>
          <w:p w:rsidR="008659E0"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11.5%</w:t>
            </w:r>
          </w:p>
        </w:tc>
        <w:tc>
          <w:tcPr>
            <w:tcW w:w="731" w:type="dxa"/>
            <w:vAlign w:val="center"/>
          </w:tcPr>
          <w:p w:rsidR="008659E0"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15.9%</w:t>
            </w:r>
          </w:p>
        </w:tc>
        <w:tc>
          <w:tcPr>
            <w:tcW w:w="664" w:type="dxa"/>
            <w:vMerge/>
            <w:vAlign w:val="center"/>
          </w:tcPr>
          <w:p w:rsidR="008659E0" w:rsidRPr="00D02E35" w:rsidRDefault="008659E0" w:rsidP="002865B9">
            <w:pPr>
              <w:ind w:right="0" w:firstLine="0"/>
              <w:jc w:val="center"/>
              <w:rPr>
                <w:rFonts w:asciiTheme="majorBidi" w:hAnsiTheme="majorBidi" w:cstheme="majorBidi"/>
              </w:rPr>
            </w:pPr>
          </w:p>
        </w:tc>
        <w:tc>
          <w:tcPr>
            <w:tcW w:w="845" w:type="dxa"/>
            <w:gridSpan w:val="2"/>
            <w:vAlign w:val="center"/>
          </w:tcPr>
          <w:p w:rsidR="008659E0"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13.0%</w:t>
            </w:r>
          </w:p>
        </w:tc>
        <w:tc>
          <w:tcPr>
            <w:tcW w:w="731" w:type="dxa"/>
            <w:vAlign w:val="center"/>
          </w:tcPr>
          <w:p w:rsidR="008659E0"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12.3%</w:t>
            </w:r>
          </w:p>
        </w:tc>
        <w:tc>
          <w:tcPr>
            <w:tcW w:w="589" w:type="dxa"/>
            <w:gridSpan w:val="2"/>
            <w:vMerge/>
          </w:tcPr>
          <w:p w:rsidR="008659E0" w:rsidRPr="00D02E35" w:rsidRDefault="008659E0" w:rsidP="00821F30">
            <w:pPr>
              <w:ind w:right="0" w:firstLine="0"/>
              <w:rPr>
                <w:rFonts w:asciiTheme="majorBidi" w:hAnsiTheme="majorBidi" w:cstheme="majorBidi"/>
              </w:rPr>
            </w:pPr>
          </w:p>
        </w:tc>
      </w:tr>
      <w:tr w:rsidR="002865B9" w:rsidRPr="00D02E35" w:rsidTr="004C53BF">
        <w:tc>
          <w:tcPr>
            <w:tcW w:w="9356" w:type="dxa"/>
            <w:gridSpan w:val="14"/>
          </w:tcPr>
          <w:p w:rsidR="002865B9" w:rsidRPr="00D02E35" w:rsidRDefault="002865B9" w:rsidP="00821F30">
            <w:pPr>
              <w:ind w:right="0" w:firstLine="0"/>
              <w:rPr>
                <w:rFonts w:asciiTheme="majorBidi" w:hAnsiTheme="majorBidi" w:cstheme="majorBidi"/>
              </w:rPr>
            </w:pPr>
            <w:r w:rsidRPr="00D02E35">
              <w:rPr>
                <w:rFonts w:asciiTheme="majorBidi" w:hAnsiTheme="majorBidi" w:cstheme="majorBidi"/>
              </w:rPr>
              <w:t>Marital status</w:t>
            </w:r>
          </w:p>
        </w:tc>
      </w:tr>
      <w:tr w:rsidR="002865B9" w:rsidRPr="00D02E35" w:rsidTr="004C53BF">
        <w:tc>
          <w:tcPr>
            <w:tcW w:w="971"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Single</w:t>
            </w:r>
          </w:p>
        </w:tc>
        <w:tc>
          <w:tcPr>
            <w:tcW w:w="957"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11.5%</w:t>
            </w:r>
          </w:p>
        </w:tc>
        <w:tc>
          <w:tcPr>
            <w:tcW w:w="758"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11.5%</w:t>
            </w:r>
          </w:p>
        </w:tc>
        <w:tc>
          <w:tcPr>
            <w:tcW w:w="731"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22.4%</w:t>
            </w:r>
          </w:p>
        </w:tc>
        <w:tc>
          <w:tcPr>
            <w:tcW w:w="664" w:type="dxa"/>
            <w:vMerge w:val="restart"/>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0.579</w:t>
            </w:r>
          </w:p>
        </w:tc>
        <w:tc>
          <w:tcPr>
            <w:tcW w:w="957"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10.1%</w:t>
            </w:r>
          </w:p>
        </w:tc>
        <w:tc>
          <w:tcPr>
            <w:tcW w:w="758"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15.9%</w:t>
            </w:r>
          </w:p>
        </w:tc>
        <w:tc>
          <w:tcPr>
            <w:tcW w:w="731"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19.5%</w:t>
            </w:r>
          </w:p>
        </w:tc>
        <w:tc>
          <w:tcPr>
            <w:tcW w:w="664" w:type="dxa"/>
            <w:vMerge w:val="restart"/>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0.592</w:t>
            </w:r>
          </w:p>
        </w:tc>
        <w:tc>
          <w:tcPr>
            <w:tcW w:w="845" w:type="dxa"/>
            <w:gridSpan w:val="2"/>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20.2%</w:t>
            </w:r>
          </w:p>
        </w:tc>
        <w:tc>
          <w:tcPr>
            <w:tcW w:w="731"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16.6%</w:t>
            </w:r>
          </w:p>
        </w:tc>
        <w:tc>
          <w:tcPr>
            <w:tcW w:w="589" w:type="dxa"/>
            <w:gridSpan w:val="2"/>
            <w:vMerge w:val="restart"/>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0.241</w:t>
            </w:r>
          </w:p>
        </w:tc>
      </w:tr>
      <w:tr w:rsidR="002865B9" w:rsidRPr="00D02E35" w:rsidTr="004C53BF">
        <w:tc>
          <w:tcPr>
            <w:tcW w:w="971"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Married</w:t>
            </w:r>
          </w:p>
        </w:tc>
        <w:tc>
          <w:tcPr>
            <w:tcW w:w="957"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15.9%</w:t>
            </w:r>
          </w:p>
        </w:tc>
        <w:tc>
          <w:tcPr>
            <w:tcW w:w="758"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13.0%</w:t>
            </w:r>
          </w:p>
        </w:tc>
        <w:tc>
          <w:tcPr>
            <w:tcW w:w="731"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24.6%</w:t>
            </w:r>
          </w:p>
        </w:tc>
        <w:tc>
          <w:tcPr>
            <w:tcW w:w="664" w:type="dxa"/>
            <w:vMerge/>
            <w:vAlign w:val="center"/>
          </w:tcPr>
          <w:p w:rsidR="002865B9" w:rsidRPr="00D02E35" w:rsidRDefault="002865B9" w:rsidP="002865B9">
            <w:pPr>
              <w:ind w:right="0" w:firstLine="0"/>
              <w:jc w:val="center"/>
              <w:rPr>
                <w:rFonts w:asciiTheme="majorBidi" w:hAnsiTheme="majorBidi" w:cstheme="majorBidi"/>
              </w:rPr>
            </w:pPr>
          </w:p>
        </w:tc>
        <w:tc>
          <w:tcPr>
            <w:tcW w:w="957"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13.7%</w:t>
            </w:r>
          </w:p>
        </w:tc>
        <w:tc>
          <w:tcPr>
            <w:tcW w:w="758"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21.7%</w:t>
            </w:r>
          </w:p>
        </w:tc>
        <w:tc>
          <w:tcPr>
            <w:tcW w:w="731"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18.1%</w:t>
            </w:r>
          </w:p>
        </w:tc>
        <w:tc>
          <w:tcPr>
            <w:tcW w:w="664" w:type="dxa"/>
            <w:vMerge/>
            <w:vAlign w:val="center"/>
          </w:tcPr>
          <w:p w:rsidR="002865B9" w:rsidRPr="00D02E35" w:rsidRDefault="002865B9" w:rsidP="002865B9">
            <w:pPr>
              <w:ind w:right="0" w:firstLine="0"/>
              <w:jc w:val="center"/>
              <w:rPr>
                <w:rFonts w:asciiTheme="majorBidi" w:hAnsiTheme="majorBidi" w:cstheme="majorBidi"/>
              </w:rPr>
            </w:pPr>
          </w:p>
        </w:tc>
        <w:tc>
          <w:tcPr>
            <w:tcW w:w="845" w:type="dxa"/>
            <w:gridSpan w:val="2"/>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23.9%</w:t>
            </w:r>
          </w:p>
        </w:tc>
        <w:tc>
          <w:tcPr>
            <w:tcW w:w="731"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13.0%</w:t>
            </w:r>
          </w:p>
        </w:tc>
        <w:tc>
          <w:tcPr>
            <w:tcW w:w="589" w:type="dxa"/>
            <w:gridSpan w:val="2"/>
            <w:vMerge/>
          </w:tcPr>
          <w:p w:rsidR="002865B9" w:rsidRPr="00D02E35" w:rsidRDefault="002865B9" w:rsidP="00821F30">
            <w:pPr>
              <w:ind w:right="0" w:firstLine="0"/>
              <w:rPr>
                <w:rFonts w:asciiTheme="majorBidi" w:hAnsiTheme="majorBidi" w:cstheme="majorBidi"/>
              </w:rPr>
            </w:pPr>
          </w:p>
        </w:tc>
      </w:tr>
      <w:tr w:rsidR="002865B9" w:rsidRPr="00D02E35" w:rsidTr="004C53BF">
        <w:tc>
          <w:tcPr>
            <w:tcW w:w="971"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Widow</w:t>
            </w:r>
          </w:p>
        </w:tc>
        <w:tc>
          <w:tcPr>
            <w:tcW w:w="957"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0.7%</w:t>
            </w:r>
          </w:p>
        </w:tc>
        <w:tc>
          <w:tcPr>
            <w:tcW w:w="758"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0</w:t>
            </w:r>
          </w:p>
        </w:tc>
        <w:tc>
          <w:tcPr>
            <w:tcW w:w="731"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0</w:t>
            </w:r>
          </w:p>
        </w:tc>
        <w:tc>
          <w:tcPr>
            <w:tcW w:w="664" w:type="dxa"/>
            <w:vMerge/>
            <w:vAlign w:val="center"/>
          </w:tcPr>
          <w:p w:rsidR="002865B9" w:rsidRPr="00D02E35" w:rsidRDefault="002865B9" w:rsidP="002865B9">
            <w:pPr>
              <w:ind w:right="0" w:firstLine="0"/>
              <w:jc w:val="center"/>
              <w:rPr>
                <w:rFonts w:asciiTheme="majorBidi" w:hAnsiTheme="majorBidi" w:cstheme="majorBidi"/>
              </w:rPr>
            </w:pPr>
          </w:p>
        </w:tc>
        <w:tc>
          <w:tcPr>
            <w:tcW w:w="957"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0</w:t>
            </w:r>
          </w:p>
        </w:tc>
        <w:tc>
          <w:tcPr>
            <w:tcW w:w="758"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0</w:t>
            </w:r>
          </w:p>
        </w:tc>
        <w:tc>
          <w:tcPr>
            <w:tcW w:w="731" w:type="dxa"/>
            <w:vAlign w:val="center"/>
          </w:tcPr>
          <w:p w:rsidR="002865B9" w:rsidRPr="00D02E35" w:rsidRDefault="002865B9" w:rsidP="002865B9">
            <w:pPr>
              <w:ind w:right="0" w:firstLine="0"/>
              <w:jc w:val="center"/>
              <w:rPr>
                <w:rFonts w:asciiTheme="majorBidi" w:hAnsiTheme="majorBidi" w:cstheme="majorBidi"/>
              </w:rPr>
            </w:pPr>
            <w:r w:rsidRPr="00D02E35">
              <w:rPr>
                <w:rFonts w:asciiTheme="majorBidi" w:hAnsiTheme="majorBidi" w:cstheme="majorBidi"/>
              </w:rPr>
              <w:t>0.7%</w:t>
            </w:r>
          </w:p>
        </w:tc>
        <w:tc>
          <w:tcPr>
            <w:tcW w:w="664" w:type="dxa"/>
            <w:vMerge/>
            <w:vAlign w:val="center"/>
          </w:tcPr>
          <w:p w:rsidR="002865B9" w:rsidRPr="00D02E35" w:rsidRDefault="002865B9" w:rsidP="002865B9">
            <w:pPr>
              <w:ind w:right="0" w:firstLine="0"/>
              <w:jc w:val="center"/>
              <w:rPr>
                <w:rFonts w:asciiTheme="majorBidi" w:hAnsiTheme="majorBidi" w:cstheme="majorBidi"/>
              </w:rPr>
            </w:pPr>
          </w:p>
        </w:tc>
        <w:tc>
          <w:tcPr>
            <w:tcW w:w="845" w:type="dxa"/>
            <w:gridSpan w:val="2"/>
            <w:vAlign w:val="center"/>
          </w:tcPr>
          <w:p w:rsidR="002865B9" w:rsidRPr="00D02E35" w:rsidRDefault="002865B9" w:rsidP="002865B9">
            <w:pPr>
              <w:ind w:right="0" w:firstLine="0"/>
              <w:jc w:val="center"/>
              <w:rPr>
                <w:rFonts w:asciiTheme="majorBidi" w:hAnsiTheme="majorBidi" w:cstheme="majorBidi"/>
              </w:rPr>
            </w:pPr>
          </w:p>
        </w:tc>
        <w:tc>
          <w:tcPr>
            <w:tcW w:w="731" w:type="dxa"/>
            <w:vAlign w:val="center"/>
          </w:tcPr>
          <w:p w:rsidR="002865B9" w:rsidRPr="00D02E35" w:rsidRDefault="002865B9" w:rsidP="002865B9">
            <w:pPr>
              <w:ind w:right="0" w:firstLine="0"/>
              <w:jc w:val="center"/>
              <w:rPr>
                <w:rFonts w:asciiTheme="majorBidi" w:hAnsiTheme="majorBidi" w:cstheme="majorBidi"/>
              </w:rPr>
            </w:pPr>
          </w:p>
        </w:tc>
        <w:tc>
          <w:tcPr>
            <w:tcW w:w="589" w:type="dxa"/>
            <w:gridSpan w:val="2"/>
            <w:vMerge/>
          </w:tcPr>
          <w:p w:rsidR="002865B9" w:rsidRPr="00D02E35" w:rsidRDefault="002865B9" w:rsidP="00821F30">
            <w:pPr>
              <w:ind w:right="0" w:firstLine="0"/>
              <w:rPr>
                <w:rFonts w:asciiTheme="majorBidi" w:hAnsiTheme="majorBidi" w:cstheme="majorBidi"/>
              </w:rPr>
            </w:pPr>
          </w:p>
        </w:tc>
      </w:tr>
    </w:tbl>
    <w:p w:rsidR="00D02E35" w:rsidRDefault="00D02E35" w:rsidP="00D02E35">
      <w:pPr>
        <w:ind w:right="0" w:firstLine="0"/>
        <w:rPr>
          <w:rFonts w:asciiTheme="majorBidi" w:hAnsiTheme="majorBidi" w:cstheme="majorBidi"/>
          <w:sz w:val="24"/>
          <w:szCs w:val="24"/>
        </w:rPr>
      </w:pPr>
    </w:p>
    <w:p w:rsidR="00CE067A" w:rsidRDefault="00CE067A" w:rsidP="00256F4E">
      <w:pPr>
        <w:ind w:right="0"/>
        <w:rPr>
          <w:rFonts w:asciiTheme="majorBidi" w:hAnsiTheme="majorBidi" w:cstheme="majorBidi"/>
          <w:b/>
          <w:bCs/>
          <w:sz w:val="24"/>
          <w:szCs w:val="24"/>
        </w:rPr>
      </w:pPr>
      <w:r w:rsidRPr="0021183D">
        <w:rPr>
          <w:rFonts w:asciiTheme="majorBidi" w:hAnsiTheme="majorBidi" w:cstheme="majorBidi"/>
          <w:b/>
          <w:bCs/>
          <w:sz w:val="24"/>
          <w:szCs w:val="24"/>
        </w:rPr>
        <w:lastRenderedPageBreak/>
        <w:t xml:space="preserve">Discussion </w:t>
      </w:r>
    </w:p>
    <w:p w:rsidR="0021183D" w:rsidRPr="0021183D" w:rsidRDefault="0021183D" w:rsidP="00256F4E">
      <w:pPr>
        <w:ind w:right="0"/>
        <w:rPr>
          <w:rFonts w:asciiTheme="majorBidi" w:hAnsiTheme="majorBidi" w:cstheme="majorBidi"/>
          <w:b/>
          <w:bCs/>
          <w:sz w:val="24"/>
          <w:szCs w:val="24"/>
        </w:rPr>
      </w:pPr>
    </w:p>
    <w:p w:rsidR="00CE067A" w:rsidRDefault="00CE067A" w:rsidP="007E7D8A">
      <w:pPr>
        <w:ind w:right="0"/>
        <w:rPr>
          <w:rFonts w:asciiTheme="majorBidi" w:hAnsiTheme="majorBidi" w:cstheme="majorBidi"/>
          <w:sz w:val="24"/>
          <w:szCs w:val="24"/>
        </w:rPr>
      </w:pPr>
      <w:r w:rsidRPr="00CE067A">
        <w:rPr>
          <w:rFonts w:asciiTheme="majorBidi" w:hAnsiTheme="majorBidi" w:cstheme="majorBidi"/>
          <w:sz w:val="24"/>
          <w:szCs w:val="24"/>
        </w:rPr>
        <w:t>Although the role of genetic factors and other environmental factors in the mental health of</w:t>
      </w:r>
      <w:r w:rsidR="003B03F9">
        <w:rPr>
          <w:rFonts w:asciiTheme="majorBidi" w:hAnsiTheme="majorBidi" w:cstheme="majorBidi"/>
          <w:sz w:val="24"/>
          <w:szCs w:val="24"/>
        </w:rPr>
        <w:t xml:space="preserve"> patients </w:t>
      </w:r>
      <w:proofErr w:type="spellStart"/>
      <w:r w:rsidR="003B03F9">
        <w:rPr>
          <w:rFonts w:asciiTheme="majorBidi" w:hAnsiTheme="majorBidi" w:cstheme="majorBidi"/>
          <w:sz w:val="24"/>
          <w:szCs w:val="24"/>
        </w:rPr>
        <w:t>can not</w:t>
      </w:r>
      <w:proofErr w:type="spellEnd"/>
      <w:r w:rsidR="003B03F9">
        <w:rPr>
          <w:rFonts w:asciiTheme="majorBidi" w:hAnsiTheme="majorBidi" w:cstheme="majorBidi"/>
          <w:sz w:val="24"/>
          <w:szCs w:val="24"/>
        </w:rPr>
        <w:t xml:space="preserve"> be denied,</w:t>
      </w:r>
      <w:r w:rsidRPr="00CE067A">
        <w:rPr>
          <w:rFonts w:asciiTheme="majorBidi" w:hAnsiTheme="majorBidi" w:cstheme="majorBidi"/>
          <w:sz w:val="24"/>
          <w:szCs w:val="24"/>
        </w:rPr>
        <w:t xml:space="preserve"> studies have shown that the presence of chronic and progressive diseases such as </w:t>
      </w:r>
      <w:proofErr w:type="spellStart"/>
      <w:r w:rsidR="0021183D">
        <w:rPr>
          <w:rFonts w:asciiTheme="majorBidi" w:hAnsiTheme="majorBidi" w:cstheme="majorBidi"/>
          <w:sz w:val="24"/>
          <w:szCs w:val="24"/>
        </w:rPr>
        <w:t>hirsutism</w:t>
      </w:r>
      <w:proofErr w:type="spellEnd"/>
      <w:r w:rsidRPr="00CE067A">
        <w:rPr>
          <w:rFonts w:asciiTheme="majorBidi" w:hAnsiTheme="majorBidi" w:cstheme="majorBidi"/>
          <w:sz w:val="24"/>
          <w:szCs w:val="24"/>
        </w:rPr>
        <w:t xml:space="preserve"> can cause mental illnesses such as depression and anxiety </w:t>
      </w:r>
      <w:r w:rsidR="007E7D8A">
        <w:rPr>
          <w:rFonts w:asciiTheme="majorBidi" w:hAnsiTheme="majorBidi" w:cstheme="majorBidi"/>
          <w:sz w:val="24"/>
          <w:szCs w:val="24"/>
        </w:rPr>
        <w:t>(</w:t>
      </w:r>
      <w:proofErr w:type="spellStart"/>
      <w:r w:rsidRPr="00CE067A">
        <w:rPr>
          <w:rFonts w:asciiTheme="majorBidi" w:hAnsiTheme="majorBidi" w:cstheme="majorBidi"/>
          <w:sz w:val="24"/>
          <w:szCs w:val="24"/>
        </w:rPr>
        <w:t>Khomami</w:t>
      </w:r>
      <w:proofErr w:type="spellEnd"/>
      <w:r w:rsidRPr="00CE067A">
        <w:rPr>
          <w:rFonts w:asciiTheme="majorBidi" w:hAnsiTheme="majorBidi" w:cstheme="majorBidi"/>
          <w:sz w:val="24"/>
          <w:szCs w:val="24"/>
        </w:rPr>
        <w:t xml:space="preserve"> et al., 2015; </w:t>
      </w:r>
      <w:proofErr w:type="spellStart"/>
      <w:r w:rsidRPr="00CE067A">
        <w:rPr>
          <w:rFonts w:asciiTheme="majorBidi" w:hAnsiTheme="majorBidi" w:cstheme="majorBidi"/>
          <w:sz w:val="24"/>
          <w:szCs w:val="24"/>
        </w:rPr>
        <w:t>Yahya</w:t>
      </w:r>
      <w:proofErr w:type="spellEnd"/>
      <w:r w:rsidRPr="00CE067A">
        <w:rPr>
          <w:rFonts w:asciiTheme="majorBidi" w:hAnsiTheme="majorBidi" w:cstheme="majorBidi"/>
          <w:sz w:val="24"/>
          <w:szCs w:val="24"/>
        </w:rPr>
        <w:t xml:space="preserve"> et al., 2015</w:t>
      </w:r>
      <w:r w:rsidR="007E7D8A">
        <w:rPr>
          <w:rFonts w:asciiTheme="majorBidi" w:hAnsiTheme="majorBidi" w:cstheme="majorBidi"/>
          <w:sz w:val="24"/>
          <w:szCs w:val="24"/>
        </w:rPr>
        <w:t>;</w:t>
      </w:r>
      <w:r w:rsidRPr="00CE067A">
        <w:rPr>
          <w:rFonts w:asciiTheme="majorBidi" w:hAnsiTheme="majorBidi" w:cstheme="majorBidi"/>
          <w:sz w:val="24"/>
          <w:szCs w:val="24"/>
        </w:rPr>
        <w:t xml:space="preserve"> </w:t>
      </w:r>
      <w:proofErr w:type="spellStart"/>
      <w:r w:rsidRPr="00CE067A">
        <w:rPr>
          <w:rFonts w:asciiTheme="majorBidi" w:hAnsiTheme="majorBidi" w:cstheme="majorBidi"/>
          <w:sz w:val="24"/>
          <w:szCs w:val="24"/>
        </w:rPr>
        <w:t>Ekback</w:t>
      </w:r>
      <w:proofErr w:type="spellEnd"/>
      <w:r w:rsidRPr="00CE067A">
        <w:rPr>
          <w:rFonts w:asciiTheme="majorBidi" w:hAnsiTheme="majorBidi" w:cstheme="majorBidi"/>
          <w:sz w:val="24"/>
          <w:szCs w:val="24"/>
        </w:rPr>
        <w:t xml:space="preserve"> e</w:t>
      </w:r>
      <w:r w:rsidR="007E7D8A">
        <w:rPr>
          <w:rFonts w:asciiTheme="majorBidi" w:hAnsiTheme="majorBidi" w:cstheme="majorBidi"/>
          <w:sz w:val="24"/>
          <w:szCs w:val="24"/>
        </w:rPr>
        <w:t xml:space="preserve">t al., 2013; </w:t>
      </w:r>
      <w:proofErr w:type="spellStart"/>
      <w:r w:rsidR="007E7D8A">
        <w:rPr>
          <w:rFonts w:asciiTheme="majorBidi" w:hAnsiTheme="majorBidi" w:cstheme="majorBidi"/>
          <w:sz w:val="24"/>
          <w:szCs w:val="24"/>
        </w:rPr>
        <w:t>Kiran</w:t>
      </w:r>
      <w:proofErr w:type="spellEnd"/>
      <w:r w:rsidR="007E7D8A">
        <w:rPr>
          <w:rFonts w:asciiTheme="majorBidi" w:hAnsiTheme="majorBidi" w:cstheme="majorBidi"/>
          <w:sz w:val="24"/>
          <w:szCs w:val="24"/>
        </w:rPr>
        <w:t xml:space="preserve"> et al., 2018</w:t>
      </w:r>
      <w:r w:rsidRPr="00CE067A">
        <w:rPr>
          <w:rFonts w:asciiTheme="majorBidi" w:hAnsiTheme="majorBidi" w:cstheme="majorBidi"/>
          <w:sz w:val="24"/>
          <w:szCs w:val="24"/>
        </w:rPr>
        <w:t>).</w:t>
      </w:r>
    </w:p>
    <w:p w:rsidR="00CE067A" w:rsidRDefault="0069006B" w:rsidP="00441DEA">
      <w:pPr>
        <w:ind w:right="0"/>
        <w:rPr>
          <w:rFonts w:asciiTheme="majorBidi" w:hAnsiTheme="majorBidi" w:cstheme="majorBidi"/>
          <w:sz w:val="24"/>
          <w:szCs w:val="24"/>
        </w:rPr>
      </w:pPr>
      <w:r>
        <w:rPr>
          <w:rFonts w:asciiTheme="majorBidi" w:hAnsiTheme="majorBidi" w:cstheme="majorBidi"/>
          <w:sz w:val="24"/>
          <w:szCs w:val="24"/>
        </w:rPr>
        <w:t>This study was conducted</w:t>
      </w:r>
      <w:r w:rsidR="00CE067A" w:rsidRPr="00CE067A">
        <w:rPr>
          <w:rFonts w:asciiTheme="majorBidi" w:hAnsiTheme="majorBidi" w:cstheme="majorBidi"/>
          <w:sz w:val="24"/>
          <w:szCs w:val="24"/>
        </w:rPr>
        <w:t xml:space="preserve"> to determine the prevalen</w:t>
      </w:r>
      <w:r>
        <w:rPr>
          <w:rFonts w:asciiTheme="majorBidi" w:hAnsiTheme="majorBidi" w:cstheme="majorBidi"/>
          <w:sz w:val="24"/>
          <w:szCs w:val="24"/>
        </w:rPr>
        <w:t xml:space="preserve">ce of </w:t>
      </w:r>
      <w:r w:rsidR="003B03F9">
        <w:rPr>
          <w:rFonts w:asciiTheme="majorBidi" w:hAnsiTheme="majorBidi" w:cstheme="majorBidi"/>
          <w:sz w:val="24"/>
          <w:szCs w:val="24"/>
        </w:rPr>
        <w:t>depression and anxiety among</w:t>
      </w:r>
      <w:r>
        <w:rPr>
          <w:rFonts w:asciiTheme="majorBidi" w:hAnsiTheme="majorBidi" w:cstheme="majorBidi"/>
          <w:sz w:val="24"/>
          <w:szCs w:val="24"/>
        </w:rPr>
        <w:t xml:space="preserve"> </w:t>
      </w:r>
      <w:r w:rsidR="00CE067A" w:rsidRPr="00CE067A">
        <w:rPr>
          <w:rFonts w:asciiTheme="majorBidi" w:hAnsiTheme="majorBidi" w:cstheme="majorBidi"/>
          <w:sz w:val="24"/>
          <w:szCs w:val="24"/>
        </w:rPr>
        <w:t xml:space="preserve">patients with </w:t>
      </w:r>
      <w:proofErr w:type="spellStart"/>
      <w:r w:rsidR="0021183D">
        <w:rPr>
          <w:rFonts w:asciiTheme="majorBidi" w:hAnsiTheme="majorBidi" w:cstheme="majorBidi"/>
          <w:sz w:val="24"/>
          <w:szCs w:val="24"/>
        </w:rPr>
        <w:t>hirsutism</w:t>
      </w:r>
      <w:proofErr w:type="spellEnd"/>
      <w:r w:rsidR="00CE067A" w:rsidRPr="00CE067A">
        <w:rPr>
          <w:rFonts w:asciiTheme="majorBidi" w:hAnsiTheme="majorBidi" w:cstheme="majorBidi"/>
          <w:sz w:val="24"/>
          <w:szCs w:val="24"/>
        </w:rPr>
        <w:t xml:space="preserve"> in Herat</w:t>
      </w:r>
      <w:r>
        <w:rPr>
          <w:rFonts w:asciiTheme="majorBidi" w:hAnsiTheme="majorBidi" w:cstheme="majorBidi"/>
          <w:sz w:val="24"/>
          <w:szCs w:val="24"/>
        </w:rPr>
        <w:t xml:space="preserve"> city. We</w:t>
      </w:r>
      <w:r w:rsidR="003B03F9">
        <w:rPr>
          <w:rFonts w:asciiTheme="majorBidi" w:hAnsiTheme="majorBidi" w:cstheme="majorBidi"/>
          <w:sz w:val="24"/>
          <w:szCs w:val="24"/>
        </w:rPr>
        <w:t xml:space="preserve"> found that</w:t>
      </w:r>
      <w:r w:rsidR="002F0028">
        <w:rPr>
          <w:rFonts w:asciiTheme="majorBidi" w:hAnsiTheme="majorBidi" w:cstheme="majorBidi"/>
          <w:sz w:val="24"/>
          <w:szCs w:val="24"/>
        </w:rPr>
        <w:t xml:space="preserve"> </w:t>
      </w:r>
      <w:r w:rsidR="00CE067A" w:rsidRPr="00CE067A">
        <w:rPr>
          <w:rFonts w:asciiTheme="majorBidi" w:hAnsiTheme="majorBidi" w:cstheme="majorBidi"/>
          <w:sz w:val="24"/>
          <w:szCs w:val="24"/>
        </w:rPr>
        <w:t xml:space="preserve">more than half of the </w:t>
      </w:r>
      <w:r>
        <w:rPr>
          <w:rFonts w:asciiTheme="majorBidi" w:hAnsiTheme="majorBidi" w:cstheme="majorBidi"/>
          <w:sz w:val="24"/>
          <w:szCs w:val="24"/>
        </w:rPr>
        <w:t>study population</w:t>
      </w:r>
      <w:r w:rsidR="00CE067A" w:rsidRPr="00CE067A">
        <w:rPr>
          <w:rFonts w:asciiTheme="majorBidi" w:hAnsiTheme="majorBidi" w:cstheme="majorBidi"/>
          <w:sz w:val="24"/>
          <w:szCs w:val="24"/>
        </w:rPr>
        <w:t xml:space="preserve"> had depression and anxiety (depression i</w:t>
      </w:r>
      <w:r w:rsidR="00AF05DA">
        <w:rPr>
          <w:rFonts w:asciiTheme="majorBidi" w:hAnsiTheme="majorBidi" w:cstheme="majorBidi"/>
          <w:sz w:val="24"/>
          <w:szCs w:val="24"/>
        </w:rPr>
        <w:t>n 52.8% and anxiety in 61.5%). We also found that there was</w:t>
      </w:r>
      <w:r w:rsidR="002F0028">
        <w:rPr>
          <w:rFonts w:asciiTheme="majorBidi" w:hAnsiTheme="majorBidi" w:cstheme="majorBidi"/>
          <w:sz w:val="24"/>
          <w:szCs w:val="24"/>
        </w:rPr>
        <w:t xml:space="preserve"> not an association between</w:t>
      </w:r>
      <w:r w:rsidR="00AF05DA">
        <w:rPr>
          <w:rFonts w:asciiTheme="majorBidi" w:hAnsiTheme="majorBidi" w:cstheme="majorBidi"/>
          <w:sz w:val="24"/>
          <w:szCs w:val="24"/>
        </w:rPr>
        <w:t xml:space="preserve"> acne,</w:t>
      </w:r>
      <w:r w:rsidR="00CE067A" w:rsidRPr="00CE067A">
        <w:rPr>
          <w:rFonts w:asciiTheme="majorBidi" w:hAnsiTheme="majorBidi" w:cstheme="majorBidi"/>
          <w:sz w:val="24"/>
          <w:szCs w:val="24"/>
        </w:rPr>
        <w:t xml:space="preserve"> PCOS as well as </w:t>
      </w:r>
      <w:r w:rsidR="00AF05DA">
        <w:rPr>
          <w:rFonts w:asciiTheme="majorBidi" w:hAnsiTheme="majorBidi" w:cstheme="majorBidi"/>
          <w:sz w:val="24"/>
          <w:szCs w:val="24"/>
        </w:rPr>
        <w:t xml:space="preserve">the </w:t>
      </w:r>
      <w:r w:rsidR="00441DEA">
        <w:rPr>
          <w:rFonts w:asciiTheme="majorBidi" w:hAnsiTheme="majorBidi" w:cstheme="majorBidi"/>
          <w:sz w:val="24"/>
          <w:szCs w:val="24"/>
        </w:rPr>
        <w:t>economic state</w:t>
      </w:r>
      <w:r w:rsidR="00CE067A" w:rsidRPr="00CE067A">
        <w:rPr>
          <w:rFonts w:asciiTheme="majorBidi" w:hAnsiTheme="majorBidi" w:cstheme="majorBidi"/>
          <w:sz w:val="24"/>
          <w:szCs w:val="24"/>
        </w:rPr>
        <w:t>, oc</w:t>
      </w:r>
      <w:r w:rsidR="002F0028">
        <w:rPr>
          <w:rFonts w:asciiTheme="majorBidi" w:hAnsiTheme="majorBidi" w:cstheme="majorBidi"/>
          <w:sz w:val="24"/>
          <w:szCs w:val="24"/>
        </w:rPr>
        <w:t>cupation</w:t>
      </w:r>
      <w:r w:rsidR="003B03F9">
        <w:rPr>
          <w:rFonts w:asciiTheme="majorBidi" w:hAnsiTheme="majorBidi" w:cstheme="majorBidi"/>
          <w:sz w:val="24"/>
          <w:szCs w:val="24"/>
        </w:rPr>
        <w:t>,</w:t>
      </w:r>
      <w:r w:rsidR="002F0028">
        <w:rPr>
          <w:rFonts w:asciiTheme="majorBidi" w:hAnsiTheme="majorBidi" w:cstheme="majorBidi"/>
          <w:sz w:val="24"/>
          <w:szCs w:val="24"/>
        </w:rPr>
        <w:t xml:space="preserve"> and marital status</w:t>
      </w:r>
      <w:r w:rsidR="00AF05DA">
        <w:rPr>
          <w:rFonts w:asciiTheme="majorBidi" w:hAnsiTheme="majorBidi" w:cstheme="majorBidi"/>
          <w:sz w:val="24"/>
          <w:szCs w:val="24"/>
        </w:rPr>
        <w:t xml:space="preserve"> of the</w:t>
      </w:r>
      <w:r w:rsidR="00441DEA" w:rsidRPr="00441DEA">
        <w:rPr>
          <w:rFonts w:asciiTheme="majorBidi" w:hAnsiTheme="majorBidi" w:cstheme="majorBidi"/>
          <w:sz w:val="24"/>
          <w:szCs w:val="24"/>
        </w:rPr>
        <w:t xml:space="preserve"> </w:t>
      </w:r>
      <w:proofErr w:type="spellStart"/>
      <w:r w:rsidR="00441DEA">
        <w:rPr>
          <w:rFonts w:asciiTheme="majorBidi" w:hAnsiTheme="majorBidi" w:cstheme="majorBidi"/>
          <w:sz w:val="24"/>
          <w:szCs w:val="24"/>
        </w:rPr>
        <w:t>hirsutism</w:t>
      </w:r>
      <w:proofErr w:type="spellEnd"/>
      <w:r w:rsidR="00AF05DA">
        <w:rPr>
          <w:rFonts w:asciiTheme="majorBidi" w:hAnsiTheme="majorBidi" w:cstheme="majorBidi"/>
          <w:sz w:val="24"/>
          <w:szCs w:val="24"/>
        </w:rPr>
        <w:t xml:space="preserve"> patients</w:t>
      </w:r>
      <w:r w:rsidR="00CE067A" w:rsidRPr="00CE067A">
        <w:rPr>
          <w:rFonts w:asciiTheme="majorBidi" w:hAnsiTheme="majorBidi" w:cstheme="majorBidi"/>
          <w:sz w:val="24"/>
          <w:szCs w:val="24"/>
        </w:rPr>
        <w:t xml:space="preserve"> </w:t>
      </w:r>
      <w:r w:rsidR="00AF05DA">
        <w:rPr>
          <w:rFonts w:asciiTheme="majorBidi" w:hAnsiTheme="majorBidi" w:cstheme="majorBidi"/>
          <w:sz w:val="24"/>
          <w:szCs w:val="24"/>
        </w:rPr>
        <w:t xml:space="preserve">and </w:t>
      </w:r>
      <w:r w:rsidR="00CE067A" w:rsidRPr="00CE067A">
        <w:rPr>
          <w:rFonts w:asciiTheme="majorBidi" w:hAnsiTheme="majorBidi" w:cstheme="majorBidi"/>
          <w:sz w:val="24"/>
          <w:szCs w:val="24"/>
        </w:rPr>
        <w:t>the prevalence of depression and</w:t>
      </w:r>
      <w:r w:rsidR="008838AD">
        <w:rPr>
          <w:rFonts w:asciiTheme="majorBidi" w:hAnsiTheme="majorBidi" w:cstheme="majorBidi"/>
          <w:sz w:val="24"/>
          <w:szCs w:val="24"/>
        </w:rPr>
        <w:t xml:space="preserve"> anxiety (P&gt; 0.05).</w:t>
      </w:r>
      <w:r w:rsidR="009653EA">
        <w:rPr>
          <w:rFonts w:asciiTheme="majorBidi" w:hAnsiTheme="majorBidi" w:cstheme="majorBidi"/>
          <w:sz w:val="24"/>
          <w:szCs w:val="24"/>
        </w:rPr>
        <w:t xml:space="preserve"> In addition, </w:t>
      </w:r>
      <w:proofErr w:type="spellStart"/>
      <w:r w:rsidR="000C6A01" w:rsidRPr="00CE067A">
        <w:rPr>
          <w:rFonts w:asciiTheme="majorBidi" w:hAnsiTheme="majorBidi" w:cstheme="majorBidi"/>
          <w:sz w:val="24"/>
          <w:szCs w:val="24"/>
        </w:rPr>
        <w:t>Niazi</w:t>
      </w:r>
      <w:proofErr w:type="spellEnd"/>
      <w:r w:rsidR="000C6A01" w:rsidRPr="00CE067A">
        <w:rPr>
          <w:rFonts w:asciiTheme="majorBidi" w:hAnsiTheme="majorBidi" w:cstheme="majorBidi"/>
          <w:sz w:val="24"/>
          <w:szCs w:val="24"/>
        </w:rPr>
        <w:t xml:space="preserve"> et al. </w:t>
      </w:r>
      <w:r w:rsidR="000C6A01">
        <w:rPr>
          <w:rFonts w:asciiTheme="majorBidi" w:hAnsiTheme="majorBidi" w:cstheme="majorBidi"/>
          <w:sz w:val="24"/>
          <w:szCs w:val="24"/>
        </w:rPr>
        <w:t xml:space="preserve">reported that </w:t>
      </w:r>
      <w:r w:rsidR="009653EA">
        <w:rPr>
          <w:rFonts w:asciiTheme="majorBidi" w:hAnsiTheme="majorBidi" w:cstheme="majorBidi"/>
          <w:sz w:val="24"/>
          <w:szCs w:val="24"/>
        </w:rPr>
        <w:t>t</w:t>
      </w:r>
      <w:r w:rsidR="00095D54">
        <w:rPr>
          <w:rFonts w:asciiTheme="majorBidi" w:hAnsiTheme="majorBidi" w:cstheme="majorBidi"/>
          <w:sz w:val="24"/>
          <w:szCs w:val="24"/>
        </w:rPr>
        <w:t xml:space="preserve">he prevalence of depression and anxiety among </w:t>
      </w:r>
      <w:r w:rsidR="00095D54" w:rsidRPr="00CE067A">
        <w:rPr>
          <w:rFonts w:asciiTheme="majorBidi" w:hAnsiTheme="majorBidi" w:cstheme="majorBidi"/>
          <w:sz w:val="24"/>
          <w:szCs w:val="24"/>
        </w:rPr>
        <w:t>pregnant women in Herat</w:t>
      </w:r>
      <w:r w:rsidR="000C6A01">
        <w:rPr>
          <w:rFonts w:asciiTheme="majorBidi" w:hAnsiTheme="majorBidi" w:cstheme="majorBidi"/>
          <w:sz w:val="24"/>
          <w:szCs w:val="24"/>
        </w:rPr>
        <w:t xml:space="preserve"> city was</w:t>
      </w:r>
      <w:r w:rsidR="00095D54">
        <w:rPr>
          <w:rFonts w:asciiTheme="majorBidi" w:hAnsiTheme="majorBidi" w:cstheme="majorBidi"/>
          <w:sz w:val="24"/>
          <w:szCs w:val="24"/>
        </w:rPr>
        <w:t xml:space="preserve"> </w:t>
      </w:r>
      <w:r w:rsidR="00095D54" w:rsidRPr="00CE067A">
        <w:rPr>
          <w:rFonts w:asciiTheme="majorBidi" w:hAnsiTheme="majorBidi" w:cstheme="majorBidi"/>
          <w:sz w:val="24"/>
          <w:szCs w:val="24"/>
        </w:rPr>
        <w:t xml:space="preserve">46.1% </w:t>
      </w:r>
      <w:r w:rsidR="00095D54">
        <w:rPr>
          <w:rFonts w:asciiTheme="majorBidi" w:hAnsiTheme="majorBidi" w:cstheme="majorBidi"/>
          <w:sz w:val="24"/>
          <w:szCs w:val="24"/>
        </w:rPr>
        <w:t xml:space="preserve">and </w:t>
      </w:r>
      <w:r w:rsidR="00095D54" w:rsidRPr="00CE067A">
        <w:rPr>
          <w:rFonts w:asciiTheme="majorBidi" w:hAnsiTheme="majorBidi" w:cstheme="majorBidi"/>
          <w:sz w:val="24"/>
          <w:szCs w:val="24"/>
        </w:rPr>
        <w:t xml:space="preserve">67.8% </w:t>
      </w:r>
      <w:r w:rsidR="00095D54">
        <w:rPr>
          <w:rFonts w:asciiTheme="majorBidi" w:hAnsiTheme="majorBidi" w:cstheme="majorBidi"/>
          <w:sz w:val="24"/>
          <w:szCs w:val="24"/>
        </w:rPr>
        <w:t>respectively</w:t>
      </w:r>
      <w:r w:rsidR="000C6A01">
        <w:rPr>
          <w:rFonts w:asciiTheme="majorBidi" w:hAnsiTheme="majorBidi" w:cstheme="majorBidi"/>
          <w:sz w:val="24"/>
          <w:szCs w:val="24"/>
        </w:rPr>
        <w:t xml:space="preserve"> (</w:t>
      </w:r>
      <w:proofErr w:type="spellStart"/>
      <w:r w:rsidR="000C6A01" w:rsidRPr="000C6A01">
        <w:rPr>
          <w:rFonts w:asciiTheme="majorBidi" w:hAnsiTheme="majorBidi" w:cstheme="majorBidi"/>
          <w:color w:val="FF0000"/>
          <w:sz w:val="24"/>
          <w:szCs w:val="24"/>
        </w:rPr>
        <w:t>Niazi</w:t>
      </w:r>
      <w:proofErr w:type="spellEnd"/>
      <w:r w:rsidR="000C6A01" w:rsidRPr="000C6A01">
        <w:rPr>
          <w:rFonts w:asciiTheme="majorBidi" w:hAnsiTheme="majorBidi" w:cstheme="majorBidi"/>
          <w:color w:val="FF0000"/>
          <w:sz w:val="24"/>
          <w:szCs w:val="24"/>
        </w:rPr>
        <w:t xml:space="preserve"> </w:t>
      </w:r>
      <w:proofErr w:type="gramStart"/>
      <w:r w:rsidR="000C6A01" w:rsidRPr="000C6A01">
        <w:rPr>
          <w:rFonts w:asciiTheme="majorBidi" w:hAnsiTheme="majorBidi" w:cstheme="majorBidi"/>
          <w:color w:val="FF0000"/>
          <w:sz w:val="24"/>
          <w:szCs w:val="24"/>
        </w:rPr>
        <w:t>et</w:t>
      </w:r>
      <w:proofErr w:type="gramEnd"/>
      <w:r w:rsidR="000C6A01" w:rsidRPr="000C6A01">
        <w:rPr>
          <w:rFonts w:asciiTheme="majorBidi" w:hAnsiTheme="majorBidi" w:cstheme="majorBidi"/>
          <w:color w:val="FF0000"/>
          <w:sz w:val="24"/>
          <w:szCs w:val="24"/>
        </w:rPr>
        <w:t xml:space="preserve"> al.</w:t>
      </w:r>
      <w:r w:rsidR="000C0D7C">
        <w:rPr>
          <w:rFonts w:asciiTheme="majorBidi" w:hAnsiTheme="majorBidi" w:cstheme="majorBidi" w:hint="cs"/>
          <w:color w:val="FF0000"/>
          <w:sz w:val="24"/>
          <w:szCs w:val="24"/>
          <w:rtl/>
          <w:lang w:bidi="fa-IR"/>
        </w:rPr>
        <w:t>لطفا آدرس را در لست نیز علاوه کنید</w:t>
      </w:r>
      <w:r w:rsidR="000C6A01" w:rsidRPr="000C6A01">
        <w:rPr>
          <w:rFonts w:asciiTheme="majorBidi" w:hAnsiTheme="majorBidi" w:cstheme="majorBidi"/>
          <w:color w:val="FF0000"/>
          <w:sz w:val="24"/>
          <w:szCs w:val="24"/>
        </w:rPr>
        <w:t>)</w:t>
      </w:r>
      <w:r w:rsidR="00095D54" w:rsidRPr="000C6A01">
        <w:rPr>
          <w:rFonts w:asciiTheme="majorBidi" w:hAnsiTheme="majorBidi" w:cstheme="majorBidi"/>
          <w:color w:val="FF0000"/>
          <w:sz w:val="24"/>
          <w:szCs w:val="24"/>
        </w:rPr>
        <w:t>.</w:t>
      </w:r>
      <w:r w:rsidR="00095D54">
        <w:rPr>
          <w:rFonts w:asciiTheme="majorBidi" w:hAnsiTheme="majorBidi" w:cstheme="majorBidi"/>
          <w:sz w:val="24"/>
          <w:szCs w:val="24"/>
        </w:rPr>
        <w:t xml:space="preserve"> </w:t>
      </w:r>
      <w:r w:rsidR="00CD2A9E">
        <w:rPr>
          <w:rFonts w:asciiTheme="majorBidi" w:hAnsiTheme="majorBidi" w:cstheme="majorBidi"/>
          <w:sz w:val="24"/>
          <w:szCs w:val="24"/>
        </w:rPr>
        <w:t xml:space="preserve">These findings </w:t>
      </w:r>
      <w:r w:rsidR="00591544">
        <w:rPr>
          <w:rFonts w:asciiTheme="majorBidi" w:hAnsiTheme="majorBidi" w:cstheme="majorBidi"/>
          <w:sz w:val="24"/>
          <w:szCs w:val="24"/>
        </w:rPr>
        <w:t>s</w:t>
      </w:r>
      <w:r w:rsidR="00CD2A9E">
        <w:rPr>
          <w:rFonts w:asciiTheme="majorBidi" w:hAnsiTheme="majorBidi" w:cstheme="majorBidi"/>
          <w:sz w:val="24"/>
          <w:szCs w:val="24"/>
        </w:rPr>
        <w:t>uggest</w:t>
      </w:r>
      <w:r w:rsidR="00591544">
        <w:rPr>
          <w:rFonts w:asciiTheme="majorBidi" w:hAnsiTheme="majorBidi" w:cstheme="majorBidi"/>
          <w:sz w:val="24"/>
          <w:szCs w:val="24"/>
        </w:rPr>
        <w:t xml:space="preserve"> </w:t>
      </w:r>
      <w:r w:rsidR="00CE067A" w:rsidRPr="00CE067A">
        <w:rPr>
          <w:rFonts w:asciiTheme="majorBidi" w:hAnsiTheme="majorBidi" w:cstheme="majorBidi"/>
          <w:sz w:val="24"/>
          <w:szCs w:val="24"/>
        </w:rPr>
        <w:t xml:space="preserve">that depression and anxiety </w:t>
      </w:r>
      <w:r w:rsidR="00F53D33">
        <w:rPr>
          <w:rFonts w:asciiTheme="majorBidi" w:hAnsiTheme="majorBidi" w:cstheme="majorBidi"/>
          <w:sz w:val="24"/>
          <w:szCs w:val="24"/>
        </w:rPr>
        <w:t xml:space="preserve">by themselves </w:t>
      </w:r>
      <w:r w:rsidR="00CE067A" w:rsidRPr="00CE067A">
        <w:rPr>
          <w:rFonts w:asciiTheme="majorBidi" w:hAnsiTheme="majorBidi" w:cstheme="majorBidi"/>
          <w:sz w:val="24"/>
          <w:szCs w:val="24"/>
        </w:rPr>
        <w:t>are very common among women in Herat city</w:t>
      </w:r>
      <w:r w:rsidR="00F53D33">
        <w:rPr>
          <w:rFonts w:asciiTheme="majorBidi" w:hAnsiTheme="majorBidi" w:cstheme="majorBidi"/>
          <w:sz w:val="24"/>
          <w:szCs w:val="24"/>
        </w:rPr>
        <w:t>,</w:t>
      </w:r>
      <w:r w:rsidR="00CE067A" w:rsidRPr="00CE067A">
        <w:rPr>
          <w:rFonts w:asciiTheme="majorBidi" w:hAnsiTheme="majorBidi" w:cstheme="majorBidi"/>
          <w:sz w:val="24"/>
          <w:szCs w:val="24"/>
        </w:rPr>
        <w:t xml:space="preserve"> and </w:t>
      </w:r>
      <w:r w:rsidR="00CD2A9E">
        <w:rPr>
          <w:rFonts w:asciiTheme="majorBidi" w:hAnsiTheme="majorBidi" w:cstheme="majorBidi"/>
          <w:sz w:val="24"/>
          <w:szCs w:val="24"/>
        </w:rPr>
        <w:t>it may</w:t>
      </w:r>
      <w:r w:rsidR="00F53D33">
        <w:rPr>
          <w:rFonts w:asciiTheme="majorBidi" w:hAnsiTheme="majorBidi" w:cstheme="majorBidi"/>
          <w:sz w:val="24"/>
          <w:szCs w:val="24"/>
        </w:rPr>
        <w:t xml:space="preserve"> not</w:t>
      </w:r>
      <w:r w:rsidR="00CD2A9E">
        <w:rPr>
          <w:rFonts w:asciiTheme="majorBidi" w:hAnsiTheme="majorBidi" w:cstheme="majorBidi"/>
          <w:sz w:val="24"/>
          <w:szCs w:val="24"/>
        </w:rPr>
        <w:t xml:space="preserve"> be</w:t>
      </w:r>
      <w:r w:rsidR="00F53D33">
        <w:rPr>
          <w:rFonts w:asciiTheme="majorBidi" w:hAnsiTheme="majorBidi" w:cstheme="majorBidi"/>
          <w:sz w:val="24"/>
          <w:szCs w:val="24"/>
        </w:rPr>
        <w:t xml:space="preserve"> related to </w:t>
      </w:r>
      <w:r w:rsidR="00CE067A" w:rsidRPr="00CE067A">
        <w:rPr>
          <w:rFonts w:asciiTheme="majorBidi" w:hAnsiTheme="majorBidi" w:cstheme="majorBidi"/>
          <w:sz w:val="24"/>
          <w:szCs w:val="24"/>
        </w:rPr>
        <w:t>the</w:t>
      </w:r>
      <w:r w:rsidR="00591544">
        <w:rPr>
          <w:rFonts w:asciiTheme="majorBidi" w:hAnsiTheme="majorBidi" w:cstheme="majorBidi"/>
          <w:sz w:val="24"/>
          <w:szCs w:val="24"/>
        </w:rPr>
        <w:t xml:space="preserve"> presence or absence of </w:t>
      </w:r>
      <w:proofErr w:type="spellStart"/>
      <w:r w:rsidR="00591544">
        <w:rPr>
          <w:rFonts w:asciiTheme="majorBidi" w:hAnsiTheme="majorBidi" w:cstheme="majorBidi"/>
          <w:sz w:val="24"/>
          <w:szCs w:val="24"/>
        </w:rPr>
        <w:t>hirsutism</w:t>
      </w:r>
      <w:proofErr w:type="spellEnd"/>
      <w:r w:rsidR="003B03F9">
        <w:rPr>
          <w:rFonts w:asciiTheme="majorBidi" w:hAnsiTheme="majorBidi" w:cstheme="majorBidi"/>
          <w:sz w:val="24"/>
          <w:szCs w:val="24"/>
        </w:rPr>
        <w:t xml:space="preserve"> (and possibly</w:t>
      </w:r>
      <w:r w:rsidR="00F53D33">
        <w:rPr>
          <w:rFonts w:asciiTheme="majorBidi" w:hAnsiTheme="majorBidi" w:cstheme="majorBidi"/>
          <w:sz w:val="24"/>
          <w:szCs w:val="24"/>
        </w:rPr>
        <w:t xml:space="preserve"> other</w:t>
      </w:r>
      <w:r w:rsidR="00CE067A" w:rsidRPr="00CE067A">
        <w:rPr>
          <w:rFonts w:asciiTheme="majorBidi" w:hAnsiTheme="majorBidi" w:cstheme="majorBidi"/>
          <w:sz w:val="24"/>
          <w:szCs w:val="24"/>
        </w:rPr>
        <w:t xml:space="preserve"> di</w:t>
      </w:r>
      <w:r w:rsidR="00A670DB">
        <w:rPr>
          <w:rFonts w:asciiTheme="majorBidi" w:hAnsiTheme="majorBidi" w:cstheme="majorBidi"/>
          <w:sz w:val="24"/>
          <w:szCs w:val="24"/>
        </w:rPr>
        <w:t>seases such as acne,</w:t>
      </w:r>
      <w:r w:rsidR="00F53D33">
        <w:rPr>
          <w:rFonts w:asciiTheme="majorBidi" w:hAnsiTheme="majorBidi" w:cstheme="majorBidi"/>
          <w:sz w:val="24"/>
          <w:szCs w:val="24"/>
        </w:rPr>
        <w:t xml:space="preserve"> PCOS</w:t>
      </w:r>
      <w:r w:rsidR="003B03F9">
        <w:rPr>
          <w:rFonts w:asciiTheme="majorBidi" w:hAnsiTheme="majorBidi" w:cstheme="majorBidi"/>
          <w:sz w:val="24"/>
          <w:szCs w:val="24"/>
        </w:rPr>
        <w:t>,</w:t>
      </w:r>
      <w:r w:rsidR="00F53D33">
        <w:rPr>
          <w:rFonts w:asciiTheme="majorBidi" w:hAnsiTheme="majorBidi" w:cstheme="majorBidi"/>
          <w:sz w:val="24"/>
          <w:szCs w:val="24"/>
        </w:rPr>
        <w:t xml:space="preserve"> or</w:t>
      </w:r>
      <w:r w:rsidR="00CE067A" w:rsidRPr="00CE067A">
        <w:rPr>
          <w:rFonts w:asciiTheme="majorBidi" w:hAnsiTheme="majorBidi" w:cstheme="majorBidi"/>
          <w:sz w:val="24"/>
          <w:szCs w:val="24"/>
        </w:rPr>
        <w:t xml:space="preserve"> other physiologica</w:t>
      </w:r>
      <w:r w:rsidR="00AB7C63">
        <w:rPr>
          <w:rFonts w:asciiTheme="majorBidi" w:hAnsiTheme="majorBidi" w:cstheme="majorBidi"/>
          <w:sz w:val="24"/>
          <w:szCs w:val="24"/>
        </w:rPr>
        <w:t>l conditions such as pregnancy)</w:t>
      </w:r>
      <w:r w:rsidR="00CE067A" w:rsidRPr="00CE067A">
        <w:rPr>
          <w:rFonts w:asciiTheme="majorBidi" w:hAnsiTheme="majorBidi" w:cstheme="majorBidi"/>
          <w:sz w:val="24"/>
          <w:szCs w:val="24"/>
        </w:rPr>
        <w:t xml:space="preserve">. </w:t>
      </w:r>
      <w:r w:rsidR="00F83740">
        <w:rPr>
          <w:rFonts w:asciiTheme="majorBidi" w:hAnsiTheme="majorBidi" w:cstheme="majorBidi"/>
          <w:sz w:val="24"/>
          <w:szCs w:val="24"/>
        </w:rPr>
        <w:t>The reason, by considering of</w:t>
      </w:r>
      <w:r w:rsidR="00CD2A9E">
        <w:rPr>
          <w:rFonts w:asciiTheme="majorBidi" w:hAnsiTheme="majorBidi" w:cstheme="majorBidi"/>
          <w:sz w:val="24"/>
          <w:szCs w:val="24"/>
        </w:rPr>
        <w:t xml:space="preserve"> </w:t>
      </w:r>
      <w:r w:rsidR="007E2ACA">
        <w:rPr>
          <w:rFonts w:asciiTheme="majorBidi" w:hAnsiTheme="majorBidi" w:cstheme="majorBidi"/>
          <w:sz w:val="24"/>
          <w:szCs w:val="24"/>
        </w:rPr>
        <w:t>our country Afghanistan situation</w:t>
      </w:r>
      <w:r w:rsidR="00F83740">
        <w:rPr>
          <w:rFonts w:asciiTheme="majorBidi" w:hAnsiTheme="majorBidi" w:cstheme="majorBidi"/>
          <w:sz w:val="24"/>
          <w:szCs w:val="24"/>
        </w:rPr>
        <w:t>, i</w:t>
      </w:r>
      <w:r w:rsidR="00AE1288">
        <w:rPr>
          <w:rFonts w:asciiTheme="majorBidi" w:hAnsiTheme="majorBidi" w:cstheme="majorBidi"/>
          <w:sz w:val="24"/>
          <w:szCs w:val="24"/>
        </w:rPr>
        <w:t>t is thought that</w:t>
      </w:r>
      <w:r w:rsidR="00C171D9">
        <w:rPr>
          <w:rFonts w:asciiTheme="majorBidi" w:hAnsiTheme="majorBidi" w:cstheme="majorBidi"/>
          <w:sz w:val="24"/>
          <w:szCs w:val="24"/>
        </w:rPr>
        <w:t xml:space="preserve"> </w:t>
      </w:r>
      <w:r w:rsidR="00F83740">
        <w:rPr>
          <w:rFonts w:asciiTheme="majorBidi" w:hAnsiTheme="majorBidi" w:cstheme="majorBidi"/>
          <w:sz w:val="24"/>
          <w:szCs w:val="24"/>
        </w:rPr>
        <w:t xml:space="preserve">may be the </w:t>
      </w:r>
      <w:r w:rsidR="00CE067A" w:rsidRPr="00CE067A">
        <w:rPr>
          <w:rFonts w:asciiTheme="majorBidi" w:hAnsiTheme="majorBidi" w:cstheme="majorBidi"/>
          <w:sz w:val="24"/>
          <w:szCs w:val="24"/>
        </w:rPr>
        <w:t xml:space="preserve">women are </w:t>
      </w:r>
      <w:r w:rsidR="007E2ACA">
        <w:rPr>
          <w:rFonts w:asciiTheme="majorBidi" w:hAnsiTheme="majorBidi" w:cstheme="majorBidi"/>
          <w:sz w:val="24"/>
          <w:szCs w:val="24"/>
        </w:rPr>
        <w:t>in a</w:t>
      </w:r>
      <w:r w:rsidR="00CE067A" w:rsidRPr="00CE067A">
        <w:rPr>
          <w:rFonts w:asciiTheme="majorBidi" w:hAnsiTheme="majorBidi" w:cstheme="majorBidi"/>
          <w:sz w:val="24"/>
          <w:szCs w:val="24"/>
        </w:rPr>
        <w:t xml:space="preserve"> severe stress </w:t>
      </w:r>
      <w:r w:rsidR="00F6122A">
        <w:rPr>
          <w:rFonts w:asciiTheme="majorBidi" w:hAnsiTheme="majorBidi" w:cstheme="majorBidi"/>
          <w:sz w:val="24"/>
          <w:szCs w:val="24"/>
        </w:rPr>
        <w:t>condition and</w:t>
      </w:r>
      <w:r w:rsidR="00CE067A" w:rsidRPr="00CE067A">
        <w:rPr>
          <w:rFonts w:asciiTheme="majorBidi" w:hAnsiTheme="majorBidi" w:cstheme="majorBidi"/>
          <w:sz w:val="24"/>
          <w:szCs w:val="24"/>
        </w:rPr>
        <w:t xml:space="preserve"> </w:t>
      </w:r>
      <w:r w:rsidR="00F6122A">
        <w:rPr>
          <w:rFonts w:asciiTheme="majorBidi" w:hAnsiTheme="majorBidi" w:cstheme="majorBidi"/>
          <w:sz w:val="24"/>
          <w:szCs w:val="24"/>
        </w:rPr>
        <w:t>are surrounded by lots of cultural, social</w:t>
      </w:r>
      <w:r w:rsidR="005F3378">
        <w:rPr>
          <w:rFonts w:asciiTheme="majorBidi" w:hAnsiTheme="majorBidi" w:cstheme="majorBidi"/>
          <w:sz w:val="24"/>
          <w:szCs w:val="24"/>
        </w:rPr>
        <w:t>,</w:t>
      </w:r>
      <w:r w:rsidR="00F6122A">
        <w:rPr>
          <w:rFonts w:asciiTheme="majorBidi" w:hAnsiTheme="majorBidi" w:cstheme="majorBidi"/>
          <w:sz w:val="24"/>
          <w:szCs w:val="24"/>
        </w:rPr>
        <w:t xml:space="preserve"> and environmental problems</w:t>
      </w:r>
      <w:r w:rsidR="00CE067A" w:rsidRPr="00CE067A">
        <w:rPr>
          <w:rFonts w:asciiTheme="majorBidi" w:hAnsiTheme="majorBidi" w:cstheme="majorBidi"/>
          <w:sz w:val="24"/>
          <w:szCs w:val="24"/>
        </w:rPr>
        <w:t xml:space="preserve"> </w:t>
      </w:r>
      <w:r w:rsidR="00C171D9">
        <w:rPr>
          <w:rFonts w:asciiTheme="majorBidi" w:hAnsiTheme="majorBidi" w:cstheme="majorBidi"/>
          <w:sz w:val="24"/>
          <w:szCs w:val="24"/>
        </w:rPr>
        <w:t xml:space="preserve">that </w:t>
      </w:r>
      <w:r w:rsidR="00A670DB">
        <w:rPr>
          <w:rFonts w:asciiTheme="majorBidi" w:hAnsiTheme="majorBidi" w:cstheme="majorBidi"/>
          <w:sz w:val="24"/>
          <w:szCs w:val="24"/>
        </w:rPr>
        <w:t xml:space="preserve">make </w:t>
      </w:r>
      <w:r w:rsidR="00F6122A">
        <w:rPr>
          <w:rFonts w:asciiTheme="majorBidi" w:hAnsiTheme="majorBidi" w:cstheme="majorBidi"/>
          <w:sz w:val="24"/>
          <w:szCs w:val="24"/>
        </w:rPr>
        <w:t>the</w:t>
      </w:r>
      <w:r w:rsidR="00A670DB">
        <w:rPr>
          <w:rFonts w:asciiTheme="majorBidi" w:hAnsiTheme="majorBidi" w:cstheme="majorBidi"/>
          <w:sz w:val="24"/>
          <w:szCs w:val="24"/>
        </w:rPr>
        <w:t xml:space="preserve"> cosmetic</w:t>
      </w:r>
      <w:r w:rsidR="00CE067A" w:rsidRPr="00CE067A">
        <w:rPr>
          <w:rFonts w:asciiTheme="majorBidi" w:hAnsiTheme="majorBidi" w:cstheme="majorBidi"/>
          <w:sz w:val="24"/>
          <w:szCs w:val="24"/>
        </w:rPr>
        <w:t xml:space="preserve"> issues</w:t>
      </w:r>
      <w:r w:rsidR="00CA07AB">
        <w:rPr>
          <w:rFonts w:asciiTheme="majorBidi" w:hAnsiTheme="majorBidi" w:cstheme="majorBidi"/>
          <w:sz w:val="24"/>
          <w:szCs w:val="24"/>
        </w:rPr>
        <w:t xml:space="preserve"> </w:t>
      </w:r>
      <w:r w:rsidR="002E15C0">
        <w:rPr>
          <w:rFonts w:asciiTheme="majorBidi" w:hAnsiTheme="majorBidi" w:cstheme="majorBidi"/>
          <w:sz w:val="24"/>
          <w:szCs w:val="24"/>
        </w:rPr>
        <w:t>less important</w:t>
      </w:r>
      <w:r w:rsidR="00CE067A" w:rsidRPr="00CE067A">
        <w:rPr>
          <w:rFonts w:asciiTheme="majorBidi" w:hAnsiTheme="majorBidi" w:cstheme="majorBidi"/>
          <w:sz w:val="24"/>
          <w:szCs w:val="24"/>
        </w:rPr>
        <w:t xml:space="preserve">. </w:t>
      </w:r>
      <w:r w:rsidR="005F3378">
        <w:rPr>
          <w:rFonts w:asciiTheme="majorBidi" w:hAnsiTheme="majorBidi" w:cstheme="majorBidi"/>
          <w:sz w:val="24"/>
          <w:szCs w:val="24"/>
        </w:rPr>
        <w:t xml:space="preserve">Some other studies also </w:t>
      </w:r>
      <w:r w:rsidR="00697F34">
        <w:rPr>
          <w:rFonts w:asciiTheme="majorBidi" w:hAnsiTheme="majorBidi" w:cstheme="majorBidi"/>
          <w:sz w:val="24"/>
          <w:szCs w:val="24"/>
        </w:rPr>
        <w:t xml:space="preserve">were </w:t>
      </w:r>
      <w:r w:rsidR="00697F34" w:rsidRPr="00CE067A">
        <w:rPr>
          <w:rFonts w:asciiTheme="majorBidi" w:hAnsiTheme="majorBidi" w:cstheme="majorBidi"/>
          <w:sz w:val="24"/>
          <w:szCs w:val="24"/>
        </w:rPr>
        <w:t>cons</w:t>
      </w:r>
      <w:r w:rsidR="00697F34">
        <w:rPr>
          <w:rFonts w:asciiTheme="majorBidi" w:hAnsiTheme="majorBidi" w:cstheme="majorBidi"/>
          <w:sz w:val="24"/>
          <w:szCs w:val="24"/>
        </w:rPr>
        <w:t>istent with the findings of our</w:t>
      </w:r>
      <w:r w:rsidR="00697F34" w:rsidRPr="00CE067A">
        <w:rPr>
          <w:rFonts w:asciiTheme="majorBidi" w:hAnsiTheme="majorBidi" w:cstheme="majorBidi"/>
          <w:sz w:val="24"/>
          <w:szCs w:val="24"/>
        </w:rPr>
        <w:t xml:space="preserve"> study</w:t>
      </w:r>
      <w:r w:rsidR="00697F34">
        <w:rPr>
          <w:rFonts w:asciiTheme="majorBidi" w:hAnsiTheme="majorBidi" w:cstheme="majorBidi"/>
          <w:sz w:val="24"/>
          <w:szCs w:val="24"/>
        </w:rPr>
        <w:t xml:space="preserve"> and</w:t>
      </w:r>
      <w:r w:rsidR="005F3378">
        <w:rPr>
          <w:rFonts w:asciiTheme="majorBidi" w:hAnsiTheme="majorBidi" w:cstheme="majorBidi"/>
          <w:sz w:val="24"/>
          <w:szCs w:val="24"/>
        </w:rPr>
        <w:t xml:space="preserve"> didn’t find a</w:t>
      </w:r>
      <w:r w:rsidR="00CB3E50">
        <w:rPr>
          <w:rFonts w:asciiTheme="majorBidi" w:hAnsiTheme="majorBidi" w:cstheme="majorBidi"/>
          <w:sz w:val="24"/>
          <w:szCs w:val="24"/>
        </w:rPr>
        <w:t xml:space="preserve"> significant difference</w:t>
      </w:r>
      <w:r w:rsidR="005F3378">
        <w:rPr>
          <w:rFonts w:asciiTheme="majorBidi" w:hAnsiTheme="majorBidi" w:cstheme="majorBidi"/>
          <w:sz w:val="24"/>
          <w:szCs w:val="24"/>
        </w:rPr>
        <w:t xml:space="preserve"> between the </w:t>
      </w:r>
      <w:r w:rsidR="005F3378" w:rsidRPr="00CE067A">
        <w:rPr>
          <w:rFonts w:asciiTheme="majorBidi" w:hAnsiTheme="majorBidi" w:cstheme="majorBidi"/>
          <w:sz w:val="24"/>
          <w:szCs w:val="24"/>
        </w:rPr>
        <w:t xml:space="preserve">prevalence of </w:t>
      </w:r>
      <w:r w:rsidR="005F3378">
        <w:rPr>
          <w:rFonts w:asciiTheme="majorBidi" w:hAnsiTheme="majorBidi" w:cstheme="majorBidi"/>
          <w:sz w:val="24"/>
          <w:szCs w:val="24"/>
        </w:rPr>
        <w:t xml:space="preserve">depression and anxiety in </w:t>
      </w:r>
      <w:r w:rsidR="00CB3E50">
        <w:rPr>
          <w:rFonts w:asciiTheme="majorBidi" w:hAnsiTheme="majorBidi" w:cstheme="majorBidi"/>
          <w:sz w:val="24"/>
          <w:szCs w:val="24"/>
        </w:rPr>
        <w:t>h</w:t>
      </w:r>
      <w:r w:rsidR="005F3378">
        <w:rPr>
          <w:rFonts w:asciiTheme="majorBidi" w:hAnsiTheme="majorBidi" w:cstheme="majorBidi"/>
          <w:sz w:val="24"/>
          <w:szCs w:val="24"/>
        </w:rPr>
        <w:t>irsute</w:t>
      </w:r>
      <w:r w:rsidR="005F3378" w:rsidRPr="00CE067A">
        <w:rPr>
          <w:rFonts w:asciiTheme="majorBidi" w:hAnsiTheme="majorBidi" w:cstheme="majorBidi"/>
          <w:sz w:val="24"/>
          <w:szCs w:val="24"/>
        </w:rPr>
        <w:t xml:space="preserve"> patients and the control group </w:t>
      </w:r>
      <w:r w:rsidR="00CA07AB">
        <w:rPr>
          <w:rFonts w:asciiTheme="majorBidi" w:hAnsiTheme="majorBidi" w:cstheme="majorBidi"/>
          <w:sz w:val="24"/>
          <w:szCs w:val="24"/>
        </w:rPr>
        <w:t>(Giovanni et al</w:t>
      </w:r>
      <w:r w:rsidR="00CA07AB" w:rsidRPr="000C0D7C">
        <w:rPr>
          <w:rFonts w:asciiTheme="majorBidi" w:hAnsiTheme="majorBidi" w:cstheme="majorBidi"/>
          <w:sz w:val="24"/>
          <w:szCs w:val="24"/>
        </w:rPr>
        <w:t>., 1989</w:t>
      </w:r>
      <w:r w:rsidR="00CA07AB">
        <w:rPr>
          <w:rFonts w:asciiTheme="majorBidi" w:hAnsiTheme="majorBidi" w:cstheme="majorBidi"/>
          <w:sz w:val="24"/>
          <w:szCs w:val="24"/>
        </w:rPr>
        <w:t xml:space="preserve">; </w:t>
      </w:r>
      <w:proofErr w:type="spellStart"/>
      <w:r w:rsidR="00CA07AB">
        <w:rPr>
          <w:rFonts w:asciiTheme="majorBidi" w:hAnsiTheme="majorBidi" w:cstheme="majorBidi"/>
          <w:sz w:val="24"/>
          <w:szCs w:val="24"/>
        </w:rPr>
        <w:t>Hajbeydari</w:t>
      </w:r>
      <w:proofErr w:type="spellEnd"/>
      <w:r w:rsidR="00CA07AB">
        <w:rPr>
          <w:rFonts w:asciiTheme="majorBidi" w:hAnsiTheme="majorBidi" w:cstheme="majorBidi"/>
          <w:sz w:val="24"/>
          <w:szCs w:val="24"/>
        </w:rPr>
        <w:t xml:space="preserve"> et al</w:t>
      </w:r>
      <w:r w:rsidR="000C0D7C">
        <w:rPr>
          <w:rFonts w:asciiTheme="majorBidi" w:hAnsiTheme="majorBidi" w:cstheme="majorBidi"/>
          <w:sz w:val="24"/>
          <w:szCs w:val="24"/>
        </w:rPr>
        <w:t>., 200</w:t>
      </w:r>
      <w:r w:rsidR="000C0D7C">
        <w:rPr>
          <w:rFonts w:asciiTheme="majorBidi" w:hAnsiTheme="majorBidi" w:cstheme="majorBidi" w:hint="cs"/>
          <w:sz w:val="24"/>
          <w:szCs w:val="24"/>
          <w:rtl/>
        </w:rPr>
        <w:t>7</w:t>
      </w:r>
      <w:r w:rsidR="00CA07AB">
        <w:rPr>
          <w:rFonts w:asciiTheme="majorBidi" w:hAnsiTheme="majorBidi" w:cstheme="majorBidi"/>
          <w:sz w:val="24"/>
          <w:szCs w:val="24"/>
        </w:rPr>
        <w:t>).</w:t>
      </w:r>
      <w:r w:rsidR="00697F34">
        <w:rPr>
          <w:rFonts w:asciiTheme="majorBidi" w:hAnsiTheme="majorBidi" w:cstheme="majorBidi"/>
          <w:sz w:val="24"/>
          <w:szCs w:val="24"/>
        </w:rPr>
        <w:t xml:space="preserve"> Meanwhile, </w:t>
      </w:r>
      <w:proofErr w:type="spellStart"/>
      <w:r w:rsidR="00697F34">
        <w:rPr>
          <w:rFonts w:asciiTheme="majorBidi" w:hAnsiTheme="majorBidi" w:cstheme="majorBidi"/>
          <w:sz w:val="24"/>
          <w:szCs w:val="24"/>
        </w:rPr>
        <w:t>Yahya</w:t>
      </w:r>
      <w:proofErr w:type="spellEnd"/>
      <w:r w:rsidR="00697F34">
        <w:rPr>
          <w:rFonts w:asciiTheme="majorBidi" w:hAnsiTheme="majorBidi" w:cstheme="majorBidi"/>
          <w:sz w:val="24"/>
          <w:szCs w:val="24"/>
        </w:rPr>
        <w:t xml:space="preserve"> et al.</w:t>
      </w:r>
      <w:r w:rsidR="00CE067A" w:rsidRPr="00CE067A">
        <w:rPr>
          <w:rFonts w:asciiTheme="majorBidi" w:hAnsiTheme="majorBidi" w:cstheme="majorBidi"/>
          <w:sz w:val="24"/>
          <w:szCs w:val="24"/>
        </w:rPr>
        <w:t xml:space="preserve"> </w:t>
      </w:r>
      <w:proofErr w:type="gramStart"/>
      <w:r w:rsidR="00CE067A" w:rsidRPr="00CE067A">
        <w:rPr>
          <w:rFonts w:asciiTheme="majorBidi" w:hAnsiTheme="majorBidi" w:cstheme="majorBidi"/>
          <w:sz w:val="24"/>
          <w:szCs w:val="24"/>
        </w:rPr>
        <w:t>Found</w:t>
      </w:r>
      <w:proofErr w:type="gramEnd"/>
      <w:r w:rsidR="00CE067A" w:rsidRPr="00CE067A">
        <w:rPr>
          <w:rFonts w:asciiTheme="majorBidi" w:hAnsiTheme="majorBidi" w:cstheme="majorBidi"/>
          <w:sz w:val="24"/>
          <w:szCs w:val="24"/>
        </w:rPr>
        <w:t xml:space="preserve"> that depression and a</w:t>
      </w:r>
      <w:r w:rsidR="00697F34">
        <w:rPr>
          <w:rFonts w:asciiTheme="majorBidi" w:hAnsiTheme="majorBidi" w:cstheme="majorBidi"/>
          <w:sz w:val="24"/>
          <w:szCs w:val="24"/>
        </w:rPr>
        <w:t>nxiety were more common among Hi</w:t>
      </w:r>
      <w:r w:rsidR="00CE067A" w:rsidRPr="00CE067A">
        <w:rPr>
          <w:rFonts w:asciiTheme="majorBidi" w:hAnsiTheme="majorBidi" w:cstheme="majorBidi"/>
          <w:sz w:val="24"/>
          <w:szCs w:val="24"/>
        </w:rPr>
        <w:t>rsut</w:t>
      </w:r>
      <w:r w:rsidR="00697F34">
        <w:rPr>
          <w:rFonts w:asciiTheme="majorBidi" w:hAnsiTheme="majorBidi" w:cstheme="majorBidi"/>
          <w:sz w:val="24"/>
          <w:szCs w:val="24"/>
        </w:rPr>
        <w:t>e</w:t>
      </w:r>
      <w:r w:rsidR="00CE067A" w:rsidRPr="00CE067A">
        <w:rPr>
          <w:rFonts w:asciiTheme="majorBidi" w:hAnsiTheme="majorBidi" w:cstheme="majorBidi"/>
          <w:sz w:val="24"/>
          <w:szCs w:val="24"/>
        </w:rPr>
        <w:t xml:space="preserve"> patients than in the control group. Numerous studies show that </w:t>
      </w:r>
      <w:proofErr w:type="spellStart"/>
      <w:r w:rsidR="00697F34">
        <w:rPr>
          <w:rFonts w:asciiTheme="majorBidi" w:hAnsiTheme="majorBidi" w:cstheme="majorBidi"/>
          <w:sz w:val="24"/>
          <w:szCs w:val="24"/>
        </w:rPr>
        <w:t>hirsutism</w:t>
      </w:r>
      <w:proofErr w:type="spellEnd"/>
      <w:r w:rsidR="00CE067A" w:rsidRPr="00CE067A">
        <w:rPr>
          <w:rFonts w:asciiTheme="majorBidi" w:hAnsiTheme="majorBidi" w:cstheme="majorBidi"/>
          <w:sz w:val="24"/>
          <w:szCs w:val="24"/>
        </w:rPr>
        <w:t xml:space="preserve"> causes depression and anxiety (</w:t>
      </w:r>
      <w:proofErr w:type="spellStart"/>
      <w:r w:rsidR="00CE067A" w:rsidRPr="00CE067A">
        <w:rPr>
          <w:rFonts w:asciiTheme="majorBidi" w:hAnsiTheme="majorBidi" w:cstheme="majorBidi"/>
          <w:sz w:val="24"/>
          <w:szCs w:val="24"/>
        </w:rPr>
        <w:t>Khomami</w:t>
      </w:r>
      <w:proofErr w:type="spellEnd"/>
      <w:r w:rsidR="00CE067A" w:rsidRPr="00CE067A">
        <w:rPr>
          <w:rFonts w:asciiTheme="majorBidi" w:hAnsiTheme="majorBidi" w:cstheme="majorBidi"/>
          <w:sz w:val="24"/>
          <w:szCs w:val="24"/>
        </w:rPr>
        <w:t xml:space="preserve"> et al., 2015; </w:t>
      </w:r>
      <w:proofErr w:type="spellStart"/>
      <w:r w:rsidR="00CE067A" w:rsidRPr="00CE067A">
        <w:rPr>
          <w:rFonts w:asciiTheme="majorBidi" w:hAnsiTheme="majorBidi" w:cstheme="majorBidi"/>
          <w:sz w:val="24"/>
          <w:szCs w:val="24"/>
        </w:rPr>
        <w:t>Ekback</w:t>
      </w:r>
      <w:proofErr w:type="spellEnd"/>
      <w:r w:rsidR="00CE067A" w:rsidRPr="00CE067A">
        <w:rPr>
          <w:rFonts w:asciiTheme="majorBidi" w:hAnsiTheme="majorBidi" w:cstheme="majorBidi"/>
          <w:sz w:val="24"/>
          <w:szCs w:val="24"/>
        </w:rPr>
        <w:t xml:space="preserve"> et al., 2013; </w:t>
      </w:r>
      <w:proofErr w:type="spellStart"/>
      <w:r w:rsidR="00CE067A" w:rsidRPr="00CE067A">
        <w:rPr>
          <w:rFonts w:asciiTheme="majorBidi" w:hAnsiTheme="majorBidi" w:cstheme="majorBidi"/>
          <w:sz w:val="24"/>
          <w:szCs w:val="24"/>
        </w:rPr>
        <w:t>Kiran</w:t>
      </w:r>
      <w:proofErr w:type="spellEnd"/>
      <w:r w:rsidR="00CE067A" w:rsidRPr="00CE067A">
        <w:rPr>
          <w:rFonts w:asciiTheme="majorBidi" w:hAnsiTheme="majorBidi" w:cstheme="majorBidi"/>
          <w:sz w:val="24"/>
          <w:szCs w:val="24"/>
        </w:rPr>
        <w:t xml:space="preserve"> et al., 2018).</w:t>
      </w:r>
      <w:r w:rsidR="00CB3E50">
        <w:rPr>
          <w:rFonts w:asciiTheme="majorBidi" w:hAnsiTheme="majorBidi" w:cstheme="majorBidi"/>
          <w:sz w:val="24"/>
          <w:szCs w:val="24"/>
        </w:rPr>
        <w:t xml:space="preserve"> Another</w:t>
      </w:r>
      <w:r w:rsidR="00CE067A" w:rsidRPr="00CE067A">
        <w:rPr>
          <w:rFonts w:asciiTheme="majorBidi" w:hAnsiTheme="majorBidi" w:cstheme="majorBidi"/>
          <w:sz w:val="24"/>
          <w:szCs w:val="24"/>
        </w:rPr>
        <w:t xml:space="preserve"> study in Poland</w:t>
      </w:r>
      <w:r w:rsidR="00CB3E50">
        <w:rPr>
          <w:rFonts w:asciiTheme="majorBidi" w:hAnsiTheme="majorBidi" w:cstheme="majorBidi"/>
          <w:sz w:val="24"/>
          <w:szCs w:val="24"/>
        </w:rPr>
        <w:t xml:space="preserve"> (</w:t>
      </w:r>
      <w:proofErr w:type="spellStart"/>
      <w:r w:rsidR="00CE067A" w:rsidRPr="00CE067A">
        <w:rPr>
          <w:rFonts w:asciiTheme="majorBidi" w:hAnsiTheme="majorBidi" w:cstheme="majorBidi"/>
          <w:sz w:val="24"/>
          <w:szCs w:val="24"/>
        </w:rPr>
        <w:t>Drosdzol</w:t>
      </w:r>
      <w:proofErr w:type="spellEnd"/>
      <w:r w:rsidR="00CE067A" w:rsidRPr="00CE067A">
        <w:rPr>
          <w:rFonts w:asciiTheme="majorBidi" w:hAnsiTheme="majorBidi" w:cstheme="majorBidi"/>
          <w:sz w:val="24"/>
          <w:szCs w:val="24"/>
        </w:rPr>
        <w:t xml:space="preserve"> et al</w:t>
      </w:r>
      <w:r w:rsidR="00CB3E50">
        <w:rPr>
          <w:rFonts w:asciiTheme="majorBidi" w:hAnsiTheme="majorBidi" w:cstheme="majorBidi"/>
          <w:sz w:val="24"/>
          <w:szCs w:val="24"/>
        </w:rPr>
        <w:t xml:space="preserve">., </w:t>
      </w:r>
      <w:r w:rsidR="00CB3E50" w:rsidRPr="005A2D2D">
        <w:rPr>
          <w:rFonts w:asciiTheme="majorBidi" w:hAnsiTheme="majorBidi" w:cstheme="majorBidi"/>
          <w:sz w:val="24"/>
          <w:szCs w:val="24"/>
        </w:rPr>
        <w:t>2010</w:t>
      </w:r>
      <w:r w:rsidR="00CB3E50">
        <w:rPr>
          <w:rFonts w:asciiTheme="majorBidi" w:hAnsiTheme="majorBidi" w:cstheme="majorBidi"/>
          <w:sz w:val="24"/>
          <w:szCs w:val="24"/>
        </w:rPr>
        <w:t>)</w:t>
      </w:r>
      <w:r w:rsidR="00CE067A" w:rsidRPr="00CE067A">
        <w:rPr>
          <w:rFonts w:asciiTheme="majorBidi" w:hAnsiTheme="majorBidi" w:cstheme="majorBidi"/>
          <w:sz w:val="24"/>
          <w:szCs w:val="24"/>
        </w:rPr>
        <w:t xml:space="preserve"> reported that the prevalence of anxiety</w:t>
      </w:r>
      <w:r w:rsidR="00394DD0">
        <w:rPr>
          <w:rFonts w:asciiTheme="majorBidi" w:hAnsiTheme="majorBidi" w:cstheme="majorBidi"/>
          <w:sz w:val="24"/>
          <w:szCs w:val="24"/>
        </w:rPr>
        <w:t xml:space="preserve"> and depression among hirsute girls and </w:t>
      </w:r>
      <w:r w:rsidR="003B03F9">
        <w:rPr>
          <w:rFonts w:asciiTheme="majorBidi" w:hAnsiTheme="majorBidi" w:cstheme="majorBidi"/>
          <w:sz w:val="24"/>
          <w:szCs w:val="24"/>
        </w:rPr>
        <w:t xml:space="preserve">the </w:t>
      </w:r>
      <w:r w:rsidR="00394DD0">
        <w:rPr>
          <w:rFonts w:asciiTheme="majorBidi" w:hAnsiTheme="majorBidi" w:cstheme="majorBidi"/>
          <w:sz w:val="24"/>
          <w:szCs w:val="24"/>
        </w:rPr>
        <w:t>control group was 26% vs. 10% and 16% vs. 6% respectively</w:t>
      </w:r>
      <w:r w:rsidR="00CE067A" w:rsidRPr="00CE067A">
        <w:rPr>
          <w:rFonts w:asciiTheme="majorBidi" w:hAnsiTheme="majorBidi" w:cstheme="majorBidi"/>
          <w:sz w:val="24"/>
          <w:szCs w:val="24"/>
        </w:rPr>
        <w:t xml:space="preserve">. </w:t>
      </w:r>
      <w:r w:rsidR="008C1BE8">
        <w:rPr>
          <w:rFonts w:asciiTheme="majorBidi" w:hAnsiTheme="majorBidi" w:cstheme="majorBidi"/>
          <w:sz w:val="24"/>
          <w:szCs w:val="24"/>
        </w:rPr>
        <w:t>T</w:t>
      </w:r>
      <w:r w:rsidR="008C1BE8" w:rsidRPr="00CE067A">
        <w:rPr>
          <w:rFonts w:asciiTheme="majorBidi" w:hAnsiTheme="majorBidi" w:cstheme="majorBidi"/>
          <w:sz w:val="24"/>
          <w:szCs w:val="24"/>
        </w:rPr>
        <w:t xml:space="preserve">hese findings </w:t>
      </w:r>
      <w:r w:rsidR="008C1BE8">
        <w:rPr>
          <w:rFonts w:asciiTheme="majorBidi" w:hAnsiTheme="majorBidi" w:cstheme="majorBidi"/>
          <w:sz w:val="24"/>
          <w:szCs w:val="24"/>
        </w:rPr>
        <w:t>u</w:t>
      </w:r>
      <w:r w:rsidR="003B03F9">
        <w:rPr>
          <w:rFonts w:asciiTheme="majorBidi" w:hAnsiTheme="majorBidi" w:cstheme="majorBidi"/>
          <w:sz w:val="24"/>
          <w:szCs w:val="24"/>
        </w:rPr>
        <w:t>nlike</w:t>
      </w:r>
      <w:r w:rsidR="00CB3E50">
        <w:rPr>
          <w:rFonts w:asciiTheme="majorBidi" w:hAnsiTheme="majorBidi" w:cstheme="majorBidi"/>
          <w:sz w:val="24"/>
          <w:szCs w:val="24"/>
        </w:rPr>
        <w:t xml:space="preserve"> our study,</w:t>
      </w:r>
      <w:r w:rsidR="00F7179D">
        <w:rPr>
          <w:rFonts w:asciiTheme="majorBidi" w:hAnsiTheme="majorBidi" w:cstheme="majorBidi"/>
          <w:sz w:val="24"/>
          <w:szCs w:val="24"/>
        </w:rPr>
        <w:t xml:space="preserve"> suggest</w:t>
      </w:r>
      <w:r w:rsidR="00CE067A" w:rsidRPr="00CE067A">
        <w:rPr>
          <w:rFonts w:asciiTheme="majorBidi" w:hAnsiTheme="majorBidi" w:cstheme="majorBidi"/>
          <w:sz w:val="24"/>
          <w:szCs w:val="24"/>
        </w:rPr>
        <w:t xml:space="preserve"> that </w:t>
      </w:r>
      <w:proofErr w:type="spellStart"/>
      <w:r w:rsidR="00CE067A" w:rsidRPr="00CE067A">
        <w:rPr>
          <w:rFonts w:asciiTheme="majorBidi" w:hAnsiTheme="majorBidi" w:cstheme="majorBidi"/>
          <w:sz w:val="24"/>
          <w:szCs w:val="24"/>
        </w:rPr>
        <w:t>h</w:t>
      </w:r>
      <w:r w:rsidR="00CB3E50">
        <w:rPr>
          <w:rFonts w:asciiTheme="majorBidi" w:hAnsiTheme="majorBidi" w:cstheme="majorBidi"/>
          <w:sz w:val="24"/>
          <w:szCs w:val="24"/>
        </w:rPr>
        <w:t>irsutism</w:t>
      </w:r>
      <w:proofErr w:type="spellEnd"/>
      <w:r w:rsidR="003B03F9">
        <w:rPr>
          <w:rFonts w:asciiTheme="majorBidi" w:hAnsiTheme="majorBidi" w:cstheme="majorBidi"/>
          <w:sz w:val="24"/>
          <w:szCs w:val="24"/>
        </w:rPr>
        <w:t xml:space="preserve"> has an e</w:t>
      </w:r>
      <w:r w:rsidR="00CE067A" w:rsidRPr="00CE067A">
        <w:rPr>
          <w:rFonts w:asciiTheme="majorBidi" w:hAnsiTheme="majorBidi" w:cstheme="majorBidi"/>
          <w:sz w:val="24"/>
          <w:szCs w:val="24"/>
        </w:rPr>
        <w:t>ffect on the preval</w:t>
      </w:r>
      <w:r w:rsidR="00F7179D">
        <w:rPr>
          <w:rFonts w:asciiTheme="majorBidi" w:hAnsiTheme="majorBidi" w:cstheme="majorBidi"/>
          <w:sz w:val="24"/>
          <w:szCs w:val="24"/>
        </w:rPr>
        <w:t>ence of depression and anxiety.</w:t>
      </w:r>
    </w:p>
    <w:p w:rsidR="00CE067A" w:rsidRDefault="00E176BE" w:rsidP="003B03F9">
      <w:pPr>
        <w:ind w:right="0"/>
        <w:rPr>
          <w:rFonts w:asciiTheme="majorBidi" w:hAnsiTheme="majorBidi" w:cstheme="majorBidi"/>
          <w:sz w:val="24"/>
          <w:szCs w:val="24"/>
        </w:rPr>
      </w:pPr>
      <w:r>
        <w:rPr>
          <w:rFonts w:asciiTheme="majorBidi" w:hAnsiTheme="majorBidi" w:cstheme="majorBidi"/>
          <w:sz w:val="24"/>
          <w:szCs w:val="24"/>
        </w:rPr>
        <w:t>In</w:t>
      </w:r>
      <w:r w:rsidR="00CE067A" w:rsidRPr="00CE067A">
        <w:rPr>
          <w:rFonts w:asciiTheme="majorBidi" w:hAnsiTheme="majorBidi" w:cstheme="majorBidi"/>
          <w:sz w:val="24"/>
          <w:szCs w:val="24"/>
        </w:rPr>
        <w:t xml:space="preserve"> this s</w:t>
      </w:r>
      <w:r>
        <w:rPr>
          <w:rFonts w:asciiTheme="majorBidi" w:hAnsiTheme="majorBidi" w:cstheme="majorBidi"/>
          <w:sz w:val="24"/>
          <w:szCs w:val="24"/>
        </w:rPr>
        <w:t>tudy,</w:t>
      </w:r>
      <w:r w:rsidR="008C1BE8">
        <w:rPr>
          <w:rFonts w:asciiTheme="majorBidi" w:hAnsiTheme="majorBidi" w:cstheme="majorBidi"/>
          <w:sz w:val="24"/>
          <w:szCs w:val="24"/>
        </w:rPr>
        <w:t xml:space="preserve"> anxiety wa</w:t>
      </w:r>
      <w:r w:rsidR="00CE067A" w:rsidRPr="00CE067A">
        <w:rPr>
          <w:rFonts w:asciiTheme="majorBidi" w:hAnsiTheme="majorBidi" w:cstheme="majorBidi"/>
          <w:sz w:val="24"/>
          <w:szCs w:val="24"/>
        </w:rPr>
        <w:t>s more common</w:t>
      </w:r>
      <w:r w:rsidR="00FD0504">
        <w:rPr>
          <w:rFonts w:asciiTheme="majorBidi" w:hAnsiTheme="majorBidi" w:cstheme="majorBidi"/>
          <w:sz w:val="24"/>
          <w:szCs w:val="24"/>
        </w:rPr>
        <w:t xml:space="preserve"> (61.5%</w:t>
      </w:r>
      <w:proofErr w:type="gramStart"/>
      <w:r w:rsidR="00FD0504">
        <w:rPr>
          <w:rFonts w:asciiTheme="majorBidi" w:hAnsiTheme="majorBidi" w:cstheme="majorBidi"/>
          <w:sz w:val="24"/>
          <w:szCs w:val="24"/>
        </w:rPr>
        <w:t xml:space="preserve">) </w:t>
      </w:r>
      <w:r w:rsidR="00CE067A" w:rsidRPr="00CE067A">
        <w:rPr>
          <w:rFonts w:asciiTheme="majorBidi" w:hAnsiTheme="majorBidi" w:cstheme="majorBidi"/>
          <w:sz w:val="24"/>
          <w:szCs w:val="24"/>
        </w:rPr>
        <w:t xml:space="preserve"> in</w:t>
      </w:r>
      <w:proofErr w:type="gramEnd"/>
      <w:r w:rsidR="00CE067A" w:rsidRPr="00CE067A">
        <w:rPr>
          <w:rFonts w:asciiTheme="majorBidi" w:hAnsiTheme="majorBidi" w:cstheme="majorBidi"/>
          <w:sz w:val="24"/>
          <w:szCs w:val="24"/>
        </w:rPr>
        <w:t xml:space="preserve"> patients with </w:t>
      </w:r>
      <w:proofErr w:type="spellStart"/>
      <w:r w:rsidR="0021183D">
        <w:rPr>
          <w:rFonts w:asciiTheme="majorBidi" w:hAnsiTheme="majorBidi" w:cstheme="majorBidi"/>
          <w:sz w:val="24"/>
          <w:szCs w:val="24"/>
        </w:rPr>
        <w:t>hirsutism</w:t>
      </w:r>
      <w:proofErr w:type="spellEnd"/>
      <w:r w:rsidR="00CE067A" w:rsidRPr="00CE067A">
        <w:rPr>
          <w:rFonts w:asciiTheme="majorBidi" w:hAnsiTheme="majorBidi" w:cstheme="majorBidi"/>
          <w:sz w:val="24"/>
          <w:szCs w:val="24"/>
        </w:rPr>
        <w:t xml:space="preserve"> than </w:t>
      </w:r>
      <w:r w:rsidR="003B03F9">
        <w:rPr>
          <w:rFonts w:asciiTheme="majorBidi" w:hAnsiTheme="majorBidi" w:cstheme="majorBidi"/>
          <w:sz w:val="24"/>
          <w:szCs w:val="24"/>
        </w:rPr>
        <w:t>depression (52.8%). An increase</w:t>
      </w:r>
      <w:r w:rsidR="00CE067A" w:rsidRPr="00CE067A">
        <w:rPr>
          <w:rFonts w:asciiTheme="majorBidi" w:hAnsiTheme="majorBidi" w:cstheme="majorBidi"/>
          <w:sz w:val="24"/>
          <w:szCs w:val="24"/>
        </w:rPr>
        <w:t xml:space="preserve"> </w:t>
      </w:r>
      <w:r>
        <w:rPr>
          <w:rFonts w:asciiTheme="majorBidi" w:hAnsiTheme="majorBidi" w:cstheme="majorBidi"/>
          <w:sz w:val="24"/>
          <w:szCs w:val="24"/>
        </w:rPr>
        <w:t xml:space="preserve">in the </w:t>
      </w:r>
      <w:r w:rsidR="00CE067A" w:rsidRPr="00CE067A">
        <w:rPr>
          <w:rFonts w:asciiTheme="majorBidi" w:hAnsiTheme="majorBidi" w:cstheme="majorBidi"/>
          <w:sz w:val="24"/>
          <w:szCs w:val="24"/>
        </w:rPr>
        <w:t>prevalence of anxiety over depression has been</w:t>
      </w:r>
      <w:r>
        <w:rPr>
          <w:rFonts w:asciiTheme="majorBidi" w:hAnsiTheme="majorBidi" w:cstheme="majorBidi"/>
          <w:sz w:val="24"/>
          <w:szCs w:val="24"/>
        </w:rPr>
        <w:t xml:space="preserve"> </w:t>
      </w:r>
      <w:r w:rsidR="00CE067A" w:rsidRPr="00CE067A">
        <w:rPr>
          <w:rFonts w:asciiTheme="majorBidi" w:hAnsiTheme="majorBidi" w:cstheme="majorBidi"/>
          <w:sz w:val="24"/>
          <w:szCs w:val="24"/>
        </w:rPr>
        <w:t xml:space="preserve">reported in </w:t>
      </w:r>
      <w:r w:rsidR="003B03F9">
        <w:rPr>
          <w:rFonts w:asciiTheme="majorBidi" w:hAnsiTheme="majorBidi" w:cstheme="majorBidi"/>
          <w:sz w:val="24"/>
          <w:szCs w:val="24"/>
        </w:rPr>
        <w:t>some</w:t>
      </w:r>
      <w:r w:rsidR="00CE067A" w:rsidRPr="00CE067A">
        <w:rPr>
          <w:rFonts w:asciiTheme="majorBidi" w:hAnsiTheme="majorBidi" w:cstheme="majorBidi"/>
          <w:sz w:val="24"/>
          <w:szCs w:val="24"/>
        </w:rPr>
        <w:t xml:space="preserve"> other studies</w:t>
      </w:r>
      <w:r w:rsidRPr="00E176BE">
        <w:rPr>
          <w:rFonts w:asciiTheme="majorBidi" w:hAnsiTheme="majorBidi" w:cstheme="majorBidi"/>
          <w:sz w:val="24"/>
          <w:szCs w:val="24"/>
        </w:rPr>
        <w:t xml:space="preserve"> </w:t>
      </w:r>
      <w:r>
        <w:rPr>
          <w:rFonts w:asciiTheme="majorBidi" w:hAnsiTheme="majorBidi" w:cstheme="majorBidi"/>
          <w:sz w:val="24"/>
          <w:szCs w:val="24"/>
        </w:rPr>
        <w:t>also.</w:t>
      </w:r>
      <w:r w:rsidR="00CE067A" w:rsidRPr="00CE067A">
        <w:rPr>
          <w:rFonts w:asciiTheme="majorBidi" w:hAnsiTheme="majorBidi" w:cstheme="majorBidi"/>
          <w:sz w:val="24"/>
          <w:szCs w:val="24"/>
        </w:rPr>
        <w:t xml:space="preserve"> Lepton et al. </w:t>
      </w:r>
      <w:r>
        <w:rPr>
          <w:rFonts w:asciiTheme="majorBidi" w:hAnsiTheme="majorBidi" w:cstheme="majorBidi"/>
          <w:sz w:val="24"/>
          <w:szCs w:val="24"/>
        </w:rPr>
        <w:t xml:space="preserve">reported </w:t>
      </w:r>
      <w:r w:rsidR="00A76F87">
        <w:rPr>
          <w:rFonts w:asciiTheme="majorBidi" w:hAnsiTheme="majorBidi" w:cstheme="majorBidi"/>
          <w:sz w:val="24"/>
          <w:szCs w:val="24"/>
        </w:rPr>
        <w:t>a high</w:t>
      </w:r>
      <w:r>
        <w:rPr>
          <w:rFonts w:asciiTheme="majorBidi" w:hAnsiTheme="majorBidi" w:cstheme="majorBidi"/>
          <w:sz w:val="24"/>
          <w:szCs w:val="24"/>
        </w:rPr>
        <w:t xml:space="preserve"> prevalence of </w:t>
      </w:r>
      <w:r w:rsidR="00A76F87">
        <w:rPr>
          <w:rFonts w:asciiTheme="majorBidi" w:hAnsiTheme="majorBidi" w:cstheme="majorBidi"/>
          <w:sz w:val="24"/>
          <w:szCs w:val="24"/>
        </w:rPr>
        <w:t>depression (30.2%)</w:t>
      </w:r>
      <w:r w:rsidR="00A40A08">
        <w:rPr>
          <w:rFonts w:asciiTheme="majorBidi" w:hAnsiTheme="majorBidi" w:cstheme="majorBidi"/>
          <w:sz w:val="24"/>
          <w:szCs w:val="24"/>
        </w:rPr>
        <w:t xml:space="preserve">, anxiety (75%), and anxiety and depression together (29%) </w:t>
      </w:r>
      <w:r w:rsidR="00A76F87">
        <w:rPr>
          <w:rFonts w:asciiTheme="majorBidi" w:hAnsiTheme="majorBidi" w:cstheme="majorBidi"/>
          <w:sz w:val="24"/>
          <w:szCs w:val="24"/>
        </w:rPr>
        <w:t>among hirsute patients in London city</w:t>
      </w:r>
      <w:r w:rsidR="00FD1219">
        <w:rPr>
          <w:rFonts w:asciiTheme="majorBidi" w:hAnsiTheme="majorBidi" w:cstheme="majorBidi"/>
          <w:sz w:val="24"/>
          <w:szCs w:val="24"/>
        </w:rPr>
        <w:t xml:space="preserve"> in 2006</w:t>
      </w:r>
      <w:r w:rsidR="00A40A08">
        <w:rPr>
          <w:rFonts w:asciiTheme="majorBidi" w:hAnsiTheme="majorBidi" w:cstheme="majorBidi"/>
          <w:sz w:val="24"/>
          <w:szCs w:val="24"/>
        </w:rPr>
        <w:t>, a</w:t>
      </w:r>
      <w:r w:rsidR="00CE067A" w:rsidRPr="00CE067A">
        <w:rPr>
          <w:rFonts w:asciiTheme="majorBidi" w:hAnsiTheme="majorBidi" w:cstheme="majorBidi"/>
          <w:sz w:val="24"/>
          <w:szCs w:val="24"/>
        </w:rPr>
        <w:t>nd only 24.4% of patients had no evidence of these diseases. In Italy</w:t>
      </w:r>
      <w:r w:rsidR="00C109FC">
        <w:rPr>
          <w:rFonts w:asciiTheme="majorBidi" w:hAnsiTheme="majorBidi" w:cstheme="majorBidi"/>
          <w:sz w:val="24"/>
          <w:szCs w:val="24"/>
        </w:rPr>
        <w:t>,</w:t>
      </w:r>
      <w:r w:rsidR="00CE067A" w:rsidRPr="00CE067A">
        <w:rPr>
          <w:rFonts w:asciiTheme="majorBidi" w:hAnsiTheme="majorBidi" w:cstheme="majorBidi"/>
          <w:sz w:val="24"/>
          <w:szCs w:val="24"/>
        </w:rPr>
        <w:t xml:space="preserve"> </w:t>
      </w:r>
      <w:r w:rsidR="00C109FC">
        <w:rPr>
          <w:rFonts w:asciiTheme="majorBidi" w:hAnsiTheme="majorBidi" w:cstheme="majorBidi"/>
          <w:sz w:val="24"/>
          <w:szCs w:val="24"/>
        </w:rPr>
        <w:t xml:space="preserve">the </w:t>
      </w:r>
      <w:r w:rsidR="00CE067A" w:rsidRPr="00CE067A">
        <w:rPr>
          <w:rFonts w:asciiTheme="majorBidi" w:hAnsiTheme="majorBidi" w:cstheme="majorBidi"/>
          <w:sz w:val="24"/>
          <w:szCs w:val="24"/>
        </w:rPr>
        <w:t xml:space="preserve">patients with </w:t>
      </w:r>
      <w:proofErr w:type="spellStart"/>
      <w:r w:rsidR="0021183D">
        <w:rPr>
          <w:rFonts w:asciiTheme="majorBidi" w:hAnsiTheme="majorBidi" w:cstheme="majorBidi"/>
          <w:sz w:val="24"/>
          <w:szCs w:val="24"/>
        </w:rPr>
        <w:t>hirsutism</w:t>
      </w:r>
      <w:proofErr w:type="spellEnd"/>
      <w:r w:rsidR="00CE067A" w:rsidRPr="00CE067A">
        <w:rPr>
          <w:rFonts w:asciiTheme="majorBidi" w:hAnsiTheme="majorBidi" w:cstheme="majorBidi"/>
          <w:sz w:val="24"/>
          <w:szCs w:val="24"/>
        </w:rPr>
        <w:t xml:space="preserve"> showed higher levels of social fear, anxiety, and neurological disorders than those in the control group, but no significant difference in the rate of depression was seen in the patients compared to the control group</w:t>
      </w:r>
      <w:r w:rsidR="00C109FC">
        <w:rPr>
          <w:rFonts w:asciiTheme="majorBidi" w:hAnsiTheme="majorBidi" w:cstheme="majorBidi"/>
          <w:sz w:val="24"/>
          <w:szCs w:val="24"/>
        </w:rPr>
        <w:t xml:space="preserve"> (</w:t>
      </w:r>
      <w:proofErr w:type="spellStart"/>
      <w:r w:rsidR="00C109FC" w:rsidRPr="005A2D2D">
        <w:rPr>
          <w:rFonts w:asciiTheme="majorBidi" w:hAnsiTheme="majorBidi" w:cstheme="majorBidi"/>
          <w:sz w:val="24"/>
          <w:szCs w:val="24"/>
        </w:rPr>
        <w:t>Nicoletta</w:t>
      </w:r>
      <w:proofErr w:type="spellEnd"/>
      <w:r w:rsidR="00C109FC" w:rsidRPr="005A2D2D">
        <w:rPr>
          <w:rFonts w:asciiTheme="majorBidi" w:hAnsiTheme="majorBidi" w:cstheme="majorBidi"/>
          <w:sz w:val="24"/>
          <w:szCs w:val="24"/>
        </w:rPr>
        <w:t xml:space="preserve"> et al., 2003)</w:t>
      </w:r>
      <w:r w:rsidR="00CE067A" w:rsidRPr="005A2D2D">
        <w:rPr>
          <w:rFonts w:asciiTheme="majorBidi" w:hAnsiTheme="majorBidi" w:cstheme="majorBidi"/>
          <w:sz w:val="24"/>
          <w:szCs w:val="24"/>
        </w:rPr>
        <w:t>.</w:t>
      </w:r>
      <w:r w:rsidR="00CE067A" w:rsidRPr="00CE067A">
        <w:rPr>
          <w:rFonts w:asciiTheme="majorBidi" w:hAnsiTheme="majorBidi" w:cstheme="majorBidi"/>
          <w:sz w:val="24"/>
          <w:szCs w:val="24"/>
        </w:rPr>
        <w:t xml:space="preserve"> </w:t>
      </w:r>
      <w:r w:rsidR="00C109FC" w:rsidRPr="00CE067A">
        <w:rPr>
          <w:rFonts w:asciiTheme="majorBidi" w:hAnsiTheme="majorBidi" w:cstheme="majorBidi"/>
          <w:sz w:val="24"/>
          <w:szCs w:val="24"/>
        </w:rPr>
        <w:t>T</w:t>
      </w:r>
      <w:r w:rsidR="00CE067A" w:rsidRPr="00CE067A">
        <w:rPr>
          <w:rFonts w:asciiTheme="majorBidi" w:hAnsiTheme="majorBidi" w:cstheme="majorBidi"/>
          <w:sz w:val="24"/>
          <w:szCs w:val="24"/>
        </w:rPr>
        <w:t>hese findings are consistent with</w:t>
      </w:r>
      <w:r w:rsidR="00C109FC">
        <w:rPr>
          <w:rFonts w:asciiTheme="majorBidi" w:hAnsiTheme="majorBidi" w:cstheme="majorBidi"/>
          <w:sz w:val="24"/>
          <w:szCs w:val="24"/>
        </w:rPr>
        <w:t xml:space="preserve"> the findings of this study. Though,</w:t>
      </w:r>
      <w:r w:rsidR="00CE067A" w:rsidRPr="00CE067A">
        <w:rPr>
          <w:rFonts w:asciiTheme="majorBidi" w:hAnsiTheme="majorBidi" w:cstheme="majorBidi"/>
          <w:sz w:val="24"/>
          <w:szCs w:val="24"/>
        </w:rPr>
        <w:t xml:space="preserve"> </w:t>
      </w:r>
      <w:r w:rsidR="00C109FC">
        <w:rPr>
          <w:rFonts w:asciiTheme="majorBidi" w:hAnsiTheme="majorBidi" w:cstheme="majorBidi"/>
          <w:sz w:val="24"/>
          <w:szCs w:val="24"/>
        </w:rPr>
        <w:t xml:space="preserve">the </w:t>
      </w:r>
      <w:r w:rsidR="00C109FC" w:rsidRPr="00CE067A">
        <w:rPr>
          <w:rFonts w:asciiTheme="majorBidi" w:hAnsiTheme="majorBidi" w:cstheme="majorBidi"/>
          <w:sz w:val="24"/>
          <w:szCs w:val="24"/>
        </w:rPr>
        <w:t xml:space="preserve">patients with </w:t>
      </w:r>
      <w:proofErr w:type="spellStart"/>
      <w:r w:rsidR="00C109FC">
        <w:rPr>
          <w:rFonts w:asciiTheme="majorBidi" w:hAnsiTheme="majorBidi" w:cstheme="majorBidi"/>
          <w:sz w:val="24"/>
          <w:szCs w:val="24"/>
        </w:rPr>
        <w:t>h</w:t>
      </w:r>
      <w:r w:rsidR="003B03F9">
        <w:rPr>
          <w:rFonts w:asciiTheme="majorBidi" w:hAnsiTheme="majorBidi" w:cstheme="majorBidi"/>
          <w:sz w:val="24"/>
          <w:szCs w:val="24"/>
        </w:rPr>
        <w:t>irsutism</w:t>
      </w:r>
      <w:proofErr w:type="spellEnd"/>
      <w:r w:rsidR="003B03F9">
        <w:rPr>
          <w:rFonts w:asciiTheme="majorBidi" w:hAnsiTheme="majorBidi" w:cstheme="majorBidi"/>
          <w:sz w:val="24"/>
          <w:szCs w:val="24"/>
        </w:rPr>
        <w:t xml:space="preserve"> in Ankara city of Turke</w:t>
      </w:r>
      <w:r w:rsidR="00C109FC">
        <w:rPr>
          <w:rFonts w:asciiTheme="majorBidi" w:hAnsiTheme="majorBidi" w:cstheme="majorBidi"/>
          <w:sz w:val="24"/>
          <w:szCs w:val="24"/>
        </w:rPr>
        <w:t>y</w:t>
      </w:r>
      <w:r w:rsidR="00C109FC" w:rsidRPr="00CE067A">
        <w:rPr>
          <w:rFonts w:asciiTheme="majorBidi" w:hAnsiTheme="majorBidi" w:cstheme="majorBidi"/>
          <w:sz w:val="24"/>
          <w:szCs w:val="24"/>
        </w:rPr>
        <w:t xml:space="preserve"> had lower levels of anxiety than depression,</w:t>
      </w:r>
      <w:r w:rsidR="00C109FC">
        <w:rPr>
          <w:rFonts w:asciiTheme="majorBidi" w:hAnsiTheme="majorBidi" w:cstheme="majorBidi"/>
          <w:sz w:val="24"/>
          <w:szCs w:val="24"/>
        </w:rPr>
        <w:t xml:space="preserve"> which was inconsistent with</w:t>
      </w:r>
      <w:r w:rsidR="00C109FC" w:rsidRPr="00CE067A">
        <w:rPr>
          <w:rFonts w:asciiTheme="majorBidi" w:hAnsiTheme="majorBidi" w:cstheme="majorBidi"/>
          <w:sz w:val="24"/>
          <w:szCs w:val="24"/>
        </w:rPr>
        <w:t xml:space="preserve"> </w:t>
      </w:r>
      <w:r w:rsidR="003B03F9">
        <w:rPr>
          <w:rFonts w:asciiTheme="majorBidi" w:hAnsiTheme="majorBidi" w:cstheme="majorBidi"/>
          <w:sz w:val="24"/>
          <w:szCs w:val="24"/>
        </w:rPr>
        <w:t xml:space="preserve">the </w:t>
      </w:r>
      <w:r w:rsidR="00C109FC" w:rsidRPr="00CE067A">
        <w:rPr>
          <w:rFonts w:asciiTheme="majorBidi" w:hAnsiTheme="majorBidi" w:cstheme="majorBidi"/>
          <w:sz w:val="24"/>
          <w:szCs w:val="24"/>
        </w:rPr>
        <w:t xml:space="preserve">findings </w:t>
      </w:r>
      <w:r w:rsidR="00BD02A0">
        <w:rPr>
          <w:rFonts w:asciiTheme="majorBidi" w:hAnsiTheme="majorBidi" w:cstheme="majorBidi"/>
          <w:sz w:val="24"/>
          <w:szCs w:val="24"/>
        </w:rPr>
        <w:t>of our study (</w:t>
      </w:r>
      <w:proofErr w:type="spellStart"/>
      <w:r w:rsidR="00CE067A" w:rsidRPr="00CE067A">
        <w:rPr>
          <w:rFonts w:asciiTheme="majorBidi" w:hAnsiTheme="majorBidi" w:cstheme="majorBidi"/>
          <w:sz w:val="24"/>
          <w:szCs w:val="24"/>
        </w:rPr>
        <w:t>Irak</w:t>
      </w:r>
      <w:proofErr w:type="spellEnd"/>
      <w:r w:rsidR="00CE067A" w:rsidRPr="00CE067A">
        <w:rPr>
          <w:rFonts w:asciiTheme="majorBidi" w:hAnsiTheme="majorBidi" w:cstheme="majorBidi"/>
          <w:sz w:val="24"/>
          <w:szCs w:val="24"/>
        </w:rPr>
        <w:t xml:space="preserve"> et </w:t>
      </w:r>
      <w:r w:rsidR="00BD02A0">
        <w:rPr>
          <w:rFonts w:asciiTheme="majorBidi" w:hAnsiTheme="majorBidi" w:cstheme="majorBidi"/>
          <w:sz w:val="24"/>
          <w:szCs w:val="24"/>
        </w:rPr>
        <w:t>al.,</w:t>
      </w:r>
      <w:r w:rsidR="00CE067A" w:rsidRPr="00CE067A">
        <w:rPr>
          <w:rFonts w:asciiTheme="majorBidi" w:hAnsiTheme="majorBidi" w:cstheme="majorBidi"/>
          <w:sz w:val="24"/>
          <w:szCs w:val="24"/>
        </w:rPr>
        <w:t xml:space="preserve"> </w:t>
      </w:r>
      <w:r w:rsidR="00CE067A" w:rsidRPr="000C0D7C">
        <w:rPr>
          <w:rFonts w:asciiTheme="majorBidi" w:hAnsiTheme="majorBidi" w:cstheme="majorBidi"/>
          <w:sz w:val="24"/>
          <w:szCs w:val="24"/>
        </w:rPr>
        <w:t>2016</w:t>
      </w:r>
      <w:r w:rsidR="00BD02A0">
        <w:rPr>
          <w:rFonts w:asciiTheme="majorBidi" w:hAnsiTheme="majorBidi" w:cstheme="majorBidi"/>
          <w:sz w:val="24"/>
          <w:szCs w:val="24"/>
        </w:rPr>
        <w:t>)</w:t>
      </w:r>
      <w:r w:rsidR="00CE067A" w:rsidRPr="00CE067A">
        <w:rPr>
          <w:rFonts w:asciiTheme="majorBidi" w:hAnsiTheme="majorBidi" w:cstheme="majorBidi"/>
          <w:sz w:val="24"/>
          <w:szCs w:val="24"/>
        </w:rPr>
        <w:t>. Although the</w:t>
      </w:r>
      <w:r w:rsidR="005B5BBA">
        <w:rPr>
          <w:rFonts w:asciiTheme="majorBidi" w:hAnsiTheme="majorBidi" w:cstheme="majorBidi"/>
          <w:sz w:val="24"/>
          <w:szCs w:val="24"/>
        </w:rPr>
        <w:t xml:space="preserve"> exact</w:t>
      </w:r>
      <w:r w:rsidR="00CE067A" w:rsidRPr="00CE067A">
        <w:rPr>
          <w:rFonts w:asciiTheme="majorBidi" w:hAnsiTheme="majorBidi" w:cstheme="majorBidi"/>
          <w:sz w:val="24"/>
          <w:szCs w:val="24"/>
        </w:rPr>
        <w:t xml:space="preserve"> cause of</w:t>
      </w:r>
      <w:r w:rsidR="003B03F9">
        <w:rPr>
          <w:rFonts w:asciiTheme="majorBidi" w:hAnsiTheme="majorBidi" w:cstheme="majorBidi"/>
          <w:sz w:val="24"/>
          <w:szCs w:val="24"/>
        </w:rPr>
        <w:t xml:space="preserve"> the</w:t>
      </w:r>
      <w:r w:rsidR="00CE067A" w:rsidRPr="00CE067A">
        <w:rPr>
          <w:rFonts w:asciiTheme="majorBidi" w:hAnsiTheme="majorBidi" w:cstheme="majorBidi"/>
          <w:sz w:val="24"/>
          <w:szCs w:val="24"/>
        </w:rPr>
        <w:t xml:space="preserve"> </w:t>
      </w:r>
      <w:r w:rsidR="002C61B9">
        <w:rPr>
          <w:rFonts w:asciiTheme="majorBidi" w:hAnsiTheme="majorBidi" w:cstheme="majorBidi"/>
          <w:sz w:val="24"/>
          <w:szCs w:val="24"/>
        </w:rPr>
        <w:t>high prevalence of</w:t>
      </w:r>
      <w:r w:rsidR="00CE067A" w:rsidRPr="00CE067A">
        <w:rPr>
          <w:rFonts w:asciiTheme="majorBidi" w:hAnsiTheme="majorBidi" w:cstheme="majorBidi"/>
          <w:sz w:val="24"/>
          <w:szCs w:val="24"/>
        </w:rPr>
        <w:t xml:space="preserve"> anxiety than depression, has not yet been determined, Lepton et al. </w:t>
      </w:r>
      <w:r w:rsidR="002C61B9">
        <w:rPr>
          <w:rFonts w:asciiTheme="majorBidi" w:hAnsiTheme="majorBidi" w:cstheme="majorBidi"/>
          <w:sz w:val="24"/>
          <w:szCs w:val="24"/>
        </w:rPr>
        <w:t xml:space="preserve">mentioned </w:t>
      </w:r>
      <w:r w:rsidR="002200F3">
        <w:rPr>
          <w:rFonts w:asciiTheme="majorBidi" w:hAnsiTheme="majorBidi" w:cstheme="majorBidi"/>
          <w:sz w:val="24"/>
          <w:szCs w:val="24"/>
        </w:rPr>
        <w:t xml:space="preserve">that the stigma </w:t>
      </w:r>
      <w:r w:rsidR="005B5BBA">
        <w:rPr>
          <w:rFonts w:asciiTheme="majorBidi" w:hAnsiTheme="majorBidi" w:cstheme="majorBidi"/>
          <w:sz w:val="24"/>
          <w:szCs w:val="24"/>
        </w:rPr>
        <w:t xml:space="preserve">(feeling </w:t>
      </w:r>
      <w:r w:rsidR="00144EB0">
        <w:rPr>
          <w:rFonts w:asciiTheme="majorBidi" w:hAnsiTheme="majorBidi" w:cstheme="majorBidi"/>
          <w:sz w:val="24"/>
          <w:szCs w:val="24"/>
        </w:rPr>
        <w:t>or</w:t>
      </w:r>
      <w:r w:rsidR="005B5BBA">
        <w:rPr>
          <w:rFonts w:asciiTheme="majorBidi" w:hAnsiTheme="majorBidi" w:cstheme="majorBidi"/>
          <w:sz w:val="24"/>
          <w:szCs w:val="24"/>
        </w:rPr>
        <w:t xml:space="preserve"> expecting</w:t>
      </w:r>
      <w:r w:rsidR="00144EB0">
        <w:rPr>
          <w:rFonts w:asciiTheme="majorBidi" w:hAnsiTheme="majorBidi" w:cstheme="majorBidi"/>
          <w:sz w:val="24"/>
          <w:szCs w:val="24"/>
        </w:rPr>
        <w:t xml:space="preserve"> of rejection or actual </w:t>
      </w:r>
      <w:r w:rsidR="005B5BBA">
        <w:rPr>
          <w:rFonts w:asciiTheme="majorBidi" w:hAnsiTheme="majorBidi" w:cstheme="majorBidi"/>
          <w:sz w:val="24"/>
          <w:szCs w:val="24"/>
        </w:rPr>
        <w:t>rejection) may be</w:t>
      </w:r>
      <w:r w:rsidR="002200F3">
        <w:rPr>
          <w:rFonts w:asciiTheme="majorBidi" w:hAnsiTheme="majorBidi" w:cstheme="majorBidi"/>
          <w:sz w:val="24"/>
          <w:szCs w:val="24"/>
        </w:rPr>
        <w:t xml:space="preserve"> the mean cause of anxi</w:t>
      </w:r>
      <w:r w:rsidR="005B5BBA">
        <w:rPr>
          <w:rFonts w:asciiTheme="majorBidi" w:hAnsiTheme="majorBidi" w:cstheme="majorBidi"/>
          <w:sz w:val="24"/>
          <w:szCs w:val="24"/>
        </w:rPr>
        <w:t xml:space="preserve">ety among dermatology patients, and </w:t>
      </w:r>
      <w:r w:rsidR="00CE067A" w:rsidRPr="00CE067A">
        <w:rPr>
          <w:rFonts w:asciiTheme="majorBidi" w:hAnsiTheme="majorBidi" w:cstheme="majorBidi"/>
          <w:sz w:val="24"/>
          <w:szCs w:val="24"/>
        </w:rPr>
        <w:t xml:space="preserve">Patients with </w:t>
      </w:r>
      <w:proofErr w:type="spellStart"/>
      <w:r w:rsidR="0021183D">
        <w:rPr>
          <w:rFonts w:asciiTheme="majorBidi" w:hAnsiTheme="majorBidi" w:cstheme="majorBidi"/>
          <w:sz w:val="24"/>
          <w:szCs w:val="24"/>
        </w:rPr>
        <w:t>hirsutism</w:t>
      </w:r>
      <w:proofErr w:type="spellEnd"/>
      <w:r w:rsidR="00CE067A" w:rsidRPr="00CE067A">
        <w:rPr>
          <w:rFonts w:asciiTheme="majorBidi" w:hAnsiTheme="majorBidi" w:cstheme="majorBidi"/>
          <w:sz w:val="24"/>
          <w:szCs w:val="24"/>
        </w:rPr>
        <w:t xml:space="preserve"> usually think </w:t>
      </w:r>
      <w:r w:rsidR="005B5BBA">
        <w:rPr>
          <w:rFonts w:asciiTheme="majorBidi" w:hAnsiTheme="majorBidi" w:cstheme="majorBidi"/>
          <w:sz w:val="24"/>
          <w:szCs w:val="24"/>
        </w:rPr>
        <w:t>that</w:t>
      </w:r>
      <w:r w:rsidR="005B5BBA" w:rsidRPr="00CE067A">
        <w:rPr>
          <w:rFonts w:asciiTheme="majorBidi" w:hAnsiTheme="majorBidi" w:cstheme="majorBidi"/>
          <w:sz w:val="24"/>
          <w:szCs w:val="24"/>
        </w:rPr>
        <w:t xml:space="preserve"> </w:t>
      </w:r>
      <w:r w:rsidR="00CE067A" w:rsidRPr="00CE067A">
        <w:rPr>
          <w:rFonts w:asciiTheme="majorBidi" w:hAnsiTheme="majorBidi" w:cstheme="majorBidi"/>
          <w:sz w:val="24"/>
          <w:szCs w:val="24"/>
        </w:rPr>
        <w:t>they</w:t>
      </w:r>
      <w:r w:rsidR="005B5BBA">
        <w:rPr>
          <w:rFonts w:asciiTheme="majorBidi" w:hAnsiTheme="majorBidi" w:cstheme="majorBidi"/>
          <w:sz w:val="24"/>
          <w:szCs w:val="24"/>
        </w:rPr>
        <w:t xml:space="preserve"> </w:t>
      </w:r>
      <w:r w:rsidR="00CE067A" w:rsidRPr="00CE067A">
        <w:rPr>
          <w:rFonts w:asciiTheme="majorBidi" w:hAnsiTheme="majorBidi" w:cstheme="majorBidi"/>
          <w:sz w:val="24"/>
          <w:szCs w:val="24"/>
        </w:rPr>
        <w:t>have a defect</w:t>
      </w:r>
      <w:r w:rsidR="005B5BBA">
        <w:rPr>
          <w:rFonts w:asciiTheme="majorBidi" w:hAnsiTheme="majorBidi" w:cstheme="majorBidi"/>
          <w:sz w:val="24"/>
          <w:szCs w:val="24"/>
        </w:rPr>
        <w:t xml:space="preserve"> or a stigma</w:t>
      </w:r>
      <w:r w:rsidR="00CE067A" w:rsidRPr="00CE067A">
        <w:rPr>
          <w:rFonts w:asciiTheme="majorBidi" w:hAnsiTheme="majorBidi" w:cstheme="majorBidi"/>
          <w:sz w:val="24"/>
          <w:szCs w:val="24"/>
        </w:rPr>
        <w:t xml:space="preserve">. Lepton et al. </w:t>
      </w:r>
      <w:r w:rsidR="003B03F9">
        <w:rPr>
          <w:rFonts w:asciiTheme="majorBidi" w:hAnsiTheme="majorBidi" w:cstheme="majorBidi"/>
          <w:sz w:val="24"/>
          <w:szCs w:val="24"/>
        </w:rPr>
        <w:t>by using a</w:t>
      </w:r>
      <w:r w:rsidR="00A451EE">
        <w:rPr>
          <w:rFonts w:asciiTheme="majorBidi" w:hAnsiTheme="majorBidi" w:cstheme="majorBidi"/>
          <w:sz w:val="24"/>
          <w:szCs w:val="24"/>
        </w:rPr>
        <w:t xml:space="preserve"> special questionnaire </w:t>
      </w:r>
      <w:r w:rsidR="00CE067A" w:rsidRPr="00CE067A">
        <w:rPr>
          <w:rFonts w:asciiTheme="majorBidi" w:hAnsiTheme="majorBidi" w:cstheme="majorBidi"/>
          <w:sz w:val="24"/>
          <w:szCs w:val="24"/>
        </w:rPr>
        <w:t xml:space="preserve">Found that </w:t>
      </w:r>
      <w:r w:rsidR="00A451EE">
        <w:rPr>
          <w:rFonts w:asciiTheme="majorBidi" w:hAnsiTheme="majorBidi" w:cstheme="majorBidi"/>
          <w:sz w:val="24"/>
          <w:szCs w:val="24"/>
        </w:rPr>
        <w:t xml:space="preserve">the prevalence of anxiety was high among </w:t>
      </w:r>
      <w:r w:rsidR="00CE067A" w:rsidRPr="00CE067A">
        <w:rPr>
          <w:rFonts w:asciiTheme="majorBidi" w:hAnsiTheme="majorBidi" w:cstheme="majorBidi"/>
          <w:sz w:val="24"/>
          <w:szCs w:val="24"/>
        </w:rPr>
        <w:t xml:space="preserve">patients who complained </w:t>
      </w:r>
      <w:r w:rsidR="00A451EE">
        <w:rPr>
          <w:rFonts w:asciiTheme="majorBidi" w:hAnsiTheme="majorBidi" w:cstheme="majorBidi"/>
          <w:sz w:val="24"/>
          <w:szCs w:val="24"/>
        </w:rPr>
        <w:t>from stigmatization</w:t>
      </w:r>
      <w:r w:rsidR="00AD0359">
        <w:rPr>
          <w:rFonts w:asciiTheme="majorBidi" w:hAnsiTheme="majorBidi" w:cstheme="majorBidi"/>
          <w:sz w:val="24"/>
          <w:szCs w:val="24"/>
        </w:rPr>
        <w:t xml:space="preserve">. </w:t>
      </w:r>
      <w:r w:rsidR="00CE067A" w:rsidRPr="00CE067A">
        <w:rPr>
          <w:rFonts w:asciiTheme="majorBidi" w:hAnsiTheme="majorBidi" w:cstheme="majorBidi"/>
          <w:sz w:val="24"/>
          <w:szCs w:val="24"/>
        </w:rPr>
        <w:t>In our st</w:t>
      </w:r>
      <w:r w:rsidR="00AD2ED5">
        <w:rPr>
          <w:rFonts w:asciiTheme="majorBidi" w:hAnsiTheme="majorBidi" w:cstheme="majorBidi"/>
          <w:sz w:val="24"/>
          <w:szCs w:val="24"/>
        </w:rPr>
        <w:t xml:space="preserve">udy, the prevalence of anxiety </w:t>
      </w:r>
      <w:r w:rsidR="00F903EA">
        <w:rPr>
          <w:rFonts w:asciiTheme="majorBidi" w:hAnsiTheme="majorBidi" w:cstheme="majorBidi"/>
          <w:sz w:val="24"/>
          <w:szCs w:val="24"/>
        </w:rPr>
        <w:t xml:space="preserve">also </w:t>
      </w:r>
      <w:r w:rsidR="00AD2ED5">
        <w:rPr>
          <w:rFonts w:asciiTheme="majorBidi" w:hAnsiTheme="majorBidi" w:cstheme="majorBidi"/>
          <w:sz w:val="24"/>
          <w:szCs w:val="24"/>
        </w:rPr>
        <w:t>wa</w:t>
      </w:r>
      <w:r w:rsidR="00605BCB">
        <w:rPr>
          <w:rFonts w:asciiTheme="majorBidi" w:hAnsiTheme="majorBidi" w:cstheme="majorBidi"/>
          <w:sz w:val="24"/>
          <w:szCs w:val="24"/>
        </w:rPr>
        <w:t>s higher than</w:t>
      </w:r>
      <w:r w:rsidR="00AD2ED5">
        <w:rPr>
          <w:rFonts w:asciiTheme="majorBidi" w:hAnsiTheme="majorBidi" w:cstheme="majorBidi"/>
          <w:sz w:val="24"/>
          <w:szCs w:val="24"/>
        </w:rPr>
        <w:t xml:space="preserve"> </w:t>
      </w:r>
      <w:r w:rsidR="00CE067A" w:rsidRPr="00CE067A">
        <w:rPr>
          <w:rFonts w:asciiTheme="majorBidi" w:hAnsiTheme="majorBidi" w:cstheme="majorBidi"/>
          <w:sz w:val="24"/>
          <w:szCs w:val="24"/>
        </w:rPr>
        <w:t xml:space="preserve">depression. </w:t>
      </w:r>
      <w:r w:rsidR="003B03F9">
        <w:rPr>
          <w:rFonts w:asciiTheme="majorBidi" w:hAnsiTheme="majorBidi" w:cstheme="majorBidi"/>
          <w:sz w:val="24"/>
          <w:szCs w:val="24"/>
        </w:rPr>
        <w:t>It is thought that feeling</w:t>
      </w:r>
      <w:r w:rsidR="00F903EA">
        <w:rPr>
          <w:rFonts w:asciiTheme="majorBidi" w:hAnsiTheme="majorBidi" w:cstheme="majorBidi"/>
          <w:sz w:val="24"/>
          <w:szCs w:val="24"/>
        </w:rPr>
        <w:t xml:space="preserve"> stigmatization may have some role in increasing the prevalence of anxiety. </w:t>
      </w:r>
      <w:r w:rsidR="00CE067A" w:rsidRPr="00CE067A">
        <w:rPr>
          <w:rFonts w:asciiTheme="majorBidi" w:hAnsiTheme="majorBidi" w:cstheme="majorBidi"/>
          <w:sz w:val="24"/>
          <w:szCs w:val="24"/>
        </w:rPr>
        <w:t xml:space="preserve">In addition, removing excess hair takes a lot of time and many of these methods are very </w:t>
      </w:r>
      <w:r w:rsidR="00CE067A" w:rsidRPr="00CE067A">
        <w:rPr>
          <w:rFonts w:asciiTheme="majorBidi" w:hAnsiTheme="majorBidi" w:cstheme="majorBidi"/>
          <w:sz w:val="24"/>
          <w:szCs w:val="24"/>
        </w:rPr>
        <w:lastRenderedPageBreak/>
        <w:t xml:space="preserve">expensive. Despite that, the hair </w:t>
      </w:r>
      <w:r w:rsidR="00F903EA">
        <w:rPr>
          <w:rFonts w:asciiTheme="majorBidi" w:hAnsiTheme="majorBidi" w:cstheme="majorBidi"/>
          <w:sz w:val="24"/>
          <w:szCs w:val="24"/>
        </w:rPr>
        <w:t xml:space="preserve">may </w:t>
      </w:r>
      <w:r w:rsidR="003B03F9">
        <w:rPr>
          <w:rFonts w:asciiTheme="majorBidi" w:hAnsiTheme="majorBidi" w:cstheme="majorBidi"/>
          <w:sz w:val="24"/>
          <w:szCs w:val="24"/>
        </w:rPr>
        <w:t>grow</w:t>
      </w:r>
      <w:r w:rsidR="00CE067A" w:rsidRPr="00CE067A">
        <w:rPr>
          <w:rFonts w:asciiTheme="majorBidi" w:hAnsiTheme="majorBidi" w:cstheme="majorBidi"/>
          <w:sz w:val="24"/>
          <w:szCs w:val="24"/>
        </w:rPr>
        <w:t xml:space="preserve"> back. As a result, women feel that they </w:t>
      </w:r>
      <w:proofErr w:type="spellStart"/>
      <w:r w:rsidR="00CE067A" w:rsidRPr="00CE067A">
        <w:rPr>
          <w:rFonts w:asciiTheme="majorBidi" w:hAnsiTheme="majorBidi" w:cstheme="majorBidi"/>
          <w:sz w:val="24"/>
          <w:szCs w:val="24"/>
        </w:rPr>
        <w:t>can not</w:t>
      </w:r>
      <w:proofErr w:type="spellEnd"/>
      <w:r w:rsidR="00CE067A" w:rsidRPr="00CE067A">
        <w:rPr>
          <w:rFonts w:asciiTheme="majorBidi" w:hAnsiTheme="majorBidi" w:cstheme="majorBidi"/>
          <w:sz w:val="24"/>
          <w:szCs w:val="24"/>
        </w:rPr>
        <w:t xml:space="preserve"> control their extra hair, and all this may be involved in creating fear of society</w:t>
      </w:r>
      <w:r w:rsidR="00855E23">
        <w:rPr>
          <w:rFonts w:asciiTheme="majorBidi" w:hAnsiTheme="majorBidi" w:cstheme="majorBidi"/>
          <w:sz w:val="24"/>
          <w:szCs w:val="24"/>
        </w:rPr>
        <w:t xml:space="preserve"> and anxiety</w:t>
      </w:r>
      <w:r w:rsidR="00CE067A" w:rsidRPr="00CE067A">
        <w:rPr>
          <w:rFonts w:asciiTheme="majorBidi" w:hAnsiTheme="majorBidi" w:cstheme="majorBidi"/>
          <w:sz w:val="24"/>
          <w:szCs w:val="24"/>
        </w:rPr>
        <w:t>.</w:t>
      </w:r>
    </w:p>
    <w:p w:rsidR="00CE067A" w:rsidRDefault="004646A9" w:rsidP="00175E20">
      <w:pPr>
        <w:ind w:right="0"/>
        <w:rPr>
          <w:rFonts w:asciiTheme="majorBidi" w:hAnsiTheme="majorBidi" w:cstheme="majorBidi"/>
          <w:sz w:val="24"/>
          <w:szCs w:val="24"/>
        </w:rPr>
      </w:pPr>
      <w:r>
        <w:rPr>
          <w:rFonts w:asciiTheme="majorBidi" w:hAnsiTheme="majorBidi" w:cstheme="majorBidi"/>
          <w:sz w:val="24"/>
          <w:szCs w:val="24"/>
        </w:rPr>
        <w:t>In this study, in spite of that the prevalence</w:t>
      </w:r>
      <w:r w:rsidR="00CE067A" w:rsidRPr="00CE067A">
        <w:rPr>
          <w:rFonts w:asciiTheme="majorBidi" w:hAnsiTheme="majorBidi" w:cstheme="majorBidi"/>
          <w:sz w:val="24"/>
          <w:szCs w:val="24"/>
        </w:rPr>
        <w:t xml:space="preserve"> of depression and anxiety in mild </w:t>
      </w:r>
      <w:proofErr w:type="spellStart"/>
      <w:r w:rsidR="00CE067A" w:rsidRPr="00CE067A">
        <w:rPr>
          <w:rFonts w:asciiTheme="majorBidi" w:hAnsiTheme="majorBidi" w:cstheme="majorBidi"/>
          <w:sz w:val="24"/>
          <w:szCs w:val="24"/>
        </w:rPr>
        <w:t>h</w:t>
      </w:r>
      <w:r w:rsidR="00F903EA">
        <w:rPr>
          <w:rFonts w:asciiTheme="majorBidi" w:hAnsiTheme="majorBidi" w:cstheme="majorBidi"/>
          <w:sz w:val="24"/>
          <w:szCs w:val="24"/>
        </w:rPr>
        <w:t>irsu</w:t>
      </w:r>
      <w:r>
        <w:rPr>
          <w:rFonts w:asciiTheme="majorBidi" w:hAnsiTheme="majorBidi" w:cstheme="majorBidi"/>
          <w:sz w:val="24"/>
          <w:szCs w:val="24"/>
        </w:rPr>
        <w:t>tism</w:t>
      </w:r>
      <w:proofErr w:type="spellEnd"/>
      <w:r>
        <w:rPr>
          <w:rFonts w:asciiTheme="majorBidi" w:hAnsiTheme="majorBidi" w:cstheme="majorBidi"/>
          <w:sz w:val="24"/>
          <w:szCs w:val="24"/>
        </w:rPr>
        <w:t xml:space="preserve"> were 10.8% and 13.0%</w:t>
      </w:r>
      <w:r w:rsidR="00CE067A" w:rsidRPr="00CE067A">
        <w:rPr>
          <w:rFonts w:asciiTheme="majorBidi" w:hAnsiTheme="majorBidi" w:cstheme="majorBidi"/>
          <w:sz w:val="24"/>
          <w:szCs w:val="24"/>
        </w:rPr>
        <w:t xml:space="preserve">, in moderate </w:t>
      </w:r>
      <w:proofErr w:type="spellStart"/>
      <w:r w:rsidRPr="00CE067A">
        <w:rPr>
          <w:rFonts w:asciiTheme="majorBidi" w:hAnsiTheme="majorBidi" w:cstheme="majorBidi"/>
          <w:sz w:val="24"/>
          <w:szCs w:val="24"/>
        </w:rPr>
        <w:t>h</w:t>
      </w:r>
      <w:r>
        <w:rPr>
          <w:rFonts w:asciiTheme="majorBidi" w:hAnsiTheme="majorBidi" w:cstheme="majorBidi"/>
          <w:sz w:val="24"/>
          <w:szCs w:val="24"/>
        </w:rPr>
        <w:t>irsu</w:t>
      </w:r>
      <w:r w:rsidRPr="00CE067A">
        <w:rPr>
          <w:rFonts w:asciiTheme="majorBidi" w:hAnsiTheme="majorBidi" w:cstheme="majorBidi"/>
          <w:sz w:val="24"/>
          <w:szCs w:val="24"/>
        </w:rPr>
        <w:t>tism</w:t>
      </w:r>
      <w:proofErr w:type="spellEnd"/>
      <w:r>
        <w:rPr>
          <w:rFonts w:asciiTheme="majorBidi" w:hAnsiTheme="majorBidi" w:cstheme="majorBidi"/>
          <w:sz w:val="24"/>
          <w:szCs w:val="24"/>
        </w:rPr>
        <w:t xml:space="preserve"> we</w:t>
      </w:r>
      <w:r w:rsidR="00CE067A" w:rsidRPr="00CE067A">
        <w:rPr>
          <w:rFonts w:asciiTheme="majorBidi" w:hAnsiTheme="majorBidi" w:cstheme="majorBidi"/>
          <w:sz w:val="24"/>
          <w:szCs w:val="24"/>
        </w:rPr>
        <w:t>re 15.2% and 19.5%</w:t>
      </w:r>
      <w:r>
        <w:rPr>
          <w:rFonts w:asciiTheme="majorBidi" w:hAnsiTheme="majorBidi" w:cstheme="majorBidi"/>
          <w:sz w:val="24"/>
          <w:szCs w:val="24"/>
        </w:rPr>
        <w:t>,</w:t>
      </w:r>
      <w:r w:rsidR="00CE067A" w:rsidRPr="00CE067A">
        <w:rPr>
          <w:rFonts w:asciiTheme="majorBidi" w:hAnsiTheme="majorBidi" w:cstheme="majorBidi"/>
          <w:sz w:val="24"/>
          <w:szCs w:val="24"/>
        </w:rPr>
        <w:t xml:space="preserve"> and in cases of severe </w:t>
      </w:r>
      <w:proofErr w:type="spellStart"/>
      <w:r w:rsidRPr="00CE067A">
        <w:rPr>
          <w:rFonts w:asciiTheme="majorBidi" w:hAnsiTheme="majorBidi" w:cstheme="majorBidi"/>
          <w:sz w:val="24"/>
          <w:szCs w:val="24"/>
        </w:rPr>
        <w:t>h</w:t>
      </w:r>
      <w:r>
        <w:rPr>
          <w:rFonts w:asciiTheme="majorBidi" w:hAnsiTheme="majorBidi" w:cstheme="majorBidi"/>
          <w:sz w:val="24"/>
          <w:szCs w:val="24"/>
        </w:rPr>
        <w:t>irsu</w:t>
      </w:r>
      <w:r w:rsidRPr="00CE067A">
        <w:rPr>
          <w:rFonts w:asciiTheme="majorBidi" w:hAnsiTheme="majorBidi" w:cstheme="majorBidi"/>
          <w:sz w:val="24"/>
          <w:szCs w:val="24"/>
        </w:rPr>
        <w:t>tism</w:t>
      </w:r>
      <w:proofErr w:type="spellEnd"/>
      <w:r>
        <w:rPr>
          <w:rFonts w:asciiTheme="majorBidi" w:hAnsiTheme="majorBidi" w:cstheme="majorBidi"/>
          <w:sz w:val="24"/>
          <w:szCs w:val="24"/>
        </w:rPr>
        <w:t xml:space="preserve"> were 26.8% and 28.9%</w:t>
      </w:r>
      <w:r w:rsidR="00502601">
        <w:rPr>
          <w:rFonts w:asciiTheme="majorBidi" w:hAnsiTheme="majorBidi" w:cstheme="majorBidi"/>
          <w:sz w:val="24"/>
          <w:szCs w:val="24"/>
        </w:rPr>
        <w:t xml:space="preserve"> </w:t>
      </w:r>
      <w:r w:rsidR="00502601" w:rsidRPr="00CE067A">
        <w:rPr>
          <w:rFonts w:asciiTheme="majorBidi" w:hAnsiTheme="majorBidi" w:cstheme="majorBidi"/>
          <w:sz w:val="24"/>
          <w:szCs w:val="24"/>
        </w:rPr>
        <w:t>respectively</w:t>
      </w:r>
      <w:r w:rsidR="00CE067A" w:rsidRPr="00CE067A">
        <w:rPr>
          <w:rFonts w:asciiTheme="majorBidi" w:hAnsiTheme="majorBidi" w:cstheme="majorBidi"/>
          <w:sz w:val="24"/>
          <w:szCs w:val="24"/>
        </w:rPr>
        <w:t xml:space="preserve">, </w:t>
      </w:r>
      <w:r>
        <w:rPr>
          <w:rFonts w:asciiTheme="majorBidi" w:hAnsiTheme="majorBidi" w:cstheme="majorBidi"/>
          <w:sz w:val="24"/>
          <w:szCs w:val="24"/>
        </w:rPr>
        <w:t xml:space="preserve">but </w:t>
      </w:r>
      <w:r w:rsidR="00CE067A" w:rsidRPr="00CE067A">
        <w:rPr>
          <w:rFonts w:asciiTheme="majorBidi" w:hAnsiTheme="majorBidi" w:cstheme="majorBidi"/>
          <w:sz w:val="24"/>
          <w:szCs w:val="24"/>
        </w:rPr>
        <w:t>these differences were not statistically significant</w:t>
      </w:r>
      <w:r w:rsidR="00502601">
        <w:rPr>
          <w:rFonts w:asciiTheme="majorBidi" w:hAnsiTheme="majorBidi" w:cstheme="majorBidi"/>
          <w:sz w:val="24"/>
          <w:szCs w:val="24"/>
        </w:rPr>
        <w:t>,</w:t>
      </w:r>
      <w:r w:rsidR="00CE067A" w:rsidRPr="00CE067A">
        <w:rPr>
          <w:rFonts w:asciiTheme="majorBidi" w:hAnsiTheme="majorBidi" w:cstheme="majorBidi"/>
          <w:sz w:val="24"/>
          <w:szCs w:val="24"/>
        </w:rPr>
        <w:t xml:space="preserve"> and the degree and severity of </w:t>
      </w:r>
      <w:proofErr w:type="spellStart"/>
      <w:r w:rsidRPr="00CE067A">
        <w:rPr>
          <w:rFonts w:asciiTheme="majorBidi" w:hAnsiTheme="majorBidi" w:cstheme="majorBidi"/>
          <w:sz w:val="24"/>
          <w:szCs w:val="24"/>
        </w:rPr>
        <w:t>h</w:t>
      </w:r>
      <w:r>
        <w:rPr>
          <w:rFonts w:asciiTheme="majorBidi" w:hAnsiTheme="majorBidi" w:cstheme="majorBidi"/>
          <w:sz w:val="24"/>
          <w:szCs w:val="24"/>
        </w:rPr>
        <w:t>irsu</w:t>
      </w:r>
      <w:r w:rsidRPr="00CE067A">
        <w:rPr>
          <w:rFonts w:asciiTheme="majorBidi" w:hAnsiTheme="majorBidi" w:cstheme="majorBidi"/>
          <w:sz w:val="24"/>
          <w:szCs w:val="24"/>
        </w:rPr>
        <w:t>tism</w:t>
      </w:r>
      <w:proofErr w:type="spellEnd"/>
      <w:r w:rsidR="00CE067A" w:rsidRPr="00CE067A">
        <w:rPr>
          <w:rFonts w:asciiTheme="majorBidi" w:hAnsiTheme="majorBidi" w:cstheme="majorBidi"/>
          <w:sz w:val="24"/>
          <w:szCs w:val="24"/>
        </w:rPr>
        <w:t xml:space="preserve"> were not associated with </w:t>
      </w:r>
      <w:r w:rsidR="00502601">
        <w:rPr>
          <w:rFonts w:asciiTheme="majorBidi" w:hAnsiTheme="majorBidi" w:cstheme="majorBidi"/>
          <w:sz w:val="24"/>
          <w:szCs w:val="24"/>
        </w:rPr>
        <w:t xml:space="preserve">the prevalence of </w:t>
      </w:r>
      <w:r w:rsidR="003D1434">
        <w:rPr>
          <w:rFonts w:asciiTheme="majorBidi" w:hAnsiTheme="majorBidi" w:cstheme="majorBidi"/>
          <w:sz w:val="24"/>
          <w:szCs w:val="24"/>
        </w:rPr>
        <w:t>depression and anxiety (P</w:t>
      </w:r>
      <w:r w:rsidR="00CE067A" w:rsidRPr="00CE067A">
        <w:rPr>
          <w:rFonts w:asciiTheme="majorBidi" w:hAnsiTheme="majorBidi" w:cstheme="majorBidi"/>
          <w:sz w:val="24"/>
          <w:szCs w:val="24"/>
        </w:rPr>
        <w:t>&gt; 0.</w:t>
      </w:r>
      <w:r w:rsidR="00502601">
        <w:rPr>
          <w:rFonts w:asciiTheme="majorBidi" w:hAnsiTheme="majorBidi" w:cstheme="majorBidi"/>
          <w:sz w:val="24"/>
          <w:szCs w:val="24"/>
        </w:rPr>
        <w:t>05). In this regard, and consistent</w:t>
      </w:r>
      <w:r w:rsidR="00CE067A" w:rsidRPr="00CE067A">
        <w:rPr>
          <w:rFonts w:asciiTheme="majorBidi" w:hAnsiTheme="majorBidi" w:cstheme="majorBidi"/>
          <w:sz w:val="24"/>
          <w:szCs w:val="24"/>
        </w:rPr>
        <w:t xml:space="preserve"> with the findings of this study, </w:t>
      </w:r>
      <w:proofErr w:type="spellStart"/>
      <w:r w:rsidR="00CE067A" w:rsidRPr="00CE067A">
        <w:rPr>
          <w:rFonts w:asciiTheme="majorBidi" w:hAnsiTheme="majorBidi" w:cstheme="majorBidi"/>
          <w:sz w:val="24"/>
          <w:szCs w:val="24"/>
        </w:rPr>
        <w:t>Yahya</w:t>
      </w:r>
      <w:proofErr w:type="spellEnd"/>
      <w:r w:rsidR="00CE067A" w:rsidRPr="00CE067A">
        <w:rPr>
          <w:rFonts w:asciiTheme="majorBidi" w:hAnsiTheme="majorBidi" w:cstheme="majorBidi"/>
          <w:sz w:val="24"/>
          <w:szCs w:val="24"/>
        </w:rPr>
        <w:t xml:space="preserve"> et al. Found that women with severe </w:t>
      </w:r>
      <w:proofErr w:type="spellStart"/>
      <w:r w:rsidRPr="00CE067A">
        <w:rPr>
          <w:rFonts w:asciiTheme="majorBidi" w:hAnsiTheme="majorBidi" w:cstheme="majorBidi"/>
          <w:sz w:val="24"/>
          <w:szCs w:val="24"/>
        </w:rPr>
        <w:t>h</w:t>
      </w:r>
      <w:r>
        <w:rPr>
          <w:rFonts w:asciiTheme="majorBidi" w:hAnsiTheme="majorBidi" w:cstheme="majorBidi"/>
          <w:sz w:val="24"/>
          <w:szCs w:val="24"/>
        </w:rPr>
        <w:t>irsu</w:t>
      </w:r>
      <w:r w:rsidRPr="00CE067A">
        <w:rPr>
          <w:rFonts w:asciiTheme="majorBidi" w:hAnsiTheme="majorBidi" w:cstheme="majorBidi"/>
          <w:sz w:val="24"/>
          <w:szCs w:val="24"/>
        </w:rPr>
        <w:t>tism</w:t>
      </w:r>
      <w:proofErr w:type="spellEnd"/>
      <w:r w:rsidR="00CE067A" w:rsidRPr="00CE067A">
        <w:rPr>
          <w:rFonts w:asciiTheme="majorBidi" w:hAnsiTheme="majorBidi" w:cstheme="majorBidi"/>
          <w:sz w:val="24"/>
          <w:szCs w:val="24"/>
        </w:rPr>
        <w:t xml:space="preserve"> were more depressed and anxious than </w:t>
      </w:r>
      <w:r w:rsidR="00175E20">
        <w:rPr>
          <w:rFonts w:asciiTheme="majorBidi" w:hAnsiTheme="majorBidi" w:cstheme="majorBidi"/>
          <w:sz w:val="24"/>
          <w:szCs w:val="24"/>
        </w:rPr>
        <w:t xml:space="preserve">the </w:t>
      </w:r>
      <w:r w:rsidR="00CE067A" w:rsidRPr="00CE067A">
        <w:rPr>
          <w:rFonts w:asciiTheme="majorBidi" w:hAnsiTheme="majorBidi" w:cstheme="majorBidi"/>
          <w:sz w:val="24"/>
          <w:szCs w:val="24"/>
        </w:rPr>
        <w:t xml:space="preserve">women with mild </w:t>
      </w:r>
      <w:proofErr w:type="spellStart"/>
      <w:r w:rsidR="00DE1B22" w:rsidRPr="00CE067A">
        <w:rPr>
          <w:rFonts w:asciiTheme="majorBidi" w:hAnsiTheme="majorBidi" w:cstheme="majorBidi"/>
          <w:sz w:val="24"/>
          <w:szCs w:val="24"/>
        </w:rPr>
        <w:t>h</w:t>
      </w:r>
      <w:r w:rsidR="00DE1B22">
        <w:rPr>
          <w:rFonts w:asciiTheme="majorBidi" w:hAnsiTheme="majorBidi" w:cstheme="majorBidi"/>
          <w:sz w:val="24"/>
          <w:szCs w:val="24"/>
        </w:rPr>
        <w:t>irsu</w:t>
      </w:r>
      <w:r w:rsidR="00DE1B22" w:rsidRPr="00CE067A">
        <w:rPr>
          <w:rFonts w:asciiTheme="majorBidi" w:hAnsiTheme="majorBidi" w:cstheme="majorBidi"/>
          <w:sz w:val="24"/>
          <w:szCs w:val="24"/>
        </w:rPr>
        <w:t>tism</w:t>
      </w:r>
      <w:proofErr w:type="spellEnd"/>
      <w:r w:rsidR="00502601">
        <w:rPr>
          <w:rFonts w:asciiTheme="majorBidi" w:hAnsiTheme="majorBidi" w:cstheme="majorBidi"/>
          <w:sz w:val="24"/>
          <w:szCs w:val="24"/>
        </w:rPr>
        <w:t>, and they also reported that</w:t>
      </w:r>
      <w:r w:rsidR="00CE067A" w:rsidRPr="00CE067A">
        <w:rPr>
          <w:rFonts w:asciiTheme="majorBidi" w:hAnsiTheme="majorBidi" w:cstheme="majorBidi"/>
          <w:sz w:val="24"/>
          <w:szCs w:val="24"/>
        </w:rPr>
        <w:t xml:space="preserve"> the</w:t>
      </w:r>
      <w:r w:rsidR="00502601">
        <w:rPr>
          <w:rFonts w:asciiTheme="majorBidi" w:hAnsiTheme="majorBidi" w:cstheme="majorBidi"/>
          <w:sz w:val="24"/>
          <w:szCs w:val="24"/>
        </w:rPr>
        <w:t>se</w:t>
      </w:r>
      <w:r w:rsidR="00CE067A" w:rsidRPr="00CE067A">
        <w:rPr>
          <w:rFonts w:asciiTheme="majorBidi" w:hAnsiTheme="majorBidi" w:cstheme="majorBidi"/>
          <w:sz w:val="24"/>
          <w:szCs w:val="24"/>
        </w:rPr>
        <w:t xml:space="preserve"> differences were not statistically significant. Few studies have shown an association between the degree of </w:t>
      </w:r>
      <w:proofErr w:type="spellStart"/>
      <w:r w:rsidR="00502601" w:rsidRPr="00CE067A">
        <w:rPr>
          <w:rFonts w:asciiTheme="majorBidi" w:hAnsiTheme="majorBidi" w:cstheme="majorBidi"/>
          <w:sz w:val="24"/>
          <w:szCs w:val="24"/>
        </w:rPr>
        <w:t>h</w:t>
      </w:r>
      <w:r w:rsidR="00502601">
        <w:rPr>
          <w:rFonts w:asciiTheme="majorBidi" w:hAnsiTheme="majorBidi" w:cstheme="majorBidi"/>
          <w:sz w:val="24"/>
          <w:szCs w:val="24"/>
        </w:rPr>
        <w:t>irsu</w:t>
      </w:r>
      <w:r w:rsidR="00502601" w:rsidRPr="00CE067A">
        <w:rPr>
          <w:rFonts w:asciiTheme="majorBidi" w:hAnsiTheme="majorBidi" w:cstheme="majorBidi"/>
          <w:sz w:val="24"/>
          <w:szCs w:val="24"/>
        </w:rPr>
        <w:t>tism</w:t>
      </w:r>
      <w:proofErr w:type="spellEnd"/>
      <w:r w:rsidR="00CE067A" w:rsidRPr="00CE067A">
        <w:rPr>
          <w:rFonts w:asciiTheme="majorBidi" w:hAnsiTheme="majorBidi" w:cstheme="majorBidi"/>
          <w:sz w:val="24"/>
          <w:szCs w:val="24"/>
        </w:rPr>
        <w:t xml:space="preserve"> and </w:t>
      </w:r>
      <w:r w:rsidR="00502601">
        <w:rPr>
          <w:rFonts w:asciiTheme="majorBidi" w:hAnsiTheme="majorBidi" w:cstheme="majorBidi"/>
          <w:sz w:val="24"/>
          <w:szCs w:val="24"/>
        </w:rPr>
        <w:t xml:space="preserve">the prevalence of </w:t>
      </w:r>
      <w:r w:rsidR="00CE067A" w:rsidRPr="00CE067A">
        <w:rPr>
          <w:rFonts w:asciiTheme="majorBidi" w:hAnsiTheme="majorBidi" w:cstheme="majorBidi"/>
          <w:sz w:val="24"/>
          <w:szCs w:val="24"/>
        </w:rPr>
        <w:t>depression and anxiety (</w:t>
      </w:r>
      <w:proofErr w:type="spellStart"/>
      <w:r w:rsidR="00CE067A" w:rsidRPr="00CE067A">
        <w:rPr>
          <w:rFonts w:asciiTheme="majorBidi" w:hAnsiTheme="majorBidi" w:cstheme="majorBidi"/>
          <w:sz w:val="24"/>
          <w:szCs w:val="24"/>
        </w:rPr>
        <w:t>ekback</w:t>
      </w:r>
      <w:proofErr w:type="spellEnd"/>
      <w:r w:rsidR="00CE067A" w:rsidRPr="00CE067A">
        <w:rPr>
          <w:rFonts w:asciiTheme="majorBidi" w:hAnsiTheme="majorBidi" w:cstheme="majorBidi"/>
          <w:sz w:val="24"/>
          <w:szCs w:val="24"/>
        </w:rPr>
        <w:t xml:space="preserve"> et al</w:t>
      </w:r>
      <w:r w:rsidR="00175E20">
        <w:rPr>
          <w:rFonts w:asciiTheme="majorBidi" w:hAnsiTheme="majorBidi" w:cstheme="majorBidi"/>
          <w:sz w:val="24"/>
          <w:szCs w:val="24"/>
        </w:rPr>
        <w:t>., 2013</w:t>
      </w:r>
      <w:r w:rsidR="00CE067A" w:rsidRPr="00CE067A">
        <w:rPr>
          <w:rFonts w:asciiTheme="majorBidi" w:hAnsiTheme="majorBidi" w:cstheme="majorBidi"/>
          <w:sz w:val="24"/>
          <w:szCs w:val="24"/>
        </w:rPr>
        <w:t xml:space="preserve">). </w:t>
      </w:r>
      <w:proofErr w:type="spellStart"/>
      <w:r w:rsidR="00CE067A" w:rsidRPr="00CE067A">
        <w:rPr>
          <w:rFonts w:asciiTheme="majorBidi" w:hAnsiTheme="majorBidi" w:cstheme="majorBidi"/>
          <w:sz w:val="24"/>
          <w:szCs w:val="24"/>
        </w:rPr>
        <w:t>Irak</w:t>
      </w:r>
      <w:proofErr w:type="spellEnd"/>
      <w:r w:rsidR="00CE067A" w:rsidRPr="00CE067A">
        <w:rPr>
          <w:rFonts w:asciiTheme="majorBidi" w:hAnsiTheme="majorBidi" w:cstheme="majorBidi"/>
          <w:sz w:val="24"/>
          <w:szCs w:val="24"/>
        </w:rPr>
        <w:t xml:space="preserve"> et al. </w:t>
      </w:r>
      <w:r w:rsidR="009C288C">
        <w:rPr>
          <w:rFonts w:asciiTheme="majorBidi" w:hAnsiTheme="majorBidi" w:cstheme="majorBidi"/>
          <w:sz w:val="24"/>
          <w:szCs w:val="24"/>
        </w:rPr>
        <w:t>also did not find an</w:t>
      </w:r>
      <w:r w:rsidR="00CE067A" w:rsidRPr="00CE067A">
        <w:rPr>
          <w:rFonts w:asciiTheme="majorBidi" w:hAnsiTheme="majorBidi" w:cstheme="majorBidi"/>
          <w:sz w:val="24"/>
          <w:szCs w:val="24"/>
        </w:rPr>
        <w:t xml:space="preserve"> association between the degree of </w:t>
      </w:r>
      <w:proofErr w:type="spellStart"/>
      <w:r w:rsidR="00502601" w:rsidRPr="00CE067A">
        <w:rPr>
          <w:rFonts w:asciiTheme="majorBidi" w:hAnsiTheme="majorBidi" w:cstheme="majorBidi"/>
          <w:sz w:val="24"/>
          <w:szCs w:val="24"/>
        </w:rPr>
        <w:t>h</w:t>
      </w:r>
      <w:r w:rsidR="00502601">
        <w:rPr>
          <w:rFonts w:asciiTheme="majorBidi" w:hAnsiTheme="majorBidi" w:cstheme="majorBidi"/>
          <w:sz w:val="24"/>
          <w:szCs w:val="24"/>
        </w:rPr>
        <w:t>irsu</w:t>
      </w:r>
      <w:r w:rsidR="00502601" w:rsidRPr="00CE067A">
        <w:rPr>
          <w:rFonts w:asciiTheme="majorBidi" w:hAnsiTheme="majorBidi" w:cstheme="majorBidi"/>
          <w:sz w:val="24"/>
          <w:szCs w:val="24"/>
        </w:rPr>
        <w:t>tism</w:t>
      </w:r>
      <w:proofErr w:type="spellEnd"/>
      <w:r w:rsidR="00CE067A" w:rsidRPr="00CE067A">
        <w:rPr>
          <w:rFonts w:asciiTheme="majorBidi" w:hAnsiTheme="majorBidi" w:cstheme="majorBidi"/>
          <w:sz w:val="24"/>
          <w:szCs w:val="24"/>
        </w:rPr>
        <w:t xml:space="preserve"> and the </w:t>
      </w:r>
      <w:r w:rsidR="00175E20">
        <w:rPr>
          <w:rFonts w:asciiTheme="majorBidi" w:hAnsiTheme="majorBidi" w:cstheme="majorBidi"/>
          <w:sz w:val="24"/>
          <w:szCs w:val="24"/>
        </w:rPr>
        <w:t>prevalence</w:t>
      </w:r>
      <w:r w:rsidR="00CE067A" w:rsidRPr="00CE067A">
        <w:rPr>
          <w:rFonts w:asciiTheme="majorBidi" w:hAnsiTheme="majorBidi" w:cstheme="majorBidi"/>
          <w:sz w:val="24"/>
          <w:szCs w:val="24"/>
        </w:rPr>
        <w:t xml:space="preserve"> of anxiety and depression.</w:t>
      </w:r>
    </w:p>
    <w:p w:rsidR="00CE067A" w:rsidRDefault="00CE067A" w:rsidP="00032617">
      <w:pPr>
        <w:ind w:right="0"/>
        <w:rPr>
          <w:rFonts w:asciiTheme="majorBidi" w:hAnsiTheme="majorBidi" w:cstheme="majorBidi"/>
          <w:sz w:val="24"/>
          <w:szCs w:val="24"/>
        </w:rPr>
      </w:pPr>
      <w:r w:rsidRPr="00CE067A">
        <w:rPr>
          <w:rFonts w:asciiTheme="majorBidi" w:hAnsiTheme="majorBidi" w:cstheme="majorBidi"/>
          <w:sz w:val="24"/>
          <w:szCs w:val="24"/>
        </w:rPr>
        <w:t>In this study, anxiety was foun</w:t>
      </w:r>
      <w:r w:rsidR="009C288C">
        <w:rPr>
          <w:rFonts w:asciiTheme="majorBidi" w:hAnsiTheme="majorBidi" w:cstheme="majorBidi"/>
          <w:sz w:val="24"/>
          <w:szCs w:val="24"/>
        </w:rPr>
        <w:t>d in 5.0% of illiterate</w:t>
      </w:r>
      <w:r w:rsidRPr="00CE067A">
        <w:rPr>
          <w:rFonts w:asciiTheme="majorBidi" w:hAnsiTheme="majorBidi" w:cstheme="majorBidi"/>
          <w:sz w:val="24"/>
          <w:szCs w:val="24"/>
        </w:rPr>
        <w:t xml:space="preserve">, 29.7% of </w:t>
      </w:r>
      <w:r w:rsidR="009C288C">
        <w:rPr>
          <w:rFonts w:asciiTheme="majorBidi" w:hAnsiTheme="majorBidi" w:cstheme="majorBidi"/>
          <w:sz w:val="24"/>
          <w:szCs w:val="24"/>
        </w:rPr>
        <w:t>school level</w:t>
      </w:r>
      <w:r w:rsidRPr="00CE067A">
        <w:rPr>
          <w:rFonts w:asciiTheme="majorBidi" w:hAnsiTheme="majorBidi" w:cstheme="majorBidi"/>
          <w:sz w:val="24"/>
          <w:szCs w:val="24"/>
        </w:rPr>
        <w:t xml:space="preserve"> and 26.8% of patients with higher education</w:t>
      </w:r>
      <w:r w:rsidR="009C288C">
        <w:rPr>
          <w:rFonts w:asciiTheme="majorBidi" w:hAnsiTheme="majorBidi" w:cstheme="majorBidi"/>
          <w:sz w:val="24"/>
          <w:szCs w:val="24"/>
        </w:rPr>
        <w:t xml:space="preserve"> levels</w:t>
      </w:r>
      <w:r w:rsidRPr="00CE067A">
        <w:rPr>
          <w:rFonts w:asciiTheme="majorBidi" w:hAnsiTheme="majorBidi" w:cstheme="majorBidi"/>
          <w:sz w:val="24"/>
          <w:szCs w:val="24"/>
        </w:rPr>
        <w:t xml:space="preserve">. This indicates that anxiety </w:t>
      </w:r>
      <w:r w:rsidR="00502601">
        <w:rPr>
          <w:rFonts w:asciiTheme="majorBidi" w:hAnsiTheme="majorBidi" w:cstheme="majorBidi"/>
          <w:sz w:val="24"/>
          <w:szCs w:val="24"/>
        </w:rPr>
        <w:t xml:space="preserve">was more prevalent </w:t>
      </w:r>
      <w:r w:rsidRPr="00CE067A">
        <w:rPr>
          <w:rFonts w:asciiTheme="majorBidi" w:hAnsiTheme="majorBidi" w:cstheme="majorBidi"/>
          <w:sz w:val="24"/>
          <w:szCs w:val="24"/>
        </w:rPr>
        <w:t>in patients wi</w:t>
      </w:r>
      <w:r w:rsidR="003D1434">
        <w:rPr>
          <w:rFonts w:asciiTheme="majorBidi" w:hAnsiTheme="majorBidi" w:cstheme="majorBidi"/>
          <w:sz w:val="24"/>
          <w:szCs w:val="24"/>
        </w:rPr>
        <w:t>th higher education (P</w:t>
      </w:r>
      <w:r w:rsidR="000F5AE2">
        <w:rPr>
          <w:rFonts w:asciiTheme="majorBidi" w:hAnsiTheme="majorBidi" w:cstheme="majorBidi"/>
          <w:sz w:val="24"/>
          <w:szCs w:val="24"/>
        </w:rPr>
        <w:t>&lt;0.05). T</w:t>
      </w:r>
      <w:r w:rsidR="00960F25">
        <w:rPr>
          <w:rFonts w:asciiTheme="majorBidi" w:hAnsiTheme="majorBidi" w:cstheme="majorBidi"/>
          <w:sz w:val="24"/>
          <w:szCs w:val="24"/>
        </w:rPr>
        <w:t>h</w:t>
      </w:r>
      <w:r w:rsidR="000F5AE2">
        <w:rPr>
          <w:rFonts w:asciiTheme="majorBidi" w:hAnsiTheme="majorBidi" w:cstheme="majorBidi"/>
          <w:sz w:val="24"/>
          <w:szCs w:val="24"/>
        </w:rPr>
        <w:t>e prevalence of</w:t>
      </w:r>
      <w:r w:rsidR="00960F25">
        <w:rPr>
          <w:rFonts w:asciiTheme="majorBidi" w:hAnsiTheme="majorBidi" w:cstheme="majorBidi"/>
          <w:sz w:val="24"/>
          <w:szCs w:val="24"/>
        </w:rPr>
        <w:t xml:space="preserve"> a</w:t>
      </w:r>
      <w:r w:rsidRPr="00CE067A">
        <w:rPr>
          <w:rFonts w:asciiTheme="majorBidi" w:hAnsiTheme="majorBidi" w:cstheme="majorBidi"/>
          <w:sz w:val="24"/>
          <w:szCs w:val="24"/>
        </w:rPr>
        <w:t xml:space="preserve">nxiety and depression </w:t>
      </w:r>
      <w:r w:rsidR="00502601">
        <w:rPr>
          <w:rFonts w:asciiTheme="majorBidi" w:hAnsiTheme="majorBidi" w:cstheme="majorBidi"/>
          <w:sz w:val="24"/>
          <w:szCs w:val="24"/>
        </w:rPr>
        <w:t xml:space="preserve">together </w:t>
      </w:r>
      <w:r w:rsidRPr="00CE067A">
        <w:rPr>
          <w:rFonts w:asciiTheme="majorBidi" w:hAnsiTheme="majorBidi" w:cstheme="majorBidi"/>
          <w:sz w:val="24"/>
          <w:szCs w:val="24"/>
        </w:rPr>
        <w:t xml:space="preserve">were also reported </w:t>
      </w:r>
      <w:r w:rsidR="000F5AE2">
        <w:rPr>
          <w:rFonts w:asciiTheme="majorBidi" w:hAnsiTheme="majorBidi" w:cstheme="majorBidi"/>
          <w:sz w:val="24"/>
          <w:szCs w:val="24"/>
        </w:rPr>
        <w:t>more (</w:t>
      </w:r>
      <w:r w:rsidR="000F5AE2" w:rsidRPr="00CE067A">
        <w:rPr>
          <w:rFonts w:asciiTheme="majorBidi" w:hAnsiTheme="majorBidi" w:cstheme="majorBidi"/>
          <w:sz w:val="24"/>
          <w:szCs w:val="24"/>
        </w:rPr>
        <w:t>18.8%</w:t>
      </w:r>
      <w:r w:rsidR="000F5AE2">
        <w:rPr>
          <w:rFonts w:asciiTheme="majorBidi" w:hAnsiTheme="majorBidi" w:cstheme="majorBidi"/>
          <w:sz w:val="24"/>
          <w:szCs w:val="24"/>
        </w:rPr>
        <w:t>)</w:t>
      </w:r>
      <w:r w:rsidR="000F5AE2" w:rsidRPr="00CE067A">
        <w:rPr>
          <w:rFonts w:asciiTheme="majorBidi" w:hAnsiTheme="majorBidi" w:cstheme="majorBidi"/>
          <w:sz w:val="24"/>
          <w:szCs w:val="24"/>
        </w:rPr>
        <w:t xml:space="preserve"> </w:t>
      </w:r>
      <w:r w:rsidR="000F5AE2">
        <w:rPr>
          <w:rFonts w:asciiTheme="majorBidi" w:hAnsiTheme="majorBidi" w:cstheme="majorBidi"/>
          <w:sz w:val="24"/>
          <w:szCs w:val="24"/>
        </w:rPr>
        <w:t>among patients</w:t>
      </w:r>
      <w:r w:rsidR="000F5AE2" w:rsidRPr="00CE067A">
        <w:rPr>
          <w:rFonts w:asciiTheme="majorBidi" w:hAnsiTheme="majorBidi" w:cstheme="majorBidi"/>
          <w:sz w:val="24"/>
          <w:szCs w:val="24"/>
        </w:rPr>
        <w:t xml:space="preserve"> with higher education</w:t>
      </w:r>
      <w:r w:rsidR="000F5AE2">
        <w:rPr>
          <w:rFonts w:asciiTheme="majorBidi" w:hAnsiTheme="majorBidi" w:cstheme="majorBidi"/>
          <w:sz w:val="24"/>
          <w:szCs w:val="24"/>
        </w:rPr>
        <w:t>,</w:t>
      </w:r>
      <w:r w:rsidR="000F5AE2" w:rsidRPr="00CE067A">
        <w:rPr>
          <w:rFonts w:asciiTheme="majorBidi" w:hAnsiTheme="majorBidi" w:cstheme="majorBidi"/>
          <w:sz w:val="24"/>
          <w:szCs w:val="24"/>
        </w:rPr>
        <w:t xml:space="preserve"> </w:t>
      </w:r>
      <w:r w:rsidRPr="00CE067A">
        <w:rPr>
          <w:rFonts w:asciiTheme="majorBidi" w:hAnsiTheme="majorBidi" w:cstheme="majorBidi"/>
          <w:sz w:val="24"/>
          <w:szCs w:val="24"/>
        </w:rPr>
        <w:t>in</w:t>
      </w:r>
      <w:r w:rsidR="000F5AE2">
        <w:rPr>
          <w:rFonts w:asciiTheme="majorBidi" w:hAnsiTheme="majorBidi" w:cstheme="majorBidi"/>
          <w:sz w:val="24"/>
          <w:szCs w:val="24"/>
        </w:rPr>
        <w:t xml:space="preserve"> comparison</w:t>
      </w:r>
      <w:r w:rsidRPr="00CE067A">
        <w:rPr>
          <w:rFonts w:asciiTheme="majorBidi" w:hAnsiTheme="majorBidi" w:cstheme="majorBidi"/>
          <w:sz w:val="24"/>
          <w:szCs w:val="24"/>
        </w:rPr>
        <w:t xml:space="preserve"> of illiterate </w:t>
      </w:r>
      <w:r w:rsidR="000F5AE2">
        <w:rPr>
          <w:rFonts w:asciiTheme="majorBidi" w:hAnsiTheme="majorBidi" w:cstheme="majorBidi"/>
          <w:sz w:val="24"/>
          <w:szCs w:val="24"/>
        </w:rPr>
        <w:t>patients (</w:t>
      </w:r>
      <w:r w:rsidR="000F5AE2" w:rsidRPr="00CE067A">
        <w:rPr>
          <w:rFonts w:asciiTheme="majorBidi" w:hAnsiTheme="majorBidi" w:cstheme="majorBidi"/>
          <w:sz w:val="24"/>
          <w:szCs w:val="24"/>
        </w:rPr>
        <w:t>5.0%</w:t>
      </w:r>
      <w:r w:rsidR="000F5AE2">
        <w:rPr>
          <w:rFonts w:asciiTheme="majorBidi" w:hAnsiTheme="majorBidi" w:cstheme="majorBidi"/>
          <w:sz w:val="24"/>
          <w:szCs w:val="24"/>
        </w:rPr>
        <w:t>)</w:t>
      </w:r>
      <w:r w:rsidRPr="00CE067A">
        <w:rPr>
          <w:rFonts w:asciiTheme="majorBidi" w:hAnsiTheme="majorBidi" w:cstheme="majorBidi"/>
          <w:sz w:val="24"/>
          <w:szCs w:val="24"/>
        </w:rPr>
        <w:t xml:space="preserve">, </w:t>
      </w:r>
      <w:r w:rsidR="000F5AE2">
        <w:rPr>
          <w:rFonts w:asciiTheme="majorBidi" w:hAnsiTheme="majorBidi" w:cstheme="majorBidi"/>
          <w:sz w:val="24"/>
          <w:szCs w:val="24"/>
        </w:rPr>
        <w:t>and</w:t>
      </w:r>
      <w:r w:rsidRPr="00CE067A">
        <w:rPr>
          <w:rFonts w:asciiTheme="majorBidi" w:hAnsiTheme="majorBidi" w:cstheme="majorBidi"/>
          <w:sz w:val="24"/>
          <w:szCs w:val="24"/>
        </w:rPr>
        <w:t xml:space="preserve"> </w:t>
      </w:r>
      <w:r w:rsidR="000F5AE2">
        <w:rPr>
          <w:rFonts w:asciiTheme="majorBidi" w:hAnsiTheme="majorBidi" w:cstheme="majorBidi"/>
          <w:sz w:val="24"/>
          <w:szCs w:val="24"/>
        </w:rPr>
        <w:t xml:space="preserve">patients with </w:t>
      </w:r>
      <w:r w:rsidR="009C288C">
        <w:rPr>
          <w:rFonts w:asciiTheme="majorBidi" w:hAnsiTheme="majorBidi" w:cstheme="majorBidi"/>
          <w:sz w:val="24"/>
          <w:szCs w:val="24"/>
        </w:rPr>
        <w:t>school level</w:t>
      </w:r>
      <w:r w:rsidR="000F5AE2">
        <w:rPr>
          <w:rFonts w:asciiTheme="majorBidi" w:hAnsiTheme="majorBidi" w:cstheme="majorBidi"/>
          <w:sz w:val="24"/>
          <w:szCs w:val="24"/>
        </w:rPr>
        <w:t xml:space="preserve"> education</w:t>
      </w:r>
      <w:r w:rsidRPr="00CE067A">
        <w:rPr>
          <w:rFonts w:asciiTheme="majorBidi" w:hAnsiTheme="majorBidi" w:cstheme="majorBidi"/>
          <w:sz w:val="24"/>
          <w:szCs w:val="24"/>
        </w:rPr>
        <w:t xml:space="preserve"> </w:t>
      </w:r>
      <w:r w:rsidR="000F5AE2">
        <w:rPr>
          <w:rFonts w:asciiTheme="majorBidi" w:hAnsiTheme="majorBidi" w:cstheme="majorBidi"/>
          <w:sz w:val="24"/>
          <w:szCs w:val="24"/>
        </w:rPr>
        <w:t>(</w:t>
      </w:r>
      <w:r w:rsidR="000F5AE2" w:rsidRPr="00CE067A">
        <w:rPr>
          <w:rFonts w:asciiTheme="majorBidi" w:hAnsiTheme="majorBidi" w:cstheme="majorBidi"/>
          <w:sz w:val="24"/>
          <w:szCs w:val="24"/>
        </w:rPr>
        <w:t>5.7</w:t>
      </w:r>
      <w:proofErr w:type="gramStart"/>
      <w:r w:rsidR="000F5AE2" w:rsidRPr="00CE067A">
        <w:rPr>
          <w:rFonts w:asciiTheme="majorBidi" w:hAnsiTheme="majorBidi" w:cstheme="majorBidi"/>
          <w:sz w:val="24"/>
          <w:szCs w:val="24"/>
        </w:rPr>
        <w:t xml:space="preserve">% </w:t>
      </w:r>
      <w:r w:rsidR="000F5AE2">
        <w:rPr>
          <w:rFonts w:asciiTheme="majorBidi" w:hAnsiTheme="majorBidi" w:cstheme="majorBidi"/>
          <w:sz w:val="24"/>
          <w:szCs w:val="24"/>
        </w:rPr>
        <w:t>)</w:t>
      </w:r>
      <w:proofErr w:type="gramEnd"/>
      <w:r w:rsidR="003D1434">
        <w:rPr>
          <w:rFonts w:asciiTheme="majorBidi" w:hAnsiTheme="majorBidi" w:cstheme="majorBidi"/>
          <w:sz w:val="24"/>
          <w:szCs w:val="24"/>
        </w:rPr>
        <w:t xml:space="preserve"> (P</w:t>
      </w:r>
      <w:r w:rsidRPr="00CE067A">
        <w:rPr>
          <w:rFonts w:asciiTheme="majorBidi" w:hAnsiTheme="majorBidi" w:cstheme="majorBidi"/>
          <w:sz w:val="24"/>
          <w:szCs w:val="24"/>
        </w:rPr>
        <w:t>&lt;0.05). The reason for this increase</w:t>
      </w:r>
      <w:r w:rsidR="002F2CF4">
        <w:rPr>
          <w:rFonts w:asciiTheme="majorBidi" w:hAnsiTheme="majorBidi" w:cstheme="majorBidi"/>
          <w:sz w:val="24"/>
          <w:szCs w:val="24"/>
        </w:rPr>
        <w:t>,</w:t>
      </w:r>
      <w:r w:rsidRPr="00CE067A">
        <w:rPr>
          <w:rFonts w:asciiTheme="majorBidi" w:hAnsiTheme="majorBidi" w:cstheme="majorBidi"/>
          <w:sz w:val="24"/>
          <w:szCs w:val="24"/>
        </w:rPr>
        <w:t xml:space="preserve"> </w:t>
      </w:r>
      <w:r w:rsidR="000F5AE2">
        <w:rPr>
          <w:rFonts w:asciiTheme="majorBidi" w:hAnsiTheme="majorBidi" w:cstheme="majorBidi"/>
          <w:sz w:val="24"/>
          <w:szCs w:val="24"/>
        </w:rPr>
        <w:t>may be the</w:t>
      </w:r>
      <w:r w:rsidRPr="00CE067A">
        <w:rPr>
          <w:rFonts w:asciiTheme="majorBidi" w:hAnsiTheme="majorBidi" w:cstheme="majorBidi"/>
          <w:sz w:val="24"/>
          <w:szCs w:val="24"/>
        </w:rPr>
        <w:t xml:space="preserve"> greater contact </w:t>
      </w:r>
      <w:r w:rsidR="000F5AE2">
        <w:rPr>
          <w:rFonts w:asciiTheme="majorBidi" w:hAnsiTheme="majorBidi" w:cstheme="majorBidi"/>
          <w:sz w:val="24"/>
          <w:szCs w:val="24"/>
        </w:rPr>
        <w:t>of</w:t>
      </w:r>
      <w:r w:rsidR="000F5AE2" w:rsidRPr="000F5AE2">
        <w:rPr>
          <w:rFonts w:asciiTheme="majorBidi" w:hAnsiTheme="majorBidi" w:cstheme="majorBidi"/>
          <w:sz w:val="24"/>
          <w:szCs w:val="24"/>
        </w:rPr>
        <w:t xml:space="preserve"> patients</w:t>
      </w:r>
      <w:r w:rsidR="000F5AE2" w:rsidRPr="00CE067A">
        <w:rPr>
          <w:rFonts w:asciiTheme="majorBidi" w:hAnsiTheme="majorBidi" w:cstheme="majorBidi"/>
          <w:sz w:val="24"/>
          <w:szCs w:val="24"/>
        </w:rPr>
        <w:t xml:space="preserve"> with higher education </w:t>
      </w:r>
      <w:r w:rsidRPr="00CE067A">
        <w:rPr>
          <w:rFonts w:asciiTheme="majorBidi" w:hAnsiTheme="majorBidi" w:cstheme="majorBidi"/>
          <w:sz w:val="24"/>
          <w:szCs w:val="24"/>
        </w:rPr>
        <w:t xml:space="preserve">with the community and </w:t>
      </w:r>
      <w:r w:rsidR="000F5AE2">
        <w:rPr>
          <w:rFonts w:asciiTheme="majorBidi" w:hAnsiTheme="majorBidi" w:cstheme="majorBidi"/>
          <w:sz w:val="24"/>
          <w:szCs w:val="24"/>
        </w:rPr>
        <w:t>the community</w:t>
      </w:r>
      <w:r w:rsidRPr="00CE067A">
        <w:rPr>
          <w:rFonts w:asciiTheme="majorBidi" w:hAnsiTheme="majorBidi" w:cstheme="majorBidi"/>
          <w:sz w:val="24"/>
          <w:szCs w:val="24"/>
        </w:rPr>
        <w:t xml:space="preserve"> effects</w:t>
      </w:r>
      <w:r w:rsidR="000F5AE2">
        <w:rPr>
          <w:rFonts w:asciiTheme="majorBidi" w:hAnsiTheme="majorBidi" w:cstheme="majorBidi"/>
          <w:sz w:val="24"/>
          <w:szCs w:val="24"/>
        </w:rPr>
        <w:t xml:space="preserve"> </w:t>
      </w:r>
      <w:r w:rsidR="007061F5">
        <w:rPr>
          <w:rFonts w:asciiTheme="majorBidi" w:hAnsiTheme="majorBidi" w:cstheme="majorBidi"/>
          <w:sz w:val="24"/>
          <w:szCs w:val="24"/>
        </w:rPr>
        <w:t xml:space="preserve">on </w:t>
      </w:r>
      <w:proofErr w:type="gramStart"/>
      <w:r w:rsidR="007061F5">
        <w:rPr>
          <w:rFonts w:asciiTheme="majorBidi" w:hAnsiTheme="majorBidi" w:cstheme="majorBidi"/>
          <w:sz w:val="24"/>
          <w:szCs w:val="24"/>
        </w:rPr>
        <w:t xml:space="preserve">the </w:t>
      </w:r>
      <w:r w:rsidR="000F5AE2">
        <w:rPr>
          <w:rFonts w:asciiTheme="majorBidi" w:hAnsiTheme="majorBidi" w:cstheme="majorBidi"/>
          <w:sz w:val="24"/>
          <w:szCs w:val="24"/>
        </w:rPr>
        <w:t xml:space="preserve"> patients</w:t>
      </w:r>
      <w:proofErr w:type="gramEnd"/>
      <w:r w:rsidRPr="00CE067A">
        <w:rPr>
          <w:rFonts w:asciiTheme="majorBidi" w:hAnsiTheme="majorBidi" w:cstheme="majorBidi"/>
          <w:sz w:val="24"/>
          <w:szCs w:val="24"/>
        </w:rPr>
        <w:t xml:space="preserve">. Although depression was present in 5.0% of illiterate patients and 23.9% of </w:t>
      </w:r>
      <w:r w:rsidR="002E0A08">
        <w:rPr>
          <w:rFonts w:asciiTheme="majorBidi" w:hAnsiTheme="majorBidi" w:cstheme="majorBidi"/>
          <w:sz w:val="24"/>
          <w:szCs w:val="24"/>
        </w:rPr>
        <w:t xml:space="preserve">patients with each </w:t>
      </w:r>
      <w:r w:rsidR="007061F5">
        <w:rPr>
          <w:rFonts w:asciiTheme="majorBidi" w:hAnsiTheme="majorBidi" w:cstheme="majorBidi"/>
          <w:sz w:val="24"/>
          <w:szCs w:val="24"/>
        </w:rPr>
        <w:t xml:space="preserve">the </w:t>
      </w:r>
      <w:r w:rsidR="00275920">
        <w:rPr>
          <w:rFonts w:asciiTheme="majorBidi" w:hAnsiTheme="majorBidi" w:cstheme="majorBidi"/>
          <w:sz w:val="24"/>
          <w:szCs w:val="24"/>
        </w:rPr>
        <w:t>school level</w:t>
      </w:r>
      <w:r w:rsidR="002E0A08">
        <w:rPr>
          <w:rFonts w:asciiTheme="majorBidi" w:hAnsiTheme="majorBidi" w:cstheme="majorBidi"/>
          <w:sz w:val="24"/>
          <w:szCs w:val="24"/>
        </w:rPr>
        <w:t xml:space="preserve"> and </w:t>
      </w:r>
      <w:r w:rsidR="007061F5">
        <w:rPr>
          <w:rFonts w:asciiTheme="majorBidi" w:hAnsiTheme="majorBidi" w:cstheme="majorBidi"/>
          <w:sz w:val="24"/>
          <w:szCs w:val="24"/>
        </w:rPr>
        <w:t xml:space="preserve">the </w:t>
      </w:r>
      <w:r w:rsidRPr="00CE067A">
        <w:rPr>
          <w:rFonts w:asciiTheme="majorBidi" w:hAnsiTheme="majorBidi" w:cstheme="majorBidi"/>
          <w:sz w:val="24"/>
          <w:szCs w:val="24"/>
        </w:rPr>
        <w:t>high</w:t>
      </w:r>
      <w:r w:rsidR="007061F5">
        <w:rPr>
          <w:rFonts w:asciiTheme="majorBidi" w:hAnsiTheme="majorBidi" w:cstheme="majorBidi"/>
          <w:sz w:val="24"/>
          <w:szCs w:val="24"/>
        </w:rPr>
        <w:t xml:space="preserve"> </w:t>
      </w:r>
      <w:r w:rsidR="00275920">
        <w:rPr>
          <w:rFonts w:asciiTheme="majorBidi" w:hAnsiTheme="majorBidi" w:cstheme="majorBidi"/>
          <w:sz w:val="24"/>
          <w:szCs w:val="24"/>
        </w:rPr>
        <w:t xml:space="preserve">level of </w:t>
      </w:r>
      <w:r w:rsidR="007061F5">
        <w:rPr>
          <w:rFonts w:asciiTheme="majorBidi" w:hAnsiTheme="majorBidi" w:cstheme="majorBidi"/>
          <w:sz w:val="24"/>
          <w:szCs w:val="24"/>
        </w:rPr>
        <w:t>education</w:t>
      </w:r>
      <w:r w:rsidRPr="00CE067A">
        <w:rPr>
          <w:rFonts w:asciiTheme="majorBidi" w:hAnsiTheme="majorBidi" w:cstheme="majorBidi"/>
          <w:sz w:val="24"/>
          <w:szCs w:val="24"/>
        </w:rPr>
        <w:t xml:space="preserve">, </w:t>
      </w:r>
      <w:r w:rsidR="00275920">
        <w:rPr>
          <w:rFonts w:asciiTheme="majorBidi" w:hAnsiTheme="majorBidi" w:cstheme="majorBidi"/>
          <w:sz w:val="24"/>
          <w:szCs w:val="24"/>
        </w:rPr>
        <w:t xml:space="preserve">but </w:t>
      </w:r>
      <w:r w:rsidRPr="00CE067A">
        <w:rPr>
          <w:rFonts w:asciiTheme="majorBidi" w:hAnsiTheme="majorBidi" w:cstheme="majorBidi"/>
          <w:sz w:val="24"/>
          <w:szCs w:val="24"/>
        </w:rPr>
        <w:t>these differences were no</w:t>
      </w:r>
      <w:r w:rsidR="00002AA7">
        <w:rPr>
          <w:rFonts w:asciiTheme="majorBidi" w:hAnsiTheme="majorBidi" w:cstheme="majorBidi"/>
          <w:sz w:val="24"/>
          <w:szCs w:val="24"/>
        </w:rPr>
        <w:t>t statistically significant (P</w:t>
      </w:r>
      <w:r w:rsidR="00C561B1">
        <w:rPr>
          <w:rFonts w:asciiTheme="majorBidi" w:hAnsiTheme="majorBidi" w:cstheme="majorBidi"/>
          <w:sz w:val="24"/>
          <w:szCs w:val="24"/>
        </w:rPr>
        <w:t>&gt;</w:t>
      </w:r>
      <w:r w:rsidRPr="00CE067A">
        <w:rPr>
          <w:rFonts w:asciiTheme="majorBidi" w:hAnsiTheme="majorBidi" w:cstheme="majorBidi"/>
          <w:sz w:val="24"/>
          <w:szCs w:val="24"/>
        </w:rPr>
        <w:t>0.05)</w:t>
      </w:r>
      <w:r w:rsidR="00275920">
        <w:rPr>
          <w:rFonts w:asciiTheme="majorBidi" w:hAnsiTheme="majorBidi" w:cstheme="majorBidi"/>
          <w:sz w:val="24"/>
          <w:szCs w:val="24"/>
        </w:rPr>
        <w:t>, and the relationship between</w:t>
      </w:r>
      <w:r w:rsidRPr="00CE067A">
        <w:rPr>
          <w:rFonts w:asciiTheme="majorBidi" w:hAnsiTheme="majorBidi" w:cstheme="majorBidi"/>
          <w:sz w:val="24"/>
          <w:szCs w:val="24"/>
        </w:rPr>
        <w:t xml:space="preserve"> education </w:t>
      </w:r>
      <w:r w:rsidR="00275920">
        <w:rPr>
          <w:rFonts w:asciiTheme="majorBidi" w:hAnsiTheme="majorBidi" w:cstheme="majorBidi"/>
          <w:sz w:val="24"/>
          <w:szCs w:val="24"/>
        </w:rPr>
        <w:t xml:space="preserve">level of patients and depression </w:t>
      </w:r>
      <w:r w:rsidRPr="00CE067A">
        <w:rPr>
          <w:rFonts w:asciiTheme="majorBidi" w:hAnsiTheme="majorBidi" w:cstheme="majorBidi"/>
          <w:sz w:val="24"/>
          <w:szCs w:val="24"/>
        </w:rPr>
        <w:t xml:space="preserve">was </w:t>
      </w:r>
      <w:r w:rsidR="00275920">
        <w:rPr>
          <w:rFonts w:asciiTheme="majorBidi" w:hAnsiTheme="majorBidi" w:cstheme="majorBidi"/>
          <w:sz w:val="24"/>
          <w:szCs w:val="24"/>
        </w:rPr>
        <w:t>not found</w:t>
      </w:r>
      <w:r w:rsidRPr="00CE067A">
        <w:rPr>
          <w:rFonts w:asciiTheme="majorBidi" w:hAnsiTheme="majorBidi" w:cstheme="majorBidi"/>
          <w:sz w:val="24"/>
          <w:szCs w:val="24"/>
        </w:rPr>
        <w:t>.</w:t>
      </w:r>
      <w:r w:rsidRPr="00CE067A">
        <w:t xml:space="preserve"> </w:t>
      </w:r>
      <w:r w:rsidR="00032617">
        <w:rPr>
          <w:rFonts w:asciiTheme="majorBidi" w:hAnsiTheme="majorBidi" w:cstheme="majorBidi"/>
          <w:sz w:val="24"/>
          <w:szCs w:val="24"/>
        </w:rPr>
        <w:t>Unlike to our</w:t>
      </w:r>
      <w:r w:rsidRPr="00CE067A">
        <w:rPr>
          <w:rFonts w:asciiTheme="majorBidi" w:hAnsiTheme="majorBidi" w:cstheme="majorBidi"/>
          <w:sz w:val="24"/>
          <w:szCs w:val="24"/>
        </w:rPr>
        <w:t xml:space="preserve"> study, </w:t>
      </w:r>
      <w:proofErr w:type="spellStart"/>
      <w:r w:rsidRPr="00CE067A">
        <w:rPr>
          <w:rFonts w:asciiTheme="majorBidi" w:hAnsiTheme="majorBidi" w:cstheme="majorBidi"/>
          <w:sz w:val="24"/>
          <w:szCs w:val="24"/>
        </w:rPr>
        <w:t>Yahya</w:t>
      </w:r>
      <w:proofErr w:type="spellEnd"/>
      <w:r w:rsidRPr="00CE067A">
        <w:rPr>
          <w:rFonts w:asciiTheme="majorBidi" w:hAnsiTheme="majorBidi" w:cstheme="majorBidi"/>
          <w:sz w:val="24"/>
          <w:szCs w:val="24"/>
        </w:rPr>
        <w:t xml:space="preserve"> et al. </w:t>
      </w:r>
      <w:proofErr w:type="gramStart"/>
      <w:r w:rsidRPr="00CE067A">
        <w:rPr>
          <w:rFonts w:asciiTheme="majorBidi" w:hAnsiTheme="majorBidi" w:cstheme="majorBidi"/>
          <w:sz w:val="24"/>
          <w:szCs w:val="24"/>
        </w:rPr>
        <w:t>Found</w:t>
      </w:r>
      <w:proofErr w:type="gramEnd"/>
      <w:r w:rsidRPr="00CE067A">
        <w:rPr>
          <w:rFonts w:asciiTheme="majorBidi" w:hAnsiTheme="majorBidi" w:cstheme="majorBidi"/>
          <w:sz w:val="24"/>
          <w:szCs w:val="24"/>
        </w:rPr>
        <w:t xml:space="preserve"> t</w:t>
      </w:r>
      <w:r w:rsidR="002F2222">
        <w:rPr>
          <w:rFonts w:asciiTheme="majorBidi" w:hAnsiTheme="majorBidi" w:cstheme="majorBidi"/>
          <w:sz w:val="24"/>
          <w:szCs w:val="24"/>
        </w:rPr>
        <w:t>hat the lowest average HADs was</w:t>
      </w:r>
      <w:r w:rsidR="001C2E39">
        <w:rPr>
          <w:rFonts w:asciiTheme="majorBidi" w:hAnsiTheme="majorBidi" w:cstheme="majorBidi"/>
          <w:sz w:val="24"/>
          <w:szCs w:val="24"/>
        </w:rPr>
        <w:t xml:space="preserve"> present</w:t>
      </w:r>
      <w:r w:rsidRPr="00CE067A">
        <w:rPr>
          <w:rFonts w:asciiTheme="majorBidi" w:hAnsiTheme="majorBidi" w:cstheme="majorBidi"/>
          <w:sz w:val="24"/>
          <w:szCs w:val="24"/>
        </w:rPr>
        <w:t xml:space="preserve"> in </w:t>
      </w:r>
      <w:r w:rsidR="00032617">
        <w:rPr>
          <w:rFonts w:asciiTheme="majorBidi" w:hAnsiTheme="majorBidi" w:cstheme="majorBidi"/>
          <w:sz w:val="24"/>
          <w:szCs w:val="24"/>
        </w:rPr>
        <w:t>patients</w:t>
      </w:r>
      <w:r w:rsidRPr="00CE067A">
        <w:rPr>
          <w:rFonts w:asciiTheme="majorBidi" w:hAnsiTheme="majorBidi" w:cstheme="majorBidi"/>
          <w:sz w:val="24"/>
          <w:szCs w:val="24"/>
        </w:rPr>
        <w:t xml:space="preserve"> wi</w:t>
      </w:r>
      <w:r w:rsidR="001C2E39">
        <w:rPr>
          <w:rFonts w:asciiTheme="majorBidi" w:hAnsiTheme="majorBidi" w:cstheme="majorBidi"/>
          <w:sz w:val="24"/>
          <w:szCs w:val="24"/>
        </w:rPr>
        <w:t>th higher education and at the u</w:t>
      </w:r>
      <w:r w:rsidRPr="00CE067A">
        <w:rPr>
          <w:rFonts w:asciiTheme="majorBidi" w:hAnsiTheme="majorBidi" w:cstheme="majorBidi"/>
          <w:sz w:val="24"/>
          <w:szCs w:val="24"/>
        </w:rPr>
        <w:t>niversity level, while the highest average HADs were seen in those with primary education, although Nothing has been said about the cause of this difference.</w:t>
      </w:r>
    </w:p>
    <w:p w:rsidR="00CE067A" w:rsidRDefault="00CE067A" w:rsidP="00CE067A">
      <w:pPr>
        <w:ind w:right="0"/>
        <w:rPr>
          <w:rFonts w:asciiTheme="majorBidi" w:hAnsiTheme="majorBidi" w:cstheme="majorBidi"/>
          <w:sz w:val="24"/>
          <w:szCs w:val="24"/>
        </w:rPr>
      </w:pPr>
    </w:p>
    <w:p w:rsidR="00CE067A" w:rsidRDefault="00CE067A" w:rsidP="00CE067A">
      <w:pPr>
        <w:ind w:right="0"/>
        <w:rPr>
          <w:rFonts w:asciiTheme="majorBidi" w:hAnsiTheme="majorBidi" w:cstheme="majorBidi"/>
          <w:b/>
          <w:bCs/>
          <w:sz w:val="24"/>
          <w:szCs w:val="24"/>
        </w:rPr>
      </w:pPr>
      <w:r w:rsidRPr="00C11535">
        <w:rPr>
          <w:rFonts w:asciiTheme="majorBidi" w:hAnsiTheme="majorBidi" w:cstheme="majorBidi"/>
          <w:b/>
          <w:bCs/>
          <w:sz w:val="24"/>
          <w:szCs w:val="24"/>
        </w:rPr>
        <w:t xml:space="preserve">Conclusion </w:t>
      </w:r>
    </w:p>
    <w:p w:rsidR="00C11535" w:rsidRPr="00C11535" w:rsidRDefault="00C11535" w:rsidP="00CE067A">
      <w:pPr>
        <w:ind w:right="0"/>
        <w:rPr>
          <w:rFonts w:asciiTheme="majorBidi" w:hAnsiTheme="majorBidi" w:cstheme="majorBidi"/>
          <w:b/>
          <w:bCs/>
          <w:sz w:val="24"/>
          <w:szCs w:val="24"/>
        </w:rPr>
      </w:pPr>
    </w:p>
    <w:p w:rsidR="00CE067A" w:rsidRDefault="00CE067A" w:rsidP="000E3D6D">
      <w:pPr>
        <w:ind w:right="0"/>
        <w:rPr>
          <w:rFonts w:asciiTheme="majorBidi" w:hAnsiTheme="majorBidi" w:cstheme="majorBidi"/>
          <w:sz w:val="24"/>
          <w:szCs w:val="24"/>
        </w:rPr>
      </w:pPr>
      <w:r w:rsidRPr="00CE067A">
        <w:rPr>
          <w:rFonts w:asciiTheme="majorBidi" w:hAnsiTheme="majorBidi" w:cstheme="majorBidi"/>
          <w:sz w:val="24"/>
          <w:szCs w:val="24"/>
        </w:rPr>
        <w:t>Depression and anxiety disorders are present in more than half of</w:t>
      </w:r>
      <w:r w:rsidR="00025815">
        <w:rPr>
          <w:rFonts w:asciiTheme="majorBidi" w:hAnsiTheme="majorBidi" w:cstheme="majorBidi"/>
          <w:sz w:val="24"/>
          <w:szCs w:val="24"/>
        </w:rPr>
        <w:t xml:space="preserve"> the</w:t>
      </w:r>
      <w:r w:rsidRPr="00CE067A">
        <w:rPr>
          <w:rFonts w:asciiTheme="majorBidi" w:hAnsiTheme="majorBidi" w:cstheme="majorBidi"/>
          <w:sz w:val="24"/>
          <w:szCs w:val="24"/>
        </w:rPr>
        <w:t xml:space="preserve"> patients with </w:t>
      </w:r>
      <w:proofErr w:type="spellStart"/>
      <w:r w:rsidRPr="00CE067A">
        <w:rPr>
          <w:rFonts w:asciiTheme="majorBidi" w:hAnsiTheme="majorBidi" w:cstheme="majorBidi"/>
          <w:sz w:val="24"/>
          <w:szCs w:val="24"/>
        </w:rPr>
        <w:t>h</w:t>
      </w:r>
      <w:r w:rsidR="00025815">
        <w:rPr>
          <w:rFonts w:asciiTheme="majorBidi" w:hAnsiTheme="majorBidi" w:cstheme="majorBidi"/>
          <w:sz w:val="24"/>
          <w:szCs w:val="24"/>
        </w:rPr>
        <w:t>irsutism</w:t>
      </w:r>
      <w:proofErr w:type="spellEnd"/>
      <w:r w:rsidRPr="00CE067A">
        <w:rPr>
          <w:rFonts w:asciiTheme="majorBidi" w:hAnsiTheme="majorBidi" w:cstheme="majorBidi"/>
          <w:sz w:val="24"/>
          <w:szCs w:val="24"/>
        </w:rPr>
        <w:t xml:space="preserve"> in Herat</w:t>
      </w:r>
      <w:r w:rsidR="00025815">
        <w:rPr>
          <w:rFonts w:asciiTheme="majorBidi" w:hAnsiTheme="majorBidi" w:cstheme="majorBidi"/>
          <w:sz w:val="24"/>
          <w:szCs w:val="24"/>
        </w:rPr>
        <w:t xml:space="preserve"> city</w:t>
      </w:r>
      <w:r w:rsidRPr="00CE067A">
        <w:rPr>
          <w:rFonts w:asciiTheme="majorBidi" w:hAnsiTheme="majorBidi" w:cstheme="majorBidi"/>
          <w:sz w:val="24"/>
          <w:szCs w:val="24"/>
        </w:rPr>
        <w:t xml:space="preserve">. The level of depression and anxiety is not related to the degree and severity of </w:t>
      </w:r>
      <w:proofErr w:type="spellStart"/>
      <w:r w:rsidR="00025815" w:rsidRPr="00CE067A">
        <w:rPr>
          <w:rFonts w:asciiTheme="majorBidi" w:hAnsiTheme="majorBidi" w:cstheme="majorBidi"/>
          <w:sz w:val="24"/>
          <w:szCs w:val="24"/>
        </w:rPr>
        <w:t>h</w:t>
      </w:r>
      <w:r w:rsidR="00025815">
        <w:rPr>
          <w:rFonts w:asciiTheme="majorBidi" w:hAnsiTheme="majorBidi" w:cstheme="majorBidi"/>
          <w:sz w:val="24"/>
          <w:szCs w:val="24"/>
        </w:rPr>
        <w:t>irsutism</w:t>
      </w:r>
      <w:proofErr w:type="spellEnd"/>
      <w:r w:rsidRPr="00CE067A">
        <w:rPr>
          <w:rFonts w:asciiTheme="majorBidi" w:hAnsiTheme="majorBidi" w:cstheme="majorBidi"/>
          <w:sz w:val="24"/>
          <w:szCs w:val="24"/>
        </w:rPr>
        <w:t xml:space="preserve">. Anxiety was more prevalent among </w:t>
      </w:r>
      <w:r w:rsidR="000E3D6D">
        <w:rPr>
          <w:rFonts w:asciiTheme="majorBidi" w:hAnsiTheme="majorBidi" w:cstheme="majorBidi"/>
          <w:sz w:val="24"/>
          <w:szCs w:val="24"/>
        </w:rPr>
        <w:t>patients</w:t>
      </w:r>
      <w:r w:rsidRPr="00CE067A">
        <w:rPr>
          <w:rFonts w:asciiTheme="majorBidi" w:hAnsiTheme="majorBidi" w:cstheme="majorBidi"/>
          <w:sz w:val="24"/>
          <w:szCs w:val="24"/>
        </w:rPr>
        <w:t xml:space="preserve"> with higher education than</w:t>
      </w:r>
      <w:r w:rsidR="001C2E39">
        <w:rPr>
          <w:rFonts w:asciiTheme="majorBidi" w:hAnsiTheme="majorBidi" w:cstheme="majorBidi"/>
          <w:sz w:val="24"/>
          <w:szCs w:val="24"/>
        </w:rPr>
        <w:t xml:space="preserve"> </w:t>
      </w:r>
      <w:r w:rsidR="000E3D6D">
        <w:rPr>
          <w:rFonts w:asciiTheme="majorBidi" w:hAnsiTheme="majorBidi" w:cstheme="majorBidi"/>
          <w:sz w:val="24"/>
          <w:szCs w:val="24"/>
        </w:rPr>
        <w:t>illiterate patients</w:t>
      </w:r>
      <w:r w:rsidRPr="00CE067A">
        <w:rPr>
          <w:rFonts w:asciiTheme="majorBidi" w:hAnsiTheme="majorBidi" w:cstheme="majorBidi"/>
          <w:sz w:val="24"/>
          <w:szCs w:val="24"/>
        </w:rPr>
        <w:t>. Anxiety ov</w:t>
      </w:r>
      <w:r w:rsidR="000E3D6D">
        <w:rPr>
          <w:rFonts w:asciiTheme="majorBidi" w:hAnsiTheme="majorBidi" w:cstheme="majorBidi"/>
          <w:sz w:val="24"/>
          <w:szCs w:val="24"/>
        </w:rPr>
        <w:t>er depression was more common among</w:t>
      </w:r>
      <w:r w:rsidRPr="00CE067A">
        <w:rPr>
          <w:rFonts w:asciiTheme="majorBidi" w:hAnsiTheme="majorBidi" w:cstheme="majorBidi"/>
          <w:sz w:val="24"/>
          <w:szCs w:val="24"/>
        </w:rPr>
        <w:t xml:space="preserve"> the study participants. The presence or absence of acne and PCOS had no significant effect on the prevalence of depression and anxiety in patients with </w:t>
      </w:r>
      <w:proofErr w:type="spellStart"/>
      <w:r w:rsidR="0021183D">
        <w:rPr>
          <w:rFonts w:asciiTheme="majorBidi" w:hAnsiTheme="majorBidi" w:cstheme="majorBidi"/>
          <w:sz w:val="24"/>
          <w:szCs w:val="24"/>
        </w:rPr>
        <w:t>hirsutism</w:t>
      </w:r>
      <w:proofErr w:type="spellEnd"/>
      <w:r w:rsidRPr="00CE067A">
        <w:rPr>
          <w:rFonts w:asciiTheme="majorBidi" w:hAnsiTheme="majorBidi" w:cstheme="majorBidi"/>
          <w:sz w:val="24"/>
          <w:szCs w:val="24"/>
        </w:rPr>
        <w:t>.</w:t>
      </w:r>
      <w:r w:rsidR="000E3D6D">
        <w:rPr>
          <w:rFonts w:asciiTheme="majorBidi" w:hAnsiTheme="majorBidi" w:cstheme="majorBidi"/>
          <w:sz w:val="24"/>
          <w:szCs w:val="24"/>
        </w:rPr>
        <w:t xml:space="preserve">  </w:t>
      </w:r>
    </w:p>
    <w:p w:rsidR="00CE067A" w:rsidRDefault="00CE067A" w:rsidP="00CE067A">
      <w:pPr>
        <w:ind w:right="0"/>
        <w:rPr>
          <w:rFonts w:asciiTheme="majorBidi" w:hAnsiTheme="majorBidi" w:cstheme="majorBidi"/>
          <w:sz w:val="24"/>
          <w:szCs w:val="24"/>
        </w:rPr>
      </w:pPr>
    </w:p>
    <w:p w:rsidR="00CE067A" w:rsidRPr="00C11535" w:rsidRDefault="00CE067A" w:rsidP="00CE067A">
      <w:pPr>
        <w:ind w:right="0"/>
        <w:rPr>
          <w:rFonts w:asciiTheme="majorBidi" w:hAnsiTheme="majorBidi" w:cstheme="majorBidi"/>
          <w:b/>
          <w:bCs/>
          <w:sz w:val="24"/>
          <w:szCs w:val="24"/>
        </w:rPr>
      </w:pPr>
      <w:r w:rsidRPr="00C11535">
        <w:rPr>
          <w:rFonts w:asciiTheme="majorBidi" w:hAnsiTheme="majorBidi" w:cstheme="majorBidi"/>
          <w:b/>
          <w:bCs/>
          <w:sz w:val="24"/>
          <w:szCs w:val="24"/>
        </w:rPr>
        <w:t xml:space="preserve">References </w:t>
      </w:r>
    </w:p>
    <w:p w:rsidR="00CE067A" w:rsidRDefault="00CE067A" w:rsidP="004543D6">
      <w:pPr>
        <w:ind w:left="720" w:hanging="720"/>
        <w:rPr>
          <w:rFonts w:asciiTheme="majorBidi" w:hAnsiTheme="majorBidi" w:cstheme="majorBidi"/>
          <w:sz w:val="24"/>
          <w:szCs w:val="24"/>
          <w:lang w:bidi="fa-IR"/>
        </w:rPr>
      </w:pPr>
      <w:proofErr w:type="spellStart"/>
      <w:r w:rsidRPr="004543D6">
        <w:rPr>
          <w:rFonts w:asciiTheme="majorBidi" w:hAnsiTheme="majorBidi" w:cstheme="majorBidi"/>
          <w:sz w:val="24"/>
          <w:szCs w:val="24"/>
          <w:lang w:bidi="fa-IR"/>
        </w:rPr>
        <w:t>Bolognia</w:t>
      </w:r>
      <w:proofErr w:type="spellEnd"/>
      <w:r w:rsidRPr="004543D6">
        <w:rPr>
          <w:rFonts w:asciiTheme="majorBidi" w:hAnsiTheme="majorBidi" w:cstheme="majorBidi"/>
          <w:sz w:val="24"/>
          <w:szCs w:val="24"/>
          <w:lang w:bidi="fa-IR"/>
        </w:rPr>
        <w:t xml:space="preserve">. J. L., </w:t>
      </w:r>
      <w:proofErr w:type="spellStart"/>
      <w:r w:rsidRPr="004543D6">
        <w:rPr>
          <w:rFonts w:asciiTheme="majorBidi" w:hAnsiTheme="majorBidi" w:cstheme="majorBidi"/>
          <w:sz w:val="24"/>
          <w:szCs w:val="24"/>
          <w:lang w:bidi="fa-IR"/>
        </w:rPr>
        <w:t>Jorizzo</w:t>
      </w:r>
      <w:proofErr w:type="spellEnd"/>
      <w:r w:rsidRPr="004543D6">
        <w:rPr>
          <w:rFonts w:asciiTheme="majorBidi" w:hAnsiTheme="majorBidi" w:cstheme="majorBidi"/>
          <w:sz w:val="24"/>
          <w:szCs w:val="24"/>
          <w:lang w:bidi="fa-IR"/>
        </w:rPr>
        <w:t xml:space="preserve">. J. L., &amp; </w:t>
      </w:r>
      <w:proofErr w:type="spellStart"/>
      <w:r w:rsidRPr="004543D6">
        <w:rPr>
          <w:rFonts w:asciiTheme="majorBidi" w:hAnsiTheme="majorBidi" w:cstheme="majorBidi"/>
          <w:sz w:val="24"/>
          <w:szCs w:val="24"/>
          <w:lang w:bidi="fa-IR"/>
        </w:rPr>
        <w:t>Rapini</w:t>
      </w:r>
      <w:proofErr w:type="spellEnd"/>
      <w:r w:rsidRPr="004543D6">
        <w:rPr>
          <w:rFonts w:asciiTheme="majorBidi" w:hAnsiTheme="majorBidi" w:cstheme="majorBidi"/>
          <w:sz w:val="24"/>
          <w:szCs w:val="24"/>
          <w:lang w:bidi="fa-IR"/>
        </w:rPr>
        <w:t xml:space="preserve"> R. P. (2012). </w:t>
      </w:r>
      <w:r w:rsidRPr="004543D6">
        <w:rPr>
          <w:rFonts w:asciiTheme="majorBidi" w:hAnsiTheme="majorBidi" w:cstheme="majorBidi"/>
          <w:b/>
          <w:bCs/>
          <w:sz w:val="24"/>
          <w:szCs w:val="24"/>
          <w:lang w:bidi="fa-IR"/>
        </w:rPr>
        <w:t>Dermatology</w:t>
      </w:r>
      <w:r w:rsidRPr="004543D6">
        <w:rPr>
          <w:rFonts w:asciiTheme="majorBidi" w:hAnsiTheme="majorBidi" w:cstheme="majorBidi"/>
          <w:sz w:val="24"/>
          <w:szCs w:val="24"/>
          <w:lang w:bidi="fa-IR"/>
        </w:rPr>
        <w:t>. 2</w:t>
      </w:r>
      <w:r w:rsidRPr="004543D6">
        <w:rPr>
          <w:rFonts w:asciiTheme="majorBidi" w:hAnsiTheme="majorBidi" w:cstheme="majorBidi"/>
          <w:sz w:val="24"/>
          <w:szCs w:val="24"/>
          <w:vertAlign w:val="superscript"/>
          <w:lang w:bidi="fa-IR"/>
        </w:rPr>
        <w:t>nd</w:t>
      </w:r>
      <w:r w:rsidRPr="004543D6">
        <w:rPr>
          <w:rFonts w:asciiTheme="majorBidi" w:hAnsiTheme="majorBidi" w:cstheme="majorBidi"/>
          <w:sz w:val="24"/>
          <w:szCs w:val="24"/>
          <w:lang w:bidi="fa-IR"/>
        </w:rPr>
        <w:t>ed</w:t>
      </w:r>
      <w:proofErr w:type="gramStart"/>
      <w:r w:rsidRPr="004543D6">
        <w:rPr>
          <w:rFonts w:asciiTheme="majorBidi" w:hAnsiTheme="majorBidi" w:cstheme="majorBidi"/>
          <w:sz w:val="24"/>
          <w:szCs w:val="24"/>
          <w:lang w:bidi="fa-IR"/>
        </w:rPr>
        <w:t xml:space="preserve">. </w:t>
      </w:r>
      <w:r w:rsidRPr="004543D6">
        <w:rPr>
          <w:rFonts w:asciiTheme="majorBidi" w:hAnsiTheme="majorBidi" w:cstheme="majorBidi"/>
          <w:sz w:val="24"/>
          <w:szCs w:val="24"/>
          <w:rtl/>
          <w:lang w:bidi="fa-IR"/>
        </w:rPr>
        <w:t xml:space="preserve"> </w:t>
      </w:r>
      <w:r w:rsidRPr="004543D6">
        <w:rPr>
          <w:rFonts w:asciiTheme="majorBidi" w:hAnsiTheme="majorBidi" w:cstheme="majorBidi"/>
          <w:sz w:val="24"/>
          <w:szCs w:val="24"/>
          <w:lang w:bidi="fa-IR"/>
        </w:rPr>
        <w:t>Spain</w:t>
      </w:r>
      <w:proofErr w:type="gramEnd"/>
      <w:r w:rsidRPr="004543D6">
        <w:rPr>
          <w:rFonts w:asciiTheme="majorBidi" w:hAnsiTheme="majorBidi" w:cstheme="majorBidi"/>
          <w:sz w:val="24"/>
          <w:szCs w:val="24"/>
          <w:lang w:bidi="fa-IR"/>
        </w:rPr>
        <w:t xml:space="preserve">: Moby Elsevier; Vol.1, </w:t>
      </w:r>
      <w:r w:rsidRPr="004543D6">
        <w:rPr>
          <w:rFonts w:asciiTheme="majorBidi" w:hAnsiTheme="majorBidi" w:cstheme="majorBidi"/>
          <w:sz w:val="24"/>
          <w:szCs w:val="24"/>
          <w:rtl/>
          <w:lang w:bidi="fa-IR"/>
        </w:rPr>
        <w:t>1</w:t>
      </w:r>
      <w:r w:rsidRPr="004543D6">
        <w:rPr>
          <w:rFonts w:asciiTheme="majorBidi" w:hAnsiTheme="majorBidi" w:cstheme="majorBidi"/>
          <w:sz w:val="24"/>
          <w:szCs w:val="24"/>
          <w:lang w:bidi="fa-IR"/>
        </w:rPr>
        <w:t>362.</w:t>
      </w:r>
    </w:p>
    <w:p w:rsidR="00384ED5" w:rsidRPr="004543D6" w:rsidRDefault="00384ED5" w:rsidP="00384ED5">
      <w:pPr>
        <w:ind w:left="720" w:hanging="720"/>
        <w:rPr>
          <w:rFonts w:asciiTheme="majorBidi" w:hAnsiTheme="majorBidi" w:cstheme="majorBidi"/>
          <w:sz w:val="24"/>
          <w:szCs w:val="24"/>
          <w:lang w:bidi="fa-IR"/>
        </w:rPr>
      </w:pPr>
      <w:r w:rsidRPr="004543D6">
        <w:rPr>
          <w:rFonts w:asciiTheme="majorBidi" w:hAnsiTheme="majorBidi" w:cstheme="majorBidi"/>
          <w:sz w:val="24"/>
          <w:szCs w:val="24"/>
          <w:lang w:bidi="fa-IR"/>
        </w:rPr>
        <w:t xml:space="preserve">Central statistics organization. (2019). </w:t>
      </w:r>
      <w:r w:rsidRPr="004543D6">
        <w:rPr>
          <w:rFonts w:asciiTheme="majorBidi" w:hAnsiTheme="majorBidi" w:cstheme="majorBidi"/>
          <w:b/>
          <w:bCs/>
          <w:sz w:val="24"/>
          <w:szCs w:val="24"/>
          <w:lang w:bidi="fa-IR"/>
        </w:rPr>
        <w:t>Settles population of Herat province by civil division, urban, rural and sex.</w:t>
      </w:r>
      <w:r w:rsidRPr="004543D6">
        <w:rPr>
          <w:rFonts w:asciiTheme="majorBidi" w:hAnsiTheme="majorBidi" w:cstheme="majorBidi"/>
          <w:sz w:val="24"/>
          <w:szCs w:val="24"/>
          <w:lang w:bidi="fa-IR"/>
        </w:rPr>
        <w:t xml:space="preserve"> Kabul: central statistics organization.</w:t>
      </w:r>
    </w:p>
    <w:p w:rsidR="00CE067A" w:rsidRPr="004543D6" w:rsidRDefault="00CE067A" w:rsidP="004543D6">
      <w:pPr>
        <w:ind w:left="720" w:hanging="720"/>
        <w:rPr>
          <w:rFonts w:asciiTheme="majorBidi" w:hAnsiTheme="majorBidi" w:cstheme="majorBidi"/>
          <w:sz w:val="24"/>
          <w:szCs w:val="24"/>
          <w:rtl/>
          <w:lang w:bidi="fa-IR"/>
        </w:rPr>
      </w:pPr>
      <w:r w:rsidRPr="004543D6">
        <w:rPr>
          <w:rFonts w:asciiTheme="majorBidi" w:hAnsiTheme="majorBidi" w:cstheme="majorBidi"/>
          <w:sz w:val="24"/>
          <w:szCs w:val="24"/>
          <w:lang w:bidi="fa-IR"/>
        </w:rPr>
        <w:t>Christopher, G., Jonathan, B., Tanya B., Robert C., &amp;</w:t>
      </w:r>
      <w:r w:rsidRPr="004543D6">
        <w:rPr>
          <w:rFonts w:asciiTheme="majorBidi" w:hAnsiTheme="majorBidi" w:cstheme="majorBidi"/>
          <w:sz w:val="24"/>
          <w:szCs w:val="24"/>
          <w:rtl/>
          <w:lang w:bidi="fa-IR"/>
        </w:rPr>
        <w:t xml:space="preserve"> </w:t>
      </w:r>
      <w:r w:rsidRPr="004543D6">
        <w:rPr>
          <w:rFonts w:asciiTheme="majorBidi" w:hAnsiTheme="majorBidi" w:cstheme="majorBidi"/>
          <w:sz w:val="24"/>
          <w:szCs w:val="24"/>
          <w:lang w:bidi="fa-IR"/>
        </w:rPr>
        <w:t xml:space="preserve">Daniel. C. (2016). </w:t>
      </w:r>
      <w:r w:rsidRPr="004543D6">
        <w:rPr>
          <w:rFonts w:asciiTheme="majorBidi" w:hAnsiTheme="majorBidi" w:cstheme="majorBidi"/>
          <w:sz w:val="24"/>
          <w:szCs w:val="24"/>
          <w:rtl/>
          <w:lang w:bidi="fa-IR"/>
        </w:rPr>
        <w:t xml:space="preserve">              </w:t>
      </w:r>
      <w:r w:rsidRPr="004543D6">
        <w:rPr>
          <w:rFonts w:asciiTheme="majorBidi" w:hAnsiTheme="majorBidi" w:cstheme="majorBidi"/>
          <w:b/>
          <w:bCs/>
          <w:sz w:val="24"/>
          <w:szCs w:val="24"/>
          <w:lang w:bidi="fa-IR"/>
        </w:rPr>
        <w:t xml:space="preserve">Rook’s </w:t>
      </w:r>
      <w:r w:rsidRPr="004543D6">
        <w:rPr>
          <w:rFonts w:asciiTheme="majorBidi" w:hAnsiTheme="majorBidi" w:cstheme="majorBidi"/>
          <w:b/>
          <w:bCs/>
          <w:sz w:val="24"/>
          <w:szCs w:val="24"/>
          <w:rtl/>
          <w:lang w:bidi="fa-IR"/>
        </w:rPr>
        <w:t xml:space="preserve">    </w:t>
      </w:r>
      <w:r w:rsidRPr="004543D6">
        <w:rPr>
          <w:rFonts w:asciiTheme="majorBidi" w:hAnsiTheme="majorBidi" w:cstheme="majorBidi"/>
          <w:b/>
          <w:bCs/>
          <w:sz w:val="24"/>
          <w:szCs w:val="24"/>
          <w:lang w:bidi="fa-IR"/>
        </w:rPr>
        <w:t xml:space="preserve">Text book </w:t>
      </w:r>
      <w:proofErr w:type="gramStart"/>
      <w:r w:rsidRPr="004543D6">
        <w:rPr>
          <w:rFonts w:asciiTheme="majorBidi" w:hAnsiTheme="majorBidi" w:cstheme="majorBidi"/>
          <w:b/>
          <w:bCs/>
          <w:sz w:val="24"/>
          <w:szCs w:val="24"/>
          <w:lang w:bidi="fa-IR"/>
        </w:rPr>
        <w:t>of  Dermatology</w:t>
      </w:r>
      <w:proofErr w:type="gramEnd"/>
      <w:r w:rsidRPr="004543D6">
        <w:rPr>
          <w:rFonts w:asciiTheme="majorBidi" w:hAnsiTheme="majorBidi" w:cstheme="majorBidi"/>
          <w:sz w:val="24"/>
          <w:szCs w:val="24"/>
          <w:lang w:bidi="fa-IR"/>
        </w:rPr>
        <w:t>. 9</w:t>
      </w:r>
      <w:r w:rsidRPr="004543D6">
        <w:rPr>
          <w:rFonts w:asciiTheme="majorBidi" w:hAnsiTheme="majorBidi" w:cstheme="majorBidi"/>
          <w:sz w:val="24"/>
          <w:szCs w:val="24"/>
          <w:vertAlign w:val="superscript"/>
          <w:lang w:bidi="fa-IR"/>
        </w:rPr>
        <w:t>th</w:t>
      </w:r>
      <w:r w:rsidRPr="004543D6">
        <w:rPr>
          <w:rFonts w:asciiTheme="majorBidi" w:hAnsiTheme="majorBidi" w:cstheme="majorBidi"/>
          <w:sz w:val="24"/>
          <w:szCs w:val="24"/>
          <w:lang w:bidi="fa-IR"/>
        </w:rPr>
        <w:t>ed. Oxford UK:</w:t>
      </w:r>
      <w:r w:rsidRPr="004543D6">
        <w:rPr>
          <w:rFonts w:asciiTheme="majorBidi" w:hAnsiTheme="majorBidi" w:cstheme="majorBidi"/>
          <w:sz w:val="24"/>
          <w:szCs w:val="24"/>
          <w:rtl/>
          <w:lang w:bidi="fa-IR"/>
        </w:rPr>
        <w:t xml:space="preserve"> </w:t>
      </w:r>
      <w:r w:rsidRPr="004543D6">
        <w:rPr>
          <w:rFonts w:asciiTheme="majorBidi" w:hAnsiTheme="majorBidi" w:cstheme="majorBidi"/>
          <w:sz w:val="24"/>
          <w:szCs w:val="24"/>
          <w:lang w:bidi="fa-IR"/>
        </w:rPr>
        <w:t>Wiley-</w:t>
      </w:r>
      <w:r w:rsidRPr="004543D6">
        <w:rPr>
          <w:rFonts w:asciiTheme="majorBidi" w:hAnsiTheme="majorBidi" w:cstheme="majorBidi"/>
          <w:sz w:val="24"/>
          <w:szCs w:val="24"/>
          <w:rtl/>
          <w:lang w:bidi="fa-IR"/>
        </w:rPr>
        <w:t xml:space="preserve">              </w:t>
      </w:r>
      <w:r w:rsidRPr="004543D6">
        <w:rPr>
          <w:rFonts w:asciiTheme="majorBidi" w:hAnsiTheme="majorBidi" w:cstheme="majorBidi"/>
          <w:sz w:val="24"/>
          <w:szCs w:val="24"/>
          <w:lang w:bidi="fa-IR"/>
        </w:rPr>
        <w:t>Blackwell;</w:t>
      </w:r>
      <w:r w:rsidRPr="004543D6">
        <w:rPr>
          <w:rFonts w:asciiTheme="majorBidi" w:hAnsiTheme="majorBidi" w:cstheme="majorBidi"/>
          <w:sz w:val="24"/>
          <w:szCs w:val="24"/>
          <w:rtl/>
          <w:lang w:bidi="fa-IR"/>
        </w:rPr>
        <w:t xml:space="preserve"> </w:t>
      </w:r>
      <w:r w:rsidRPr="004543D6">
        <w:rPr>
          <w:rFonts w:asciiTheme="majorBidi" w:hAnsiTheme="majorBidi" w:cstheme="majorBidi"/>
          <w:sz w:val="24"/>
          <w:szCs w:val="24"/>
          <w:lang w:bidi="fa-IR"/>
        </w:rPr>
        <w:t>Vol. 1.</w:t>
      </w:r>
      <w:r w:rsidRPr="004543D6">
        <w:rPr>
          <w:rFonts w:asciiTheme="majorBidi" w:hAnsiTheme="majorBidi" w:cstheme="majorBidi"/>
          <w:sz w:val="24"/>
          <w:szCs w:val="24"/>
          <w:rtl/>
          <w:lang w:bidi="fa-IR"/>
        </w:rPr>
        <w:t xml:space="preserve"> </w:t>
      </w:r>
      <w:proofErr w:type="gramStart"/>
      <w:r w:rsidRPr="004543D6">
        <w:rPr>
          <w:rFonts w:asciiTheme="majorBidi" w:hAnsiTheme="majorBidi" w:cstheme="majorBidi"/>
          <w:sz w:val="24"/>
          <w:szCs w:val="24"/>
          <w:lang w:bidi="fa-IR"/>
        </w:rPr>
        <w:t>chapter</w:t>
      </w:r>
      <w:proofErr w:type="gramEnd"/>
      <w:r w:rsidRPr="004543D6">
        <w:rPr>
          <w:rFonts w:asciiTheme="majorBidi" w:hAnsiTheme="majorBidi" w:cstheme="majorBidi"/>
          <w:sz w:val="24"/>
          <w:szCs w:val="24"/>
          <w:lang w:bidi="fa-IR"/>
        </w:rPr>
        <w:t xml:space="preserve"> 89, 64.</w:t>
      </w:r>
    </w:p>
    <w:p w:rsidR="00CE067A" w:rsidRPr="004543D6" w:rsidRDefault="00CE067A" w:rsidP="007E698F">
      <w:pPr>
        <w:autoSpaceDE w:val="0"/>
        <w:autoSpaceDN w:val="0"/>
        <w:adjustRightInd w:val="0"/>
        <w:ind w:left="709" w:right="0" w:hanging="709"/>
        <w:rPr>
          <w:rFonts w:asciiTheme="majorBidi" w:hAnsiTheme="majorBidi" w:cstheme="majorBidi"/>
          <w:sz w:val="24"/>
          <w:szCs w:val="24"/>
        </w:rPr>
      </w:pPr>
      <w:proofErr w:type="spellStart"/>
      <w:r w:rsidRPr="004543D6">
        <w:rPr>
          <w:rFonts w:asciiTheme="majorBidi" w:hAnsiTheme="majorBidi" w:cstheme="majorBidi"/>
          <w:sz w:val="24"/>
          <w:szCs w:val="24"/>
          <w:lang w:bidi="fa-IR"/>
        </w:rPr>
        <w:t>Drosdzol</w:t>
      </w:r>
      <w:proofErr w:type="spellEnd"/>
      <w:r w:rsidRPr="004543D6">
        <w:rPr>
          <w:rFonts w:asciiTheme="majorBidi" w:hAnsiTheme="majorBidi" w:cstheme="majorBidi"/>
          <w:sz w:val="24"/>
          <w:szCs w:val="24"/>
          <w:lang w:bidi="fa-IR"/>
        </w:rPr>
        <w:t xml:space="preserve">. A., </w:t>
      </w:r>
      <w:proofErr w:type="spellStart"/>
      <w:r w:rsidRPr="004543D6">
        <w:rPr>
          <w:rFonts w:asciiTheme="majorBidi" w:hAnsiTheme="majorBidi" w:cstheme="majorBidi"/>
          <w:sz w:val="24"/>
          <w:szCs w:val="24"/>
          <w:lang w:bidi="fa-IR"/>
        </w:rPr>
        <w:t>Skrzypulec</w:t>
      </w:r>
      <w:proofErr w:type="spellEnd"/>
      <w:r w:rsidRPr="004543D6">
        <w:rPr>
          <w:rFonts w:asciiTheme="majorBidi" w:hAnsiTheme="majorBidi" w:cstheme="majorBidi"/>
          <w:sz w:val="24"/>
          <w:szCs w:val="24"/>
          <w:lang w:bidi="fa-IR"/>
        </w:rPr>
        <w:t xml:space="preserve">. V., </w:t>
      </w:r>
      <w:proofErr w:type="spellStart"/>
      <w:r w:rsidRPr="004543D6">
        <w:rPr>
          <w:rFonts w:asciiTheme="majorBidi" w:hAnsiTheme="majorBidi" w:cstheme="majorBidi"/>
          <w:sz w:val="24"/>
          <w:szCs w:val="24"/>
          <w:lang w:bidi="fa-IR"/>
        </w:rPr>
        <w:t>Plinta</w:t>
      </w:r>
      <w:proofErr w:type="spellEnd"/>
      <w:r w:rsidRPr="004543D6">
        <w:rPr>
          <w:rFonts w:asciiTheme="majorBidi" w:hAnsiTheme="majorBidi" w:cstheme="majorBidi"/>
          <w:sz w:val="24"/>
          <w:szCs w:val="24"/>
          <w:lang w:bidi="fa-IR"/>
        </w:rPr>
        <w:t xml:space="preserve">. R. (2010). </w:t>
      </w:r>
      <w:r w:rsidRPr="004543D6">
        <w:rPr>
          <w:rFonts w:asciiTheme="majorBidi" w:hAnsiTheme="majorBidi" w:cstheme="majorBidi"/>
          <w:b/>
          <w:bCs/>
          <w:sz w:val="24"/>
          <w:szCs w:val="24"/>
        </w:rPr>
        <w:t xml:space="preserve">Quality of life, mental health and self-esteem in hirsute adolescent females. </w:t>
      </w:r>
      <w:r w:rsidRPr="004543D6">
        <w:rPr>
          <w:rFonts w:asciiTheme="majorBidi" w:hAnsiTheme="majorBidi" w:cstheme="majorBidi"/>
          <w:sz w:val="24"/>
          <w:szCs w:val="24"/>
        </w:rPr>
        <w:t xml:space="preserve">Journal of Psychosomatic Obstetrics &amp; Gynecology, 31(3): 168–175. </w:t>
      </w:r>
    </w:p>
    <w:p w:rsidR="00CE067A" w:rsidRPr="004543D6" w:rsidRDefault="00CE067A" w:rsidP="004543D6">
      <w:pPr>
        <w:ind w:left="720" w:hanging="720"/>
        <w:rPr>
          <w:rFonts w:asciiTheme="majorBidi" w:hAnsiTheme="majorBidi" w:cstheme="majorBidi"/>
          <w:color w:val="000000"/>
          <w:sz w:val="24"/>
          <w:szCs w:val="24"/>
          <w:rtl/>
        </w:rPr>
      </w:pPr>
      <w:proofErr w:type="spellStart"/>
      <w:r w:rsidRPr="004543D6">
        <w:rPr>
          <w:rFonts w:asciiTheme="majorBidi" w:hAnsiTheme="majorBidi" w:cstheme="majorBidi"/>
          <w:color w:val="000000"/>
          <w:sz w:val="24"/>
          <w:szCs w:val="24"/>
        </w:rPr>
        <w:lastRenderedPageBreak/>
        <w:t>Ekback</w:t>
      </w:r>
      <w:proofErr w:type="spellEnd"/>
      <w:r w:rsidRPr="004543D6">
        <w:rPr>
          <w:rFonts w:asciiTheme="majorBidi" w:hAnsiTheme="majorBidi" w:cstheme="majorBidi"/>
          <w:color w:val="000000"/>
          <w:sz w:val="24"/>
          <w:szCs w:val="24"/>
        </w:rPr>
        <w:t xml:space="preserve">. MP, Lindberg. M., </w:t>
      </w:r>
      <w:proofErr w:type="spellStart"/>
      <w:r w:rsidRPr="004543D6">
        <w:rPr>
          <w:rFonts w:asciiTheme="majorBidi" w:hAnsiTheme="majorBidi" w:cstheme="majorBidi"/>
          <w:color w:val="000000"/>
          <w:sz w:val="24"/>
          <w:szCs w:val="24"/>
        </w:rPr>
        <w:t>Benzein</w:t>
      </w:r>
      <w:proofErr w:type="spellEnd"/>
      <w:r w:rsidRPr="004543D6">
        <w:rPr>
          <w:rFonts w:asciiTheme="majorBidi" w:hAnsiTheme="majorBidi" w:cstheme="majorBidi"/>
          <w:color w:val="000000"/>
          <w:sz w:val="24"/>
          <w:szCs w:val="24"/>
        </w:rPr>
        <w:t xml:space="preserve">. E., </w:t>
      </w:r>
      <w:proofErr w:type="spellStart"/>
      <w:r w:rsidRPr="004543D6">
        <w:rPr>
          <w:rFonts w:asciiTheme="majorBidi" w:hAnsiTheme="majorBidi" w:cstheme="majorBidi"/>
          <w:color w:val="000000"/>
          <w:sz w:val="24"/>
          <w:szCs w:val="24"/>
        </w:rPr>
        <w:t>Arestedt</w:t>
      </w:r>
      <w:proofErr w:type="spellEnd"/>
      <w:r w:rsidRPr="004543D6">
        <w:rPr>
          <w:rFonts w:asciiTheme="majorBidi" w:hAnsiTheme="majorBidi" w:cstheme="majorBidi"/>
          <w:color w:val="000000"/>
          <w:sz w:val="24"/>
          <w:szCs w:val="24"/>
        </w:rPr>
        <w:t xml:space="preserve">. K. (2013). </w:t>
      </w:r>
      <w:r w:rsidRPr="004543D6">
        <w:rPr>
          <w:rFonts w:asciiTheme="majorBidi" w:hAnsiTheme="majorBidi" w:cstheme="majorBidi"/>
          <w:b/>
          <w:bCs/>
          <w:color w:val="000000"/>
          <w:sz w:val="24"/>
          <w:szCs w:val="24"/>
        </w:rPr>
        <w:t xml:space="preserve">Health related quality of life, depression and anxiety correlate with the degree of </w:t>
      </w:r>
      <w:proofErr w:type="spellStart"/>
      <w:r w:rsidRPr="004543D6">
        <w:rPr>
          <w:rFonts w:asciiTheme="majorBidi" w:hAnsiTheme="majorBidi" w:cstheme="majorBidi"/>
          <w:b/>
          <w:bCs/>
          <w:color w:val="000000"/>
          <w:sz w:val="24"/>
          <w:szCs w:val="24"/>
        </w:rPr>
        <w:t>hirsutism</w:t>
      </w:r>
      <w:proofErr w:type="spellEnd"/>
      <w:r w:rsidRPr="004543D6">
        <w:rPr>
          <w:rFonts w:asciiTheme="majorBidi" w:hAnsiTheme="majorBidi" w:cstheme="majorBidi"/>
          <w:b/>
          <w:bCs/>
          <w:color w:val="000000"/>
          <w:sz w:val="24"/>
          <w:szCs w:val="24"/>
        </w:rPr>
        <w:t>.</w:t>
      </w:r>
      <w:r w:rsidRPr="004543D6">
        <w:rPr>
          <w:rFonts w:asciiTheme="majorBidi" w:hAnsiTheme="majorBidi" w:cstheme="majorBidi"/>
          <w:color w:val="000000"/>
          <w:sz w:val="24"/>
          <w:szCs w:val="24"/>
        </w:rPr>
        <w:t xml:space="preserve"> Dermatology, 227 (3): 278- 84. </w:t>
      </w:r>
      <w:proofErr w:type="spellStart"/>
      <w:r w:rsidRPr="004543D6">
        <w:rPr>
          <w:rFonts w:asciiTheme="majorBidi" w:hAnsiTheme="majorBidi" w:cstheme="majorBidi"/>
          <w:color w:val="000000"/>
          <w:sz w:val="24"/>
          <w:szCs w:val="24"/>
        </w:rPr>
        <w:t>Retreived</w:t>
      </w:r>
      <w:proofErr w:type="spellEnd"/>
      <w:r w:rsidRPr="004543D6">
        <w:rPr>
          <w:rFonts w:asciiTheme="majorBidi" w:hAnsiTheme="majorBidi" w:cstheme="majorBidi"/>
          <w:color w:val="000000"/>
          <w:sz w:val="24"/>
          <w:szCs w:val="24"/>
        </w:rPr>
        <w:t xml:space="preserve"> from: </w:t>
      </w:r>
      <w:r w:rsidRPr="004543D6">
        <w:rPr>
          <w:rFonts w:asciiTheme="majorBidi" w:hAnsiTheme="majorBidi" w:cstheme="majorBidi"/>
          <w:color w:val="000000"/>
          <w:sz w:val="24"/>
          <w:szCs w:val="24"/>
          <w:rtl/>
        </w:rPr>
        <w:t xml:space="preserve">                           </w:t>
      </w:r>
      <w:hyperlink r:id="rId9" w:history="1">
        <w:r w:rsidRPr="004543D6">
          <w:rPr>
            <w:rStyle w:val="Hyperlink"/>
            <w:rFonts w:asciiTheme="majorBidi" w:hAnsiTheme="majorBidi" w:cstheme="majorBidi"/>
            <w:sz w:val="24"/>
            <w:szCs w:val="24"/>
          </w:rPr>
          <w:t>https://www.ncbi.nlm.nih.gov/pubmed</w:t>
        </w:r>
      </w:hyperlink>
      <w:r w:rsidRPr="004543D6">
        <w:rPr>
          <w:rFonts w:asciiTheme="majorBidi" w:hAnsiTheme="majorBidi" w:cstheme="majorBidi"/>
          <w:color w:val="000000"/>
          <w:sz w:val="24"/>
          <w:szCs w:val="24"/>
        </w:rPr>
        <w:t>.</w:t>
      </w:r>
    </w:p>
    <w:p w:rsidR="00CE067A" w:rsidRPr="004543D6" w:rsidRDefault="00CE067A" w:rsidP="007E698F">
      <w:pPr>
        <w:pStyle w:val="Default"/>
        <w:ind w:left="709" w:hanging="709"/>
        <w:rPr>
          <w:rFonts w:asciiTheme="majorBidi" w:hAnsiTheme="majorBidi" w:cstheme="majorBidi"/>
          <w:rtl/>
        </w:rPr>
      </w:pPr>
      <w:r w:rsidRPr="004543D6">
        <w:rPr>
          <w:rFonts w:asciiTheme="majorBidi" w:hAnsiTheme="majorBidi" w:cstheme="majorBidi"/>
        </w:rPr>
        <w:t xml:space="preserve">Giovanni. A. F., </w:t>
      </w:r>
      <w:proofErr w:type="spellStart"/>
      <w:r w:rsidRPr="004543D6">
        <w:rPr>
          <w:rFonts w:asciiTheme="majorBidi" w:hAnsiTheme="majorBidi" w:cstheme="majorBidi"/>
        </w:rPr>
        <w:t>Silvana</w:t>
      </w:r>
      <w:proofErr w:type="spellEnd"/>
      <w:r w:rsidRPr="004543D6">
        <w:rPr>
          <w:rFonts w:asciiTheme="majorBidi" w:hAnsiTheme="majorBidi" w:cstheme="majorBidi"/>
        </w:rPr>
        <w:t xml:space="preserve">. G., Gianni. S., Giovanna. B., Giuseppe. S., Giancarlo. T., </w:t>
      </w:r>
      <w:proofErr w:type="spellStart"/>
      <w:r w:rsidRPr="004543D6">
        <w:rPr>
          <w:rFonts w:asciiTheme="majorBidi" w:hAnsiTheme="majorBidi" w:cstheme="majorBidi"/>
        </w:rPr>
        <w:t>Camillo</w:t>
      </w:r>
      <w:proofErr w:type="spellEnd"/>
      <w:r w:rsidRPr="004543D6">
        <w:rPr>
          <w:rFonts w:asciiTheme="majorBidi" w:hAnsiTheme="majorBidi" w:cstheme="majorBidi"/>
        </w:rPr>
        <w:t xml:space="preserve">. O. (1989). </w:t>
      </w:r>
      <w:r w:rsidRPr="004543D6">
        <w:rPr>
          <w:rFonts w:asciiTheme="majorBidi" w:hAnsiTheme="majorBidi" w:cstheme="majorBidi"/>
          <w:b/>
          <w:bCs/>
        </w:rPr>
        <w:t xml:space="preserve">Psychosomatic Assessment of Hirsute Women. </w:t>
      </w:r>
      <w:proofErr w:type="spellStart"/>
      <w:r w:rsidRPr="004543D6">
        <w:rPr>
          <w:rFonts w:asciiTheme="majorBidi" w:hAnsiTheme="majorBidi" w:cstheme="majorBidi"/>
        </w:rPr>
        <w:t>Psychothcr</w:t>
      </w:r>
      <w:proofErr w:type="spellEnd"/>
      <w:r w:rsidRPr="004543D6">
        <w:rPr>
          <w:rFonts w:asciiTheme="majorBidi" w:hAnsiTheme="majorBidi" w:cstheme="majorBidi"/>
        </w:rPr>
        <w:t xml:space="preserve"> </w:t>
      </w:r>
      <w:proofErr w:type="spellStart"/>
      <w:r w:rsidRPr="004543D6">
        <w:rPr>
          <w:rFonts w:asciiTheme="majorBidi" w:hAnsiTheme="majorBidi" w:cstheme="majorBidi"/>
        </w:rPr>
        <w:t>Psychosom</w:t>
      </w:r>
      <w:proofErr w:type="spellEnd"/>
      <w:r w:rsidRPr="004543D6">
        <w:rPr>
          <w:rFonts w:asciiTheme="majorBidi" w:hAnsiTheme="majorBidi" w:cstheme="majorBidi"/>
        </w:rPr>
        <w:t>, 1989:51:96-100.</w:t>
      </w:r>
    </w:p>
    <w:p w:rsidR="00CE067A" w:rsidRPr="004543D6" w:rsidRDefault="00CE067A" w:rsidP="007E698F">
      <w:pPr>
        <w:ind w:left="709" w:right="0" w:hanging="709"/>
        <w:rPr>
          <w:rFonts w:asciiTheme="majorBidi" w:hAnsiTheme="majorBidi" w:cstheme="majorBidi"/>
          <w:color w:val="000000"/>
          <w:sz w:val="24"/>
          <w:szCs w:val="24"/>
          <w:rtl/>
        </w:rPr>
      </w:pPr>
      <w:proofErr w:type="spellStart"/>
      <w:r w:rsidRPr="004543D6">
        <w:rPr>
          <w:rFonts w:asciiTheme="majorBidi" w:hAnsiTheme="majorBidi" w:cstheme="majorBidi"/>
          <w:sz w:val="24"/>
          <w:szCs w:val="24"/>
          <w:lang w:bidi="fa-IR"/>
        </w:rPr>
        <w:t>Hajbeydari</w:t>
      </w:r>
      <w:proofErr w:type="spellEnd"/>
      <w:r w:rsidRPr="004543D6">
        <w:rPr>
          <w:rFonts w:asciiTheme="majorBidi" w:hAnsiTheme="majorBidi" w:cstheme="majorBidi"/>
          <w:sz w:val="24"/>
          <w:szCs w:val="24"/>
          <w:lang w:bidi="fa-IR"/>
        </w:rPr>
        <w:t xml:space="preserve">. Z., </w:t>
      </w:r>
      <w:proofErr w:type="spellStart"/>
      <w:r w:rsidRPr="004543D6">
        <w:rPr>
          <w:rFonts w:asciiTheme="majorBidi" w:hAnsiTheme="majorBidi" w:cstheme="majorBidi"/>
          <w:sz w:val="24"/>
          <w:szCs w:val="24"/>
          <w:lang w:bidi="fa-IR"/>
        </w:rPr>
        <w:t>Jamshidi</w:t>
      </w:r>
      <w:proofErr w:type="spellEnd"/>
      <w:r w:rsidRPr="004543D6">
        <w:rPr>
          <w:rFonts w:asciiTheme="majorBidi" w:hAnsiTheme="majorBidi" w:cstheme="majorBidi"/>
          <w:sz w:val="24"/>
          <w:szCs w:val="24"/>
          <w:lang w:bidi="fa-IR"/>
        </w:rPr>
        <w:t xml:space="preserve">. M., </w:t>
      </w:r>
      <w:proofErr w:type="spellStart"/>
      <w:r w:rsidRPr="004543D6">
        <w:rPr>
          <w:rFonts w:asciiTheme="majorBidi" w:hAnsiTheme="majorBidi" w:cstheme="majorBidi"/>
          <w:sz w:val="24"/>
          <w:szCs w:val="24"/>
          <w:lang w:bidi="fa-IR"/>
        </w:rPr>
        <w:t>Masoudzadeh</w:t>
      </w:r>
      <w:proofErr w:type="spellEnd"/>
      <w:r w:rsidRPr="004543D6">
        <w:rPr>
          <w:rFonts w:asciiTheme="majorBidi" w:hAnsiTheme="majorBidi" w:cstheme="majorBidi"/>
          <w:sz w:val="24"/>
          <w:szCs w:val="24"/>
          <w:lang w:bidi="fa-IR"/>
        </w:rPr>
        <w:t xml:space="preserve">. A. (2007). </w:t>
      </w:r>
      <w:r w:rsidRPr="004543D6">
        <w:rPr>
          <w:rFonts w:asciiTheme="majorBidi" w:hAnsiTheme="majorBidi" w:cstheme="majorBidi"/>
          <w:b/>
          <w:bCs/>
          <w:sz w:val="24"/>
          <w:szCs w:val="24"/>
          <w:lang w:bidi="fa-IR"/>
        </w:rPr>
        <w:t xml:space="preserve">Association between </w:t>
      </w:r>
      <w:proofErr w:type="spellStart"/>
      <w:r w:rsidRPr="004543D6">
        <w:rPr>
          <w:rFonts w:asciiTheme="majorBidi" w:hAnsiTheme="majorBidi" w:cstheme="majorBidi"/>
          <w:b/>
          <w:bCs/>
          <w:sz w:val="24"/>
          <w:szCs w:val="24"/>
          <w:lang w:bidi="fa-IR"/>
        </w:rPr>
        <w:t>hirsutism</w:t>
      </w:r>
      <w:proofErr w:type="spellEnd"/>
      <w:r w:rsidRPr="004543D6">
        <w:rPr>
          <w:rFonts w:asciiTheme="majorBidi" w:hAnsiTheme="majorBidi" w:cstheme="majorBidi"/>
          <w:b/>
          <w:bCs/>
          <w:sz w:val="24"/>
          <w:szCs w:val="24"/>
          <w:lang w:bidi="fa-IR"/>
        </w:rPr>
        <w:t xml:space="preserve"> and mental health.</w:t>
      </w:r>
      <w:r w:rsidRPr="004543D6">
        <w:rPr>
          <w:rFonts w:asciiTheme="majorBidi" w:hAnsiTheme="majorBidi" w:cstheme="majorBidi"/>
          <w:sz w:val="24"/>
          <w:szCs w:val="24"/>
          <w:lang w:bidi="fa-IR"/>
        </w:rPr>
        <w:t xml:space="preserve"> Neuroscience, vol. 12 (3): 242-244.</w:t>
      </w:r>
      <w:r w:rsidRPr="004543D6">
        <w:rPr>
          <w:rFonts w:asciiTheme="majorBidi" w:hAnsiTheme="majorBidi" w:cstheme="majorBidi"/>
          <w:color w:val="000000"/>
          <w:sz w:val="24"/>
          <w:szCs w:val="24"/>
        </w:rPr>
        <w:t xml:space="preserve"> </w:t>
      </w:r>
      <w:proofErr w:type="spellStart"/>
      <w:r w:rsidRPr="004543D6">
        <w:rPr>
          <w:rFonts w:asciiTheme="majorBidi" w:hAnsiTheme="majorBidi" w:cstheme="majorBidi"/>
          <w:color w:val="000000"/>
          <w:sz w:val="24"/>
          <w:szCs w:val="24"/>
        </w:rPr>
        <w:t>Retreived</w:t>
      </w:r>
      <w:proofErr w:type="spellEnd"/>
      <w:r w:rsidRPr="004543D6">
        <w:rPr>
          <w:rFonts w:asciiTheme="majorBidi" w:hAnsiTheme="majorBidi" w:cstheme="majorBidi"/>
          <w:color w:val="000000"/>
          <w:sz w:val="24"/>
          <w:szCs w:val="24"/>
        </w:rPr>
        <w:t xml:space="preserve"> from: </w:t>
      </w:r>
      <w:r w:rsidRPr="004543D6">
        <w:rPr>
          <w:rFonts w:asciiTheme="majorBidi" w:hAnsiTheme="majorBidi" w:cstheme="majorBidi"/>
          <w:color w:val="000000"/>
          <w:sz w:val="24"/>
          <w:szCs w:val="24"/>
          <w:rtl/>
        </w:rPr>
        <w:t xml:space="preserve">                      </w:t>
      </w:r>
      <w:hyperlink r:id="rId10" w:history="1">
        <w:r w:rsidRPr="004543D6">
          <w:rPr>
            <w:rStyle w:val="Hyperlink"/>
            <w:rFonts w:asciiTheme="majorBidi" w:hAnsiTheme="majorBidi" w:cstheme="majorBidi"/>
            <w:sz w:val="24"/>
            <w:szCs w:val="24"/>
          </w:rPr>
          <w:t>https://www.ncbi.nlm.nih.gov/pubmed</w:t>
        </w:r>
      </w:hyperlink>
      <w:r w:rsidRPr="004543D6">
        <w:rPr>
          <w:rFonts w:asciiTheme="majorBidi" w:hAnsiTheme="majorBidi" w:cstheme="majorBidi"/>
          <w:color w:val="000000"/>
          <w:sz w:val="24"/>
          <w:szCs w:val="24"/>
        </w:rPr>
        <w:t>.</w:t>
      </w:r>
    </w:p>
    <w:p w:rsidR="00CE067A" w:rsidRPr="004543D6" w:rsidRDefault="00CE067A" w:rsidP="007E698F">
      <w:pPr>
        <w:ind w:left="709" w:right="0" w:hanging="709"/>
        <w:rPr>
          <w:rFonts w:asciiTheme="majorBidi" w:hAnsiTheme="majorBidi" w:cstheme="majorBidi"/>
          <w:sz w:val="24"/>
          <w:szCs w:val="24"/>
          <w:rtl/>
          <w:lang w:bidi="fa-IR"/>
        </w:rPr>
      </w:pPr>
      <w:r w:rsidRPr="004543D6">
        <w:rPr>
          <w:rFonts w:asciiTheme="majorBidi" w:hAnsiTheme="majorBidi" w:cstheme="majorBidi"/>
          <w:b/>
          <w:bCs/>
          <w:sz w:val="24"/>
          <w:szCs w:val="24"/>
        </w:rPr>
        <w:t>Hospital Anxiety and Depression Scale (HADS)</w:t>
      </w:r>
      <w:r w:rsidRPr="004543D6">
        <w:rPr>
          <w:rFonts w:asciiTheme="majorBidi" w:hAnsiTheme="majorBidi" w:cstheme="majorBidi"/>
          <w:sz w:val="24"/>
          <w:szCs w:val="24"/>
        </w:rPr>
        <w:t xml:space="preserve">. Available from: </w:t>
      </w:r>
      <w:hyperlink r:id="rId11" w:history="1">
        <w:r w:rsidRPr="004543D6">
          <w:rPr>
            <w:rStyle w:val="Hyperlink"/>
            <w:rFonts w:asciiTheme="majorBidi" w:hAnsiTheme="majorBidi" w:cstheme="majorBidi"/>
            <w:sz w:val="24"/>
            <w:szCs w:val="24"/>
            <w:lang w:bidi="fa-IR"/>
          </w:rPr>
          <w:t>http://www.svri.org</w:t>
        </w:r>
      </w:hyperlink>
      <w:r w:rsidRPr="004543D6">
        <w:rPr>
          <w:rFonts w:asciiTheme="majorBidi" w:hAnsiTheme="majorBidi" w:cstheme="majorBidi"/>
          <w:sz w:val="24"/>
          <w:szCs w:val="24"/>
          <w:lang w:bidi="fa-IR"/>
        </w:rPr>
        <w:t xml:space="preserve">. </w:t>
      </w:r>
      <w:proofErr w:type="gramStart"/>
      <w:r w:rsidRPr="004543D6">
        <w:rPr>
          <w:rFonts w:asciiTheme="majorBidi" w:hAnsiTheme="majorBidi" w:cstheme="majorBidi"/>
          <w:sz w:val="24"/>
          <w:szCs w:val="24"/>
          <w:lang w:bidi="fa-IR"/>
        </w:rPr>
        <w:t>accessed</w:t>
      </w:r>
      <w:proofErr w:type="gramEnd"/>
      <w:r w:rsidRPr="004543D6">
        <w:rPr>
          <w:rFonts w:asciiTheme="majorBidi" w:hAnsiTheme="majorBidi" w:cstheme="majorBidi"/>
          <w:sz w:val="24"/>
          <w:szCs w:val="24"/>
          <w:lang w:bidi="fa-IR"/>
        </w:rPr>
        <w:t xml:space="preserve"> in 7/28/2018.</w:t>
      </w:r>
    </w:p>
    <w:p w:rsidR="00CE067A" w:rsidRDefault="00CE067A" w:rsidP="007E698F">
      <w:pPr>
        <w:autoSpaceDE w:val="0"/>
        <w:autoSpaceDN w:val="0"/>
        <w:adjustRightInd w:val="0"/>
        <w:ind w:left="709" w:right="0" w:hanging="709"/>
        <w:rPr>
          <w:rFonts w:asciiTheme="majorBidi" w:hAnsiTheme="majorBidi" w:cstheme="majorBidi"/>
          <w:sz w:val="24"/>
          <w:szCs w:val="24"/>
        </w:rPr>
      </w:pPr>
      <w:proofErr w:type="spellStart"/>
      <w:r w:rsidRPr="004543D6">
        <w:rPr>
          <w:rFonts w:asciiTheme="majorBidi" w:hAnsiTheme="majorBidi" w:cstheme="majorBidi"/>
          <w:sz w:val="24"/>
          <w:szCs w:val="24"/>
          <w:lang w:bidi="fa-IR"/>
        </w:rPr>
        <w:t>Irak</w:t>
      </w:r>
      <w:proofErr w:type="spellEnd"/>
      <w:r w:rsidRPr="004543D6">
        <w:rPr>
          <w:rFonts w:asciiTheme="majorBidi" w:hAnsiTheme="majorBidi" w:cstheme="majorBidi"/>
          <w:sz w:val="24"/>
          <w:szCs w:val="24"/>
          <w:lang w:bidi="fa-IR"/>
        </w:rPr>
        <w:t xml:space="preserve">. L., </w:t>
      </w:r>
      <w:proofErr w:type="spellStart"/>
      <w:r w:rsidRPr="004543D6">
        <w:rPr>
          <w:rFonts w:asciiTheme="majorBidi" w:hAnsiTheme="majorBidi" w:cstheme="majorBidi"/>
          <w:sz w:val="24"/>
          <w:szCs w:val="24"/>
          <w:lang w:bidi="fa-IR"/>
        </w:rPr>
        <w:t>Cinar</w:t>
      </w:r>
      <w:proofErr w:type="spellEnd"/>
      <w:r w:rsidRPr="004543D6">
        <w:rPr>
          <w:rFonts w:asciiTheme="majorBidi" w:hAnsiTheme="majorBidi" w:cstheme="majorBidi"/>
          <w:sz w:val="24"/>
          <w:szCs w:val="24"/>
          <w:lang w:bidi="fa-IR"/>
        </w:rPr>
        <w:t xml:space="preserve">. Y. H2., </w:t>
      </w:r>
      <w:proofErr w:type="spellStart"/>
      <w:r w:rsidRPr="004543D6">
        <w:rPr>
          <w:rFonts w:asciiTheme="majorBidi" w:hAnsiTheme="majorBidi" w:cstheme="majorBidi"/>
          <w:sz w:val="24"/>
          <w:szCs w:val="24"/>
          <w:lang w:bidi="fa-IR"/>
        </w:rPr>
        <w:t>Aycicek</w:t>
      </w:r>
      <w:proofErr w:type="spellEnd"/>
      <w:r w:rsidRPr="004543D6">
        <w:rPr>
          <w:rFonts w:asciiTheme="majorBidi" w:hAnsiTheme="majorBidi" w:cstheme="majorBidi"/>
          <w:sz w:val="24"/>
          <w:szCs w:val="24"/>
          <w:lang w:bidi="fa-IR"/>
        </w:rPr>
        <w:t xml:space="preserve">. D. B3., Mete. </w:t>
      </w:r>
      <w:proofErr w:type="gramStart"/>
      <w:r w:rsidRPr="004543D6">
        <w:rPr>
          <w:rFonts w:asciiTheme="majorBidi" w:hAnsiTheme="majorBidi" w:cstheme="majorBidi"/>
          <w:sz w:val="24"/>
          <w:szCs w:val="24"/>
          <w:lang w:bidi="fa-IR"/>
        </w:rPr>
        <w:t>T4.,</w:t>
      </w:r>
      <w:proofErr w:type="gramEnd"/>
      <w:r w:rsidRPr="004543D6">
        <w:rPr>
          <w:rFonts w:asciiTheme="majorBidi" w:hAnsiTheme="majorBidi" w:cstheme="majorBidi"/>
          <w:sz w:val="24"/>
          <w:szCs w:val="24"/>
          <w:lang w:bidi="fa-IR"/>
        </w:rPr>
        <w:t xml:space="preserve"> </w:t>
      </w:r>
      <w:proofErr w:type="spellStart"/>
      <w:r w:rsidRPr="004543D6">
        <w:rPr>
          <w:rFonts w:asciiTheme="majorBidi" w:hAnsiTheme="majorBidi" w:cstheme="majorBidi"/>
          <w:sz w:val="24"/>
          <w:szCs w:val="24"/>
          <w:lang w:bidi="fa-IR"/>
        </w:rPr>
        <w:t>Berker</w:t>
      </w:r>
      <w:proofErr w:type="spellEnd"/>
      <w:r w:rsidRPr="004543D6">
        <w:rPr>
          <w:rFonts w:asciiTheme="majorBidi" w:hAnsiTheme="majorBidi" w:cstheme="majorBidi"/>
          <w:sz w:val="24"/>
          <w:szCs w:val="24"/>
          <w:lang w:bidi="fa-IR"/>
        </w:rPr>
        <w:t xml:space="preserve">. </w:t>
      </w:r>
      <w:proofErr w:type="gramStart"/>
      <w:r w:rsidRPr="004543D6">
        <w:rPr>
          <w:rFonts w:asciiTheme="majorBidi" w:hAnsiTheme="majorBidi" w:cstheme="majorBidi"/>
          <w:sz w:val="24"/>
          <w:szCs w:val="24"/>
          <w:lang w:bidi="fa-IR"/>
        </w:rPr>
        <w:t>D3.,</w:t>
      </w:r>
      <w:proofErr w:type="gramEnd"/>
      <w:r w:rsidRPr="004543D6">
        <w:rPr>
          <w:rFonts w:asciiTheme="majorBidi" w:hAnsiTheme="majorBidi" w:cstheme="majorBidi"/>
          <w:sz w:val="24"/>
          <w:szCs w:val="24"/>
          <w:lang w:bidi="fa-IR"/>
        </w:rPr>
        <w:t xml:space="preserve"> &amp; </w:t>
      </w:r>
      <w:proofErr w:type="spellStart"/>
      <w:r w:rsidRPr="004543D6">
        <w:rPr>
          <w:rFonts w:asciiTheme="majorBidi" w:hAnsiTheme="majorBidi" w:cstheme="majorBidi"/>
          <w:sz w:val="24"/>
          <w:szCs w:val="24"/>
          <w:lang w:bidi="fa-IR"/>
        </w:rPr>
        <w:t>Guler</w:t>
      </w:r>
      <w:proofErr w:type="spellEnd"/>
      <w:r w:rsidRPr="004543D6">
        <w:rPr>
          <w:rFonts w:asciiTheme="majorBidi" w:hAnsiTheme="majorBidi" w:cstheme="majorBidi"/>
          <w:sz w:val="24"/>
          <w:szCs w:val="24"/>
          <w:lang w:bidi="fa-IR"/>
        </w:rPr>
        <w:t xml:space="preserve">. S3. (2016). </w:t>
      </w:r>
      <w:r w:rsidRPr="004543D6">
        <w:rPr>
          <w:rFonts w:asciiTheme="majorBidi" w:hAnsiTheme="majorBidi" w:cstheme="majorBidi"/>
          <w:b/>
          <w:bCs/>
          <w:sz w:val="24"/>
          <w:szCs w:val="24"/>
        </w:rPr>
        <w:t xml:space="preserve">Depression, anxiety, and their relation with clinical </w:t>
      </w:r>
      <w:proofErr w:type="spellStart"/>
      <w:r w:rsidRPr="004543D6">
        <w:rPr>
          <w:rFonts w:asciiTheme="majorBidi" w:hAnsiTheme="majorBidi" w:cstheme="majorBidi"/>
          <w:b/>
          <w:bCs/>
          <w:sz w:val="24"/>
          <w:szCs w:val="24"/>
        </w:rPr>
        <w:t>parametersand</w:t>
      </w:r>
      <w:proofErr w:type="spellEnd"/>
      <w:r w:rsidRPr="004543D6">
        <w:rPr>
          <w:rFonts w:asciiTheme="majorBidi" w:hAnsiTheme="majorBidi" w:cstheme="majorBidi"/>
          <w:b/>
          <w:bCs/>
          <w:sz w:val="24"/>
          <w:szCs w:val="24"/>
        </w:rPr>
        <w:t xml:space="preserve"> androgen levels in hirsute women.</w:t>
      </w:r>
      <w:r w:rsidRPr="004543D6">
        <w:rPr>
          <w:rFonts w:asciiTheme="majorBidi" w:hAnsiTheme="majorBidi" w:cstheme="majorBidi"/>
          <w:sz w:val="24"/>
          <w:szCs w:val="24"/>
        </w:rPr>
        <w:t xml:space="preserve"> Turk J Med </w:t>
      </w:r>
      <w:proofErr w:type="spellStart"/>
      <w:r w:rsidRPr="004543D6">
        <w:rPr>
          <w:rFonts w:asciiTheme="majorBidi" w:hAnsiTheme="majorBidi" w:cstheme="majorBidi"/>
          <w:sz w:val="24"/>
          <w:szCs w:val="24"/>
        </w:rPr>
        <w:t>Sci</w:t>
      </w:r>
      <w:proofErr w:type="spellEnd"/>
      <w:r w:rsidRPr="004543D6">
        <w:rPr>
          <w:rFonts w:asciiTheme="majorBidi" w:hAnsiTheme="majorBidi" w:cstheme="majorBidi"/>
          <w:sz w:val="24"/>
          <w:szCs w:val="24"/>
        </w:rPr>
        <w:t>, 46 (2</w:t>
      </w:r>
      <w:proofErr w:type="gramStart"/>
      <w:r w:rsidRPr="004543D6">
        <w:rPr>
          <w:rFonts w:asciiTheme="majorBidi" w:hAnsiTheme="majorBidi" w:cstheme="majorBidi"/>
          <w:sz w:val="24"/>
          <w:szCs w:val="24"/>
        </w:rPr>
        <w:t>) :</w:t>
      </w:r>
      <w:proofErr w:type="gramEnd"/>
      <w:r w:rsidRPr="004543D6">
        <w:rPr>
          <w:rFonts w:asciiTheme="majorBidi" w:hAnsiTheme="majorBidi" w:cstheme="majorBidi"/>
          <w:sz w:val="24"/>
          <w:szCs w:val="24"/>
        </w:rPr>
        <w:t xml:space="preserve"> 245-250.  Available from: </w:t>
      </w:r>
      <w:hyperlink r:id="rId12" w:history="1">
        <w:r w:rsidRPr="004543D6">
          <w:rPr>
            <w:rStyle w:val="Hyperlink"/>
            <w:rFonts w:asciiTheme="majorBidi" w:hAnsiTheme="majorBidi" w:cstheme="majorBidi"/>
            <w:sz w:val="24"/>
            <w:szCs w:val="24"/>
          </w:rPr>
          <w:t>https://www.ncbi.nlm.nih</w:t>
        </w:r>
      </w:hyperlink>
      <w:r w:rsidRPr="004543D6">
        <w:rPr>
          <w:rFonts w:asciiTheme="majorBidi" w:hAnsiTheme="majorBidi" w:cstheme="majorBidi"/>
          <w:sz w:val="24"/>
          <w:szCs w:val="24"/>
        </w:rPr>
        <w:t>. Accessed in March 16, 2020.</w:t>
      </w:r>
    </w:p>
    <w:p w:rsidR="00384ED5" w:rsidRPr="00384ED5" w:rsidRDefault="00384ED5" w:rsidP="00384ED5">
      <w:pPr>
        <w:ind w:left="720" w:hanging="720"/>
        <w:rPr>
          <w:rFonts w:asciiTheme="majorBidi" w:hAnsiTheme="majorBidi" w:cstheme="majorBidi"/>
          <w:color w:val="000000"/>
          <w:sz w:val="24"/>
          <w:szCs w:val="24"/>
          <w:rtl/>
        </w:rPr>
      </w:pPr>
      <w:proofErr w:type="spellStart"/>
      <w:r w:rsidRPr="004543D6">
        <w:rPr>
          <w:rFonts w:asciiTheme="majorBidi" w:hAnsiTheme="majorBidi" w:cstheme="majorBidi"/>
          <w:color w:val="000000"/>
          <w:sz w:val="24"/>
          <w:szCs w:val="24"/>
        </w:rPr>
        <w:t>Khomami</w:t>
      </w:r>
      <w:proofErr w:type="spellEnd"/>
      <w:r w:rsidRPr="004543D6">
        <w:rPr>
          <w:rFonts w:asciiTheme="majorBidi" w:hAnsiTheme="majorBidi" w:cstheme="majorBidi"/>
          <w:color w:val="000000"/>
          <w:sz w:val="24"/>
          <w:szCs w:val="24"/>
        </w:rPr>
        <w:t xml:space="preserve">. </w:t>
      </w:r>
      <w:proofErr w:type="gramStart"/>
      <w:r w:rsidRPr="004543D6">
        <w:rPr>
          <w:rFonts w:asciiTheme="majorBidi" w:hAnsiTheme="majorBidi" w:cstheme="majorBidi"/>
          <w:color w:val="000000"/>
          <w:sz w:val="24"/>
          <w:szCs w:val="24"/>
        </w:rPr>
        <w:t>MB.,</w:t>
      </w:r>
      <w:proofErr w:type="gramEnd"/>
      <w:r w:rsidRPr="004543D6">
        <w:rPr>
          <w:rFonts w:asciiTheme="majorBidi" w:hAnsiTheme="majorBidi" w:cstheme="majorBidi"/>
          <w:color w:val="000000"/>
          <w:sz w:val="24"/>
          <w:szCs w:val="24"/>
        </w:rPr>
        <w:t xml:space="preserve"> </w:t>
      </w:r>
      <w:proofErr w:type="spellStart"/>
      <w:r w:rsidRPr="004543D6">
        <w:rPr>
          <w:rFonts w:asciiTheme="majorBidi" w:hAnsiTheme="majorBidi" w:cstheme="majorBidi"/>
          <w:color w:val="000000"/>
          <w:sz w:val="24"/>
          <w:szCs w:val="24"/>
        </w:rPr>
        <w:t>Tehrani</w:t>
      </w:r>
      <w:proofErr w:type="spellEnd"/>
      <w:r w:rsidRPr="004543D6">
        <w:rPr>
          <w:rFonts w:asciiTheme="majorBidi" w:hAnsiTheme="majorBidi" w:cstheme="majorBidi"/>
          <w:color w:val="000000"/>
          <w:sz w:val="24"/>
          <w:szCs w:val="24"/>
        </w:rPr>
        <w:t xml:space="preserve">. FR., </w:t>
      </w:r>
      <w:proofErr w:type="spellStart"/>
      <w:r w:rsidRPr="004543D6">
        <w:rPr>
          <w:rFonts w:asciiTheme="majorBidi" w:hAnsiTheme="majorBidi" w:cstheme="majorBidi"/>
          <w:color w:val="000000"/>
          <w:sz w:val="24"/>
          <w:szCs w:val="24"/>
        </w:rPr>
        <w:t>Hashemi</w:t>
      </w:r>
      <w:proofErr w:type="spellEnd"/>
      <w:r w:rsidRPr="004543D6">
        <w:rPr>
          <w:rFonts w:asciiTheme="majorBidi" w:hAnsiTheme="majorBidi" w:cstheme="majorBidi"/>
          <w:color w:val="000000"/>
          <w:sz w:val="24"/>
          <w:szCs w:val="24"/>
        </w:rPr>
        <w:t xml:space="preserve">. S., </w:t>
      </w:r>
      <w:proofErr w:type="spellStart"/>
      <w:r w:rsidRPr="004543D6">
        <w:rPr>
          <w:rFonts w:asciiTheme="majorBidi" w:hAnsiTheme="majorBidi" w:cstheme="majorBidi"/>
          <w:color w:val="000000"/>
          <w:sz w:val="24"/>
          <w:szCs w:val="24"/>
        </w:rPr>
        <w:t>Farahmand</w:t>
      </w:r>
      <w:proofErr w:type="spellEnd"/>
      <w:r w:rsidRPr="004543D6">
        <w:rPr>
          <w:rFonts w:asciiTheme="majorBidi" w:hAnsiTheme="majorBidi" w:cstheme="majorBidi"/>
          <w:color w:val="000000"/>
          <w:sz w:val="24"/>
          <w:szCs w:val="24"/>
        </w:rPr>
        <w:t xml:space="preserve">. M., Aziz. F. (2015). </w:t>
      </w:r>
      <w:r w:rsidRPr="004543D6">
        <w:rPr>
          <w:rFonts w:asciiTheme="majorBidi" w:hAnsiTheme="majorBidi" w:cstheme="majorBidi"/>
          <w:b/>
          <w:bCs/>
          <w:color w:val="000000"/>
          <w:sz w:val="24"/>
          <w:szCs w:val="24"/>
        </w:rPr>
        <w:t xml:space="preserve">Of PCOS symptoms, </w:t>
      </w:r>
      <w:proofErr w:type="spellStart"/>
      <w:r w:rsidRPr="004543D6">
        <w:rPr>
          <w:rFonts w:asciiTheme="majorBidi" w:hAnsiTheme="majorBidi" w:cstheme="majorBidi"/>
          <w:b/>
          <w:bCs/>
          <w:color w:val="000000"/>
          <w:sz w:val="24"/>
          <w:szCs w:val="24"/>
        </w:rPr>
        <w:t>hirsutism</w:t>
      </w:r>
      <w:proofErr w:type="spellEnd"/>
      <w:r w:rsidRPr="004543D6">
        <w:rPr>
          <w:rFonts w:asciiTheme="majorBidi" w:hAnsiTheme="majorBidi" w:cstheme="majorBidi"/>
          <w:b/>
          <w:bCs/>
          <w:color w:val="000000"/>
          <w:sz w:val="24"/>
          <w:szCs w:val="24"/>
        </w:rPr>
        <w:t xml:space="preserve"> has the most significant impact on the quality of life of Iranian women</w:t>
      </w:r>
      <w:r w:rsidRPr="004543D6">
        <w:rPr>
          <w:rFonts w:asciiTheme="majorBidi" w:hAnsiTheme="majorBidi" w:cstheme="majorBidi"/>
          <w:color w:val="000000"/>
          <w:sz w:val="24"/>
          <w:szCs w:val="24"/>
        </w:rPr>
        <w:t xml:space="preserve">. </w:t>
      </w:r>
      <w:proofErr w:type="spellStart"/>
      <w:r w:rsidRPr="004543D6">
        <w:rPr>
          <w:rFonts w:asciiTheme="majorBidi" w:hAnsiTheme="majorBidi" w:cstheme="majorBidi"/>
          <w:color w:val="000000"/>
          <w:sz w:val="24"/>
          <w:szCs w:val="24"/>
        </w:rPr>
        <w:t>Plos</w:t>
      </w:r>
      <w:proofErr w:type="spellEnd"/>
      <w:r w:rsidRPr="004543D6">
        <w:rPr>
          <w:rFonts w:asciiTheme="majorBidi" w:hAnsiTheme="majorBidi" w:cstheme="majorBidi"/>
          <w:color w:val="000000"/>
          <w:sz w:val="24"/>
          <w:szCs w:val="24"/>
        </w:rPr>
        <w:t xml:space="preserve"> one, 10 (4). </w:t>
      </w:r>
      <w:proofErr w:type="spellStart"/>
      <w:r w:rsidRPr="004543D6">
        <w:rPr>
          <w:rFonts w:asciiTheme="majorBidi" w:hAnsiTheme="majorBidi" w:cstheme="majorBidi"/>
          <w:color w:val="000000"/>
          <w:sz w:val="24"/>
          <w:szCs w:val="24"/>
        </w:rPr>
        <w:t>Retreived</w:t>
      </w:r>
      <w:proofErr w:type="spellEnd"/>
      <w:r w:rsidRPr="004543D6">
        <w:rPr>
          <w:rFonts w:asciiTheme="majorBidi" w:hAnsiTheme="majorBidi" w:cstheme="majorBidi"/>
          <w:color w:val="000000"/>
          <w:sz w:val="24"/>
          <w:szCs w:val="24"/>
        </w:rPr>
        <w:t xml:space="preserve"> from: </w:t>
      </w:r>
      <w:r w:rsidRPr="004543D6">
        <w:rPr>
          <w:rFonts w:asciiTheme="majorBidi" w:hAnsiTheme="majorBidi" w:cstheme="majorBidi"/>
          <w:color w:val="000000"/>
          <w:sz w:val="24"/>
          <w:szCs w:val="24"/>
          <w:rtl/>
        </w:rPr>
        <w:t xml:space="preserve">                              </w:t>
      </w:r>
      <w:hyperlink r:id="rId13" w:history="1">
        <w:r w:rsidRPr="004543D6">
          <w:rPr>
            <w:rStyle w:val="Hyperlink"/>
            <w:rFonts w:asciiTheme="majorBidi" w:hAnsiTheme="majorBidi" w:cstheme="majorBidi"/>
            <w:sz w:val="24"/>
            <w:szCs w:val="24"/>
          </w:rPr>
          <w:t>https://www.ncbi.nlm.nih.gov/pubmed</w:t>
        </w:r>
      </w:hyperlink>
      <w:r w:rsidRPr="004543D6">
        <w:rPr>
          <w:rFonts w:asciiTheme="majorBidi" w:hAnsiTheme="majorBidi" w:cstheme="majorBidi"/>
          <w:color w:val="000000"/>
          <w:sz w:val="24"/>
          <w:szCs w:val="24"/>
        </w:rPr>
        <w:t>.</w:t>
      </w:r>
    </w:p>
    <w:p w:rsidR="00CE067A" w:rsidRPr="004543D6" w:rsidRDefault="00CE067A" w:rsidP="004543D6">
      <w:pPr>
        <w:ind w:left="720" w:hanging="720"/>
        <w:rPr>
          <w:rFonts w:asciiTheme="majorBidi" w:hAnsiTheme="majorBidi" w:cstheme="majorBidi"/>
          <w:sz w:val="24"/>
          <w:szCs w:val="24"/>
          <w:rtl/>
        </w:rPr>
      </w:pPr>
      <w:proofErr w:type="spellStart"/>
      <w:r w:rsidRPr="004543D6">
        <w:rPr>
          <w:rFonts w:asciiTheme="majorBidi" w:hAnsiTheme="majorBidi" w:cstheme="majorBidi"/>
          <w:sz w:val="24"/>
          <w:szCs w:val="24"/>
        </w:rPr>
        <w:t>Kiran</w:t>
      </w:r>
      <w:proofErr w:type="spellEnd"/>
      <w:r w:rsidRPr="004543D6">
        <w:rPr>
          <w:rFonts w:asciiTheme="majorBidi" w:hAnsiTheme="majorBidi" w:cstheme="majorBidi"/>
          <w:sz w:val="24"/>
          <w:szCs w:val="24"/>
        </w:rPr>
        <w:t xml:space="preserve"> K. C., </w:t>
      </w:r>
      <w:proofErr w:type="spellStart"/>
      <w:r w:rsidRPr="004543D6">
        <w:rPr>
          <w:rFonts w:asciiTheme="majorBidi" w:hAnsiTheme="majorBidi" w:cstheme="majorBidi"/>
          <w:sz w:val="24"/>
          <w:szCs w:val="24"/>
        </w:rPr>
        <w:t>Arushi</w:t>
      </w:r>
      <w:proofErr w:type="spellEnd"/>
      <w:r w:rsidRPr="004543D6">
        <w:rPr>
          <w:rFonts w:asciiTheme="majorBidi" w:hAnsiTheme="majorBidi" w:cstheme="majorBidi"/>
          <w:sz w:val="24"/>
          <w:szCs w:val="24"/>
        </w:rPr>
        <w:t xml:space="preserve"> G., </w:t>
      </w:r>
      <w:proofErr w:type="spellStart"/>
      <w:r w:rsidRPr="004543D6">
        <w:rPr>
          <w:rFonts w:asciiTheme="majorBidi" w:hAnsiTheme="majorBidi" w:cstheme="majorBidi"/>
          <w:sz w:val="24"/>
          <w:szCs w:val="24"/>
        </w:rPr>
        <w:t>Mohini</w:t>
      </w:r>
      <w:proofErr w:type="spellEnd"/>
      <w:r w:rsidRPr="004543D6">
        <w:rPr>
          <w:rFonts w:asciiTheme="majorBidi" w:hAnsiTheme="majorBidi" w:cstheme="majorBidi"/>
          <w:sz w:val="24"/>
          <w:szCs w:val="24"/>
        </w:rPr>
        <w:t xml:space="preserve"> G. (2018) </w:t>
      </w:r>
      <w:proofErr w:type="gramStart"/>
      <w:r w:rsidRPr="004543D6">
        <w:rPr>
          <w:rFonts w:asciiTheme="majorBidi" w:hAnsiTheme="majorBidi" w:cstheme="majorBidi"/>
          <w:b/>
          <w:bCs/>
          <w:sz w:val="24"/>
          <w:szCs w:val="24"/>
        </w:rPr>
        <w:t>The</w:t>
      </w:r>
      <w:proofErr w:type="gramEnd"/>
      <w:r w:rsidRPr="004543D6">
        <w:rPr>
          <w:rFonts w:asciiTheme="majorBidi" w:hAnsiTheme="majorBidi" w:cstheme="majorBidi"/>
          <w:b/>
          <w:bCs/>
          <w:sz w:val="24"/>
          <w:szCs w:val="24"/>
        </w:rPr>
        <w:t xml:space="preserve"> effect of </w:t>
      </w:r>
      <w:proofErr w:type="spellStart"/>
      <w:r w:rsidRPr="004543D6">
        <w:rPr>
          <w:rFonts w:asciiTheme="majorBidi" w:hAnsiTheme="majorBidi" w:cstheme="majorBidi"/>
          <w:b/>
          <w:bCs/>
          <w:sz w:val="24"/>
          <w:szCs w:val="24"/>
        </w:rPr>
        <w:t>hirsutism</w:t>
      </w:r>
      <w:proofErr w:type="spellEnd"/>
      <w:r w:rsidRPr="004543D6">
        <w:rPr>
          <w:rFonts w:asciiTheme="majorBidi" w:hAnsiTheme="majorBidi" w:cstheme="majorBidi"/>
          <w:b/>
          <w:bCs/>
          <w:sz w:val="24"/>
          <w:szCs w:val="24"/>
        </w:rPr>
        <w:t xml:space="preserve"> on the quality of life of Indian women.</w:t>
      </w:r>
      <w:r w:rsidRPr="004543D6">
        <w:rPr>
          <w:rFonts w:asciiTheme="majorBidi" w:hAnsiTheme="majorBidi" w:cstheme="majorBidi"/>
          <w:sz w:val="24"/>
          <w:szCs w:val="24"/>
        </w:rPr>
        <w:t xml:space="preserve"> International Journal of Research in Dermatology, Mar</w:t>
      </w:r>
      <w:proofErr w:type="gramStart"/>
      <w:r w:rsidRPr="004543D6">
        <w:rPr>
          <w:rFonts w:asciiTheme="majorBidi" w:hAnsiTheme="majorBidi" w:cstheme="majorBidi"/>
          <w:sz w:val="24"/>
          <w:szCs w:val="24"/>
        </w:rPr>
        <w:t>;4</w:t>
      </w:r>
      <w:proofErr w:type="gramEnd"/>
      <w:r w:rsidRPr="004543D6">
        <w:rPr>
          <w:rFonts w:asciiTheme="majorBidi" w:hAnsiTheme="majorBidi" w:cstheme="majorBidi"/>
          <w:sz w:val="24"/>
          <w:szCs w:val="24"/>
        </w:rPr>
        <w:t xml:space="preserve">(1), 62-65. Available from:  </w:t>
      </w:r>
      <w:hyperlink r:id="rId14" w:history="1">
        <w:r w:rsidRPr="004543D6">
          <w:rPr>
            <w:rStyle w:val="Hyperlink"/>
            <w:rFonts w:asciiTheme="majorBidi" w:hAnsiTheme="majorBidi" w:cstheme="majorBidi"/>
            <w:sz w:val="24"/>
            <w:szCs w:val="24"/>
          </w:rPr>
          <w:t>http://www.ijord.com</w:t>
        </w:r>
      </w:hyperlink>
      <w:r w:rsidRPr="004543D6">
        <w:rPr>
          <w:rFonts w:asciiTheme="majorBidi" w:hAnsiTheme="majorBidi" w:cstheme="majorBidi"/>
          <w:sz w:val="24"/>
          <w:szCs w:val="24"/>
        </w:rPr>
        <w:t>. Accessed August 3, 2018.</w:t>
      </w:r>
    </w:p>
    <w:p w:rsidR="00CE067A" w:rsidRPr="004543D6" w:rsidRDefault="00CE067A" w:rsidP="004543D6">
      <w:pPr>
        <w:ind w:left="720" w:hanging="720"/>
        <w:rPr>
          <w:rFonts w:asciiTheme="majorBidi" w:hAnsiTheme="majorBidi" w:cstheme="majorBidi"/>
          <w:sz w:val="24"/>
          <w:szCs w:val="24"/>
          <w:rtl/>
          <w:lang w:bidi="fa-IR"/>
        </w:rPr>
      </w:pPr>
      <w:r w:rsidRPr="004543D6">
        <w:rPr>
          <w:rFonts w:asciiTheme="majorBidi" w:hAnsiTheme="majorBidi" w:cstheme="majorBidi"/>
          <w:sz w:val="24"/>
          <w:szCs w:val="24"/>
          <w:lang w:bidi="fa-IR"/>
        </w:rPr>
        <w:t xml:space="preserve">Lipton. </w:t>
      </w:r>
      <w:proofErr w:type="gramStart"/>
      <w:r w:rsidRPr="004543D6">
        <w:rPr>
          <w:rFonts w:asciiTheme="majorBidi" w:hAnsiTheme="majorBidi" w:cstheme="majorBidi"/>
          <w:sz w:val="24"/>
          <w:szCs w:val="24"/>
          <w:lang w:bidi="fa-IR"/>
        </w:rPr>
        <w:t>MG.,</w:t>
      </w:r>
      <w:proofErr w:type="gramEnd"/>
      <w:r w:rsidRPr="004543D6">
        <w:rPr>
          <w:rFonts w:asciiTheme="majorBidi" w:hAnsiTheme="majorBidi" w:cstheme="majorBidi"/>
          <w:sz w:val="24"/>
          <w:szCs w:val="24"/>
          <w:lang w:bidi="fa-IR"/>
        </w:rPr>
        <w:t xml:space="preserve"> </w:t>
      </w:r>
      <w:proofErr w:type="spellStart"/>
      <w:r w:rsidRPr="004543D6">
        <w:rPr>
          <w:rFonts w:asciiTheme="majorBidi" w:hAnsiTheme="majorBidi" w:cstheme="majorBidi"/>
          <w:sz w:val="24"/>
          <w:szCs w:val="24"/>
          <w:lang w:bidi="fa-IR"/>
        </w:rPr>
        <w:t>Eford</w:t>
      </w:r>
      <w:proofErr w:type="spellEnd"/>
      <w:r w:rsidRPr="004543D6">
        <w:rPr>
          <w:rFonts w:asciiTheme="majorBidi" w:hAnsiTheme="majorBidi" w:cstheme="majorBidi"/>
          <w:sz w:val="24"/>
          <w:szCs w:val="24"/>
          <w:lang w:bidi="fa-IR"/>
        </w:rPr>
        <w:t xml:space="preserve">. J., Rustin </w:t>
      </w:r>
      <w:proofErr w:type="gramStart"/>
      <w:r w:rsidRPr="004543D6">
        <w:rPr>
          <w:rFonts w:asciiTheme="majorBidi" w:hAnsiTheme="majorBidi" w:cstheme="majorBidi"/>
          <w:sz w:val="24"/>
          <w:szCs w:val="24"/>
          <w:lang w:bidi="fa-IR"/>
        </w:rPr>
        <w:t>MH.,</w:t>
      </w:r>
      <w:proofErr w:type="gramEnd"/>
      <w:r w:rsidRPr="004543D6">
        <w:rPr>
          <w:rFonts w:asciiTheme="majorBidi" w:hAnsiTheme="majorBidi" w:cstheme="majorBidi"/>
          <w:sz w:val="24"/>
          <w:szCs w:val="24"/>
          <w:lang w:bidi="fa-IR"/>
        </w:rPr>
        <w:t xml:space="preserve"> Clayton. WJ. (2006). </w:t>
      </w:r>
      <w:r w:rsidRPr="004543D6">
        <w:rPr>
          <w:rFonts w:asciiTheme="majorBidi" w:hAnsiTheme="majorBidi" w:cstheme="majorBidi"/>
          <w:b/>
          <w:bCs/>
          <w:sz w:val="24"/>
          <w:szCs w:val="24"/>
          <w:lang w:bidi="fa-IR"/>
        </w:rPr>
        <w:t>Women living with facial hair: the psychological and behavioral burden.</w:t>
      </w:r>
      <w:r w:rsidRPr="004543D6">
        <w:rPr>
          <w:rFonts w:asciiTheme="majorBidi" w:hAnsiTheme="majorBidi" w:cstheme="majorBidi"/>
          <w:sz w:val="24"/>
          <w:szCs w:val="24"/>
          <w:lang w:bidi="fa-IR"/>
        </w:rPr>
        <w:t xml:space="preserve"> J </w:t>
      </w:r>
      <w:proofErr w:type="spellStart"/>
      <w:r w:rsidRPr="004543D6">
        <w:rPr>
          <w:rFonts w:asciiTheme="majorBidi" w:hAnsiTheme="majorBidi" w:cstheme="majorBidi"/>
          <w:sz w:val="24"/>
          <w:szCs w:val="24"/>
          <w:lang w:bidi="fa-IR"/>
        </w:rPr>
        <w:t>Psychosom</w:t>
      </w:r>
      <w:proofErr w:type="spellEnd"/>
      <w:r w:rsidRPr="004543D6">
        <w:rPr>
          <w:rFonts w:asciiTheme="majorBidi" w:hAnsiTheme="majorBidi" w:cstheme="majorBidi"/>
          <w:sz w:val="24"/>
          <w:szCs w:val="24"/>
          <w:lang w:bidi="fa-IR"/>
        </w:rPr>
        <w:t xml:space="preserve"> Res. 61 (2): 161-8</w:t>
      </w:r>
    </w:p>
    <w:p w:rsidR="00CE067A" w:rsidRPr="004543D6" w:rsidRDefault="00CE067A" w:rsidP="007E698F">
      <w:pPr>
        <w:autoSpaceDE w:val="0"/>
        <w:autoSpaceDN w:val="0"/>
        <w:adjustRightInd w:val="0"/>
        <w:ind w:left="709" w:right="0" w:hanging="709"/>
        <w:rPr>
          <w:rFonts w:asciiTheme="majorBidi" w:hAnsiTheme="majorBidi" w:cstheme="majorBidi"/>
          <w:sz w:val="24"/>
          <w:szCs w:val="24"/>
        </w:rPr>
      </w:pPr>
      <w:proofErr w:type="spellStart"/>
      <w:r w:rsidRPr="004543D6">
        <w:rPr>
          <w:rFonts w:asciiTheme="majorBidi" w:hAnsiTheme="majorBidi" w:cstheme="majorBidi"/>
          <w:sz w:val="24"/>
          <w:szCs w:val="24"/>
        </w:rPr>
        <w:t>Lumezi</w:t>
      </w:r>
      <w:proofErr w:type="spellEnd"/>
      <w:r w:rsidRPr="004543D6">
        <w:rPr>
          <w:rFonts w:asciiTheme="majorBidi" w:hAnsiTheme="majorBidi" w:cstheme="majorBidi"/>
          <w:sz w:val="24"/>
          <w:szCs w:val="24"/>
        </w:rPr>
        <w:t xml:space="preserve">. B. G., </w:t>
      </w:r>
      <w:proofErr w:type="spellStart"/>
      <w:r w:rsidRPr="004543D6">
        <w:rPr>
          <w:rFonts w:asciiTheme="majorBidi" w:hAnsiTheme="majorBidi" w:cstheme="majorBidi"/>
          <w:sz w:val="24"/>
          <w:szCs w:val="24"/>
        </w:rPr>
        <w:t>Berisha</w:t>
      </w:r>
      <w:proofErr w:type="spellEnd"/>
      <w:r w:rsidRPr="004543D6">
        <w:rPr>
          <w:rFonts w:asciiTheme="majorBidi" w:hAnsiTheme="majorBidi" w:cstheme="majorBidi"/>
          <w:sz w:val="24"/>
          <w:szCs w:val="24"/>
        </w:rPr>
        <w:t xml:space="preserve">. V. L., </w:t>
      </w:r>
      <w:proofErr w:type="spellStart"/>
      <w:r w:rsidRPr="004543D6">
        <w:rPr>
          <w:rFonts w:asciiTheme="majorBidi" w:hAnsiTheme="majorBidi" w:cstheme="majorBidi"/>
          <w:sz w:val="24"/>
          <w:szCs w:val="24"/>
        </w:rPr>
        <w:t>Pupovci</w:t>
      </w:r>
      <w:proofErr w:type="spellEnd"/>
      <w:r w:rsidRPr="004543D6">
        <w:rPr>
          <w:rFonts w:asciiTheme="majorBidi" w:hAnsiTheme="majorBidi" w:cstheme="majorBidi"/>
          <w:sz w:val="24"/>
          <w:szCs w:val="24"/>
        </w:rPr>
        <w:t xml:space="preserve">. H. L., </w:t>
      </w:r>
      <w:proofErr w:type="spellStart"/>
      <w:r w:rsidRPr="004543D6">
        <w:rPr>
          <w:rFonts w:asciiTheme="majorBidi" w:hAnsiTheme="majorBidi" w:cstheme="majorBidi"/>
          <w:sz w:val="24"/>
          <w:szCs w:val="24"/>
        </w:rPr>
        <w:t>Goci</w:t>
      </w:r>
      <w:proofErr w:type="spellEnd"/>
      <w:r w:rsidRPr="004543D6">
        <w:rPr>
          <w:rFonts w:asciiTheme="majorBidi" w:hAnsiTheme="majorBidi" w:cstheme="majorBidi"/>
          <w:sz w:val="24"/>
          <w:szCs w:val="24"/>
        </w:rPr>
        <w:t xml:space="preserve">. A., </w:t>
      </w:r>
      <w:proofErr w:type="spellStart"/>
      <w:r w:rsidRPr="004543D6">
        <w:rPr>
          <w:rFonts w:asciiTheme="majorBidi" w:hAnsiTheme="majorBidi" w:cstheme="majorBidi"/>
          <w:sz w:val="24"/>
          <w:szCs w:val="24"/>
        </w:rPr>
        <w:t>Hajrushi</w:t>
      </w:r>
      <w:proofErr w:type="spellEnd"/>
      <w:r w:rsidRPr="004543D6">
        <w:rPr>
          <w:rFonts w:asciiTheme="majorBidi" w:hAnsiTheme="majorBidi" w:cstheme="majorBidi"/>
          <w:sz w:val="24"/>
          <w:szCs w:val="24"/>
        </w:rPr>
        <w:t xml:space="preserve">. A. B. (2018). </w:t>
      </w:r>
      <w:r w:rsidRPr="004543D6">
        <w:rPr>
          <w:rFonts w:asciiTheme="majorBidi" w:hAnsiTheme="majorBidi" w:cstheme="majorBidi"/>
          <w:b/>
          <w:bCs/>
          <w:sz w:val="24"/>
          <w:szCs w:val="24"/>
        </w:rPr>
        <w:t xml:space="preserve">Grading of </w:t>
      </w:r>
      <w:proofErr w:type="spellStart"/>
      <w:r w:rsidRPr="004543D6">
        <w:rPr>
          <w:rFonts w:asciiTheme="majorBidi" w:hAnsiTheme="majorBidi" w:cstheme="majorBidi"/>
          <w:b/>
          <w:bCs/>
          <w:sz w:val="24"/>
          <w:szCs w:val="24"/>
        </w:rPr>
        <w:t>hirsutism</w:t>
      </w:r>
      <w:proofErr w:type="spellEnd"/>
      <w:r w:rsidRPr="004543D6">
        <w:rPr>
          <w:rFonts w:asciiTheme="majorBidi" w:hAnsiTheme="majorBidi" w:cstheme="majorBidi"/>
          <w:b/>
          <w:bCs/>
          <w:sz w:val="24"/>
          <w:szCs w:val="24"/>
        </w:rPr>
        <w:t xml:space="preserve"> based on the </w:t>
      </w:r>
      <w:proofErr w:type="spellStart"/>
      <w:r w:rsidRPr="004543D6">
        <w:rPr>
          <w:rFonts w:asciiTheme="majorBidi" w:hAnsiTheme="majorBidi" w:cstheme="majorBidi"/>
          <w:b/>
          <w:bCs/>
          <w:sz w:val="24"/>
          <w:szCs w:val="24"/>
        </w:rPr>
        <w:t>Ferriman-Gallwey</w:t>
      </w:r>
      <w:proofErr w:type="spellEnd"/>
      <w:r w:rsidRPr="004543D6">
        <w:rPr>
          <w:rFonts w:asciiTheme="majorBidi" w:hAnsiTheme="majorBidi" w:cstheme="majorBidi"/>
          <w:b/>
          <w:bCs/>
          <w:sz w:val="24"/>
          <w:szCs w:val="24"/>
        </w:rPr>
        <w:t xml:space="preserve"> scoring system in Kosovar women.</w:t>
      </w:r>
      <w:r w:rsidRPr="004543D6">
        <w:rPr>
          <w:rFonts w:asciiTheme="majorBidi" w:hAnsiTheme="majorBidi" w:cstheme="majorBidi"/>
          <w:sz w:val="24"/>
          <w:szCs w:val="24"/>
        </w:rPr>
        <w:t xml:space="preserve"> Advances in Dermatology and </w:t>
      </w:r>
      <w:proofErr w:type="spellStart"/>
      <w:r w:rsidRPr="004543D6">
        <w:rPr>
          <w:rFonts w:asciiTheme="majorBidi" w:hAnsiTheme="majorBidi" w:cstheme="majorBidi"/>
          <w:sz w:val="24"/>
          <w:szCs w:val="24"/>
        </w:rPr>
        <w:t>Allergology</w:t>
      </w:r>
      <w:proofErr w:type="spellEnd"/>
      <w:r w:rsidRPr="004543D6">
        <w:rPr>
          <w:rFonts w:asciiTheme="majorBidi" w:hAnsiTheme="majorBidi" w:cstheme="majorBidi"/>
          <w:sz w:val="24"/>
          <w:szCs w:val="24"/>
        </w:rPr>
        <w:t>, 2018; XXXV (6): 631–635.</w:t>
      </w:r>
    </w:p>
    <w:p w:rsidR="00CE067A" w:rsidRPr="004543D6" w:rsidRDefault="00CE067A" w:rsidP="004543D6">
      <w:pPr>
        <w:ind w:left="720" w:hanging="720"/>
        <w:rPr>
          <w:rFonts w:asciiTheme="majorBidi" w:hAnsiTheme="majorBidi" w:cstheme="majorBidi"/>
          <w:sz w:val="24"/>
          <w:szCs w:val="24"/>
          <w:lang w:bidi="fa-IR"/>
        </w:rPr>
      </w:pPr>
      <w:proofErr w:type="spellStart"/>
      <w:r w:rsidRPr="004543D6">
        <w:rPr>
          <w:rFonts w:asciiTheme="majorBidi" w:hAnsiTheme="majorBidi" w:cstheme="majorBidi"/>
          <w:sz w:val="24"/>
          <w:szCs w:val="24"/>
        </w:rPr>
        <w:t>Nicoletta</w:t>
      </w:r>
      <w:proofErr w:type="spellEnd"/>
      <w:r w:rsidRPr="004543D6">
        <w:rPr>
          <w:rFonts w:asciiTheme="majorBidi" w:hAnsiTheme="majorBidi" w:cstheme="majorBidi"/>
          <w:sz w:val="24"/>
          <w:szCs w:val="24"/>
        </w:rPr>
        <w:t xml:space="preserve"> S., Giovanni A. F., Elisa M., </w:t>
      </w:r>
      <w:proofErr w:type="spellStart"/>
      <w:r w:rsidRPr="004543D6">
        <w:rPr>
          <w:rFonts w:asciiTheme="majorBidi" w:hAnsiTheme="majorBidi" w:cstheme="majorBidi"/>
          <w:sz w:val="24"/>
          <w:szCs w:val="24"/>
        </w:rPr>
        <w:t>Piera</w:t>
      </w:r>
      <w:proofErr w:type="spellEnd"/>
      <w:r w:rsidRPr="004543D6">
        <w:rPr>
          <w:rFonts w:asciiTheme="majorBidi" w:hAnsiTheme="majorBidi" w:cstheme="majorBidi"/>
          <w:sz w:val="24"/>
          <w:szCs w:val="24"/>
        </w:rPr>
        <w:t xml:space="preserve"> B., &amp; Marco B. (2003). </w:t>
      </w:r>
      <w:r w:rsidRPr="004543D6">
        <w:rPr>
          <w:rFonts w:asciiTheme="majorBidi" w:hAnsiTheme="majorBidi" w:cstheme="majorBidi"/>
          <w:b/>
          <w:bCs/>
          <w:sz w:val="24"/>
          <w:szCs w:val="24"/>
        </w:rPr>
        <w:t>Quality of life of hirsute women.</w:t>
      </w:r>
      <w:r w:rsidRPr="004543D6">
        <w:rPr>
          <w:rFonts w:asciiTheme="majorBidi" w:hAnsiTheme="majorBidi" w:cstheme="majorBidi"/>
          <w:sz w:val="24"/>
          <w:szCs w:val="24"/>
        </w:rPr>
        <w:t xml:space="preserve"> Postgrad Med J, 69, 186- 189. Available from: </w:t>
      </w:r>
      <w:hyperlink r:id="rId15" w:history="1">
        <w:r w:rsidRPr="004543D6">
          <w:rPr>
            <w:rStyle w:val="Hyperlink"/>
            <w:rFonts w:asciiTheme="majorBidi" w:hAnsiTheme="majorBidi" w:cstheme="majorBidi"/>
            <w:sz w:val="24"/>
            <w:szCs w:val="24"/>
          </w:rPr>
          <w:t>http://pmj.bmj.com</w:t>
        </w:r>
      </w:hyperlink>
      <w:r w:rsidRPr="004543D6">
        <w:rPr>
          <w:rFonts w:asciiTheme="majorBidi" w:hAnsiTheme="majorBidi" w:cstheme="majorBidi"/>
          <w:sz w:val="24"/>
          <w:szCs w:val="24"/>
        </w:rPr>
        <w:t>. Accessed august 1, 2018.</w:t>
      </w:r>
    </w:p>
    <w:p w:rsidR="00CE067A" w:rsidRDefault="00CE067A" w:rsidP="004543D6">
      <w:pPr>
        <w:ind w:left="720" w:hanging="720"/>
        <w:rPr>
          <w:rFonts w:asciiTheme="majorBidi" w:hAnsiTheme="majorBidi" w:cstheme="majorBidi"/>
          <w:sz w:val="24"/>
          <w:szCs w:val="24"/>
        </w:rPr>
      </w:pPr>
      <w:proofErr w:type="spellStart"/>
      <w:r w:rsidRPr="004543D6">
        <w:rPr>
          <w:rFonts w:asciiTheme="majorBidi" w:hAnsiTheme="majorBidi" w:cstheme="majorBidi"/>
          <w:sz w:val="24"/>
          <w:szCs w:val="24"/>
        </w:rPr>
        <w:t>Tabinda</w:t>
      </w:r>
      <w:proofErr w:type="spellEnd"/>
      <w:r w:rsidRPr="004543D6">
        <w:rPr>
          <w:rFonts w:asciiTheme="majorBidi" w:hAnsiTheme="majorBidi" w:cstheme="majorBidi"/>
          <w:sz w:val="24"/>
          <w:szCs w:val="24"/>
        </w:rPr>
        <w:t xml:space="preserve"> B., </w:t>
      </w:r>
      <w:proofErr w:type="spellStart"/>
      <w:r w:rsidRPr="004543D6">
        <w:rPr>
          <w:rFonts w:asciiTheme="majorBidi" w:hAnsiTheme="majorBidi" w:cstheme="majorBidi"/>
          <w:sz w:val="24"/>
          <w:szCs w:val="24"/>
        </w:rPr>
        <w:t>Shahbaz</w:t>
      </w:r>
      <w:proofErr w:type="spellEnd"/>
      <w:r w:rsidRPr="004543D6">
        <w:rPr>
          <w:rFonts w:asciiTheme="majorBidi" w:hAnsiTheme="majorBidi" w:cstheme="majorBidi"/>
          <w:sz w:val="24"/>
          <w:szCs w:val="24"/>
        </w:rPr>
        <w:t xml:space="preserve"> A., Muhammad N., </w:t>
      </w:r>
      <w:proofErr w:type="spellStart"/>
      <w:r w:rsidRPr="004543D6">
        <w:rPr>
          <w:rFonts w:asciiTheme="majorBidi" w:hAnsiTheme="majorBidi" w:cstheme="majorBidi"/>
          <w:sz w:val="24"/>
          <w:szCs w:val="24"/>
        </w:rPr>
        <w:t>Atif</w:t>
      </w:r>
      <w:proofErr w:type="spellEnd"/>
      <w:r w:rsidRPr="004543D6">
        <w:rPr>
          <w:rFonts w:asciiTheme="majorBidi" w:hAnsiTheme="majorBidi" w:cstheme="majorBidi"/>
          <w:sz w:val="24"/>
          <w:szCs w:val="24"/>
        </w:rPr>
        <w:t xml:space="preserve"> H. K. (2014). </w:t>
      </w:r>
      <w:r w:rsidRPr="004543D6">
        <w:rPr>
          <w:rFonts w:asciiTheme="majorBidi" w:hAnsiTheme="majorBidi" w:cstheme="majorBidi"/>
          <w:b/>
          <w:bCs/>
          <w:sz w:val="24"/>
          <w:szCs w:val="24"/>
        </w:rPr>
        <w:t xml:space="preserve">Quality of life in patients </w:t>
      </w:r>
      <w:proofErr w:type="gramStart"/>
      <w:r w:rsidRPr="004543D6">
        <w:rPr>
          <w:rFonts w:asciiTheme="majorBidi" w:hAnsiTheme="majorBidi" w:cstheme="majorBidi"/>
          <w:b/>
          <w:bCs/>
          <w:sz w:val="24"/>
          <w:szCs w:val="24"/>
        </w:rPr>
        <w:t>of</w:t>
      </w:r>
      <w:r w:rsidRPr="004543D6">
        <w:rPr>
          <w:rFonts w:asciiTheme="majorBidi" w:hAnsiTheme="majorBidi" w:cstheme="majorBidi"/>
          <w:b/>
          <w:bCs/>
          <w:sz w:val="24"/>
          <w:szCs w:val="24"/>
          <w:rtl/>
        </w:rPr>
        <w:t xml:space="preserve">  </w:t>
      </w:r>
      <w:proofErr w:type="spellStart"/>
      <w:r w:rsidRPr="004543D6">
        <w:rPr>
          <w:rFonts w:asciiTheme="majorBidi" w:hAnsiTheme="majorBidi" w:cstheme="majorBidi"/>
          <w:b/>
          <w:bCs/>
          <w:sz w:val="24"/>
          <w:szCs w:val="24"/>
        </w:rPr>
        <w:t>hirsutism</w:t>
      </w:r>
      <w:proofErr w:type="spellEnd"/>
      <w:proofErr w:type="gramEnd"/>
      <w:r w:rsidRPr="004543D6">
        <w:rPr>
          <w:rFonts w:asciiTheme="majorBidi" w:hAnsiTheme="majorBidi" w:cstheme="majorBidi"/>
          <w:sz w:val="24"/>
          <w:szCs w:val="24"/>
        </w:rPr>
        <w:t xml:space="preserve">. Journal of Pakistan Association of Dermatologists. 24 (3), 217-223. </w:t>
      </w:r>
      <w:r w:rsidRPr="004543D6">
        <w:rPr>
          <w:rFonts w:asciiTheme="majorBidi" w:hAnsiTheme="majorBidi" w:cstheme="majorBidi"/>
          <w:sz w:val="24"/>
          <w:szCs w:val="24"/>
          <w:rtl/>
        </w:rPr>
        <w:t xml:space="preserve"> </w:t>
      </w:r>
      <w:r w:rsidRPr="004543D6">
        <w:rPr>
          <w:rFonts w:asciiTheme="majorBidi" w:hAnsiTheme="majorBidi" w:cstheme="majorBidi"/>
          <w:sz w:val="24"/>
          <w:szCs w:val="24"/>
        </w:rPr>
        <w:t>Available</w:t>
      </w:r>
      <w:r w:rsidRPr="004543D6">
        <w:rPr>
          <w:rFonts w:asciiTheme="majorBidi" w:hAnsiTheme="majorBidi" w:cstheme="majorBidi"/>
          <w:sz w:val="24"/>
          <w:szCs w:val="24"/>
          <w:rtl/>
        </w:rPr>
        <w:t xml:space="preserve"> </w:t>
      </w:r>
      <w:r w:rsidRPr="004543D6">
        <w:rPr>
          <w:rFonts w:asciiTheme="majorBidi" w:hAnsiTheme="majorBidi" w:cstheme="majorBidi"/>
          <w:sz w:val="24"/>
          <w:szCs w:val="24"/>
        </w:rPr>
        <w:t xml:space="preserve">from: </w:t>
      </w:r>
      <w:hyperlink r:id="rId16" w:history="1">
        <w:r w:rsidRPr="004543D6">
          <w:rPr>
            <w:rStyle w:val="Hyperlink"/>
            <w:rFonts w:asciiTheme="majorBidi" w:hAnsiTheme="majorBidi" w:cstheme="majorBidi"/>
            <w:sz w:val="24"/>
            <w:szCs w:val="24"/>
          </w:rPr>
          <w:t>http://applications.emro</w:t>
        </w:r>
      </w:hyperlink>
      <w:r w:rsidRPr="004543D6">
        <w:rPr>
          <w:rFonts w:asciiTheme="majorBidi" w:hAnsiTheme="majorBidi" w:cstheme="majorBidi"/>
          <w:sz w:val="24"/>
          <w:szCs w:val="24"/>
        </w:rPr>
        <w:t xml:space="preserve">. </w:t>
      </w:r>
      <w:proofErr w:type="gramStart"/>
      <w:r w:rsidRPr="004543D6">
        <w:rPr>
          <w:rFonts w:asciiTheme="majorBidi" w:hAnsiTheme="majorBidi" w:cstheme="majorBidi"/>
          <w:sz w:val="24"/>
          <w:szCs w:val="24"/>
        </w:rPr>
        <w:t>Accessed  in</w:t>
      </w:r>
      <w:proofErr w:type="gramEnd"/>
      <w:r w:rsidRPr="004543D6">
        <w:rPr>
          <w:rFonts w:asciiTheme="majorBidi" w:hAnsiTheme="majorBidi" w:cstheme="majorBidi"/>
          <w:sz w:val="24"/>
          <w:szCs w:val="24"/>
        </w:rPr>
        <w:t xml:space="preserve"> Aug 1, 2018.</w:t>
      </w:r>
    </w:p>
    <w:p w:rsidR="00A8530B" w:rsidRDefault="00A8530B" w:rsidP="00A8530B">
      <w:pPr>
        <w:pStyle w:val="Default"/>
        <w:ind w:left="709" w:hanging="709"/>
        <w:jc w:val="both"/>
        <w:rPr>
          <w:rFonts w:asciiTheme="majorBidi" w:hAnsiTheme="majorBidi" w:cstheme="majorBidi"/>
        </w:rPr>
      </w:pPr>
      <w:proofErr w:type="spellStart"/>
      <w:r w:rsidRPr="004543D6">
        <w:rPr>
          <w:rFonts w:asciiTheme="majorBidi" w:hAnsiTheme="majorBidi" w:cstheme="majorBidi"/>
        </w:rPr>
        <w:t>Taheri</w:t>
      </w:r>
      <w:proofErr w:type="spellEnd"/>
      <w:r w:rsidRPr="004543D6">
        <w:rPr>
          <w:rFonts w:asciiTheme="majorBidi" w:hAnsiTheme="majorBidi" w:cstheme="majorBidi"/>
        </w:rPr>
        <w:t xml:space="preserve">. R., </w:t>
      </w:r>
      <w:proofErr w:type="spellStart"/>
      <w:r w:rsidRPr="004543D6">
        <w:rPr>
          <w:rFonts w:asciiTheme="majorBidi" w:hAnsiTheme="majorBidi" w:cstheme="majorBidi"/>
        </w:rPr>
        <w:t>Ziari</w:t>
      </w:r>
      <w:proofErr w:type="spellEnd"/>
      <w:r w:rsidRPr="004543D6">
        <w:rPr>
          <w:rFonts w:asciiTheme="majorBidi" w:hAnsiTheme="majorBidi" w:cstheme="majorBidi"/>
        </w:rPr>
        <w:t xml:space="preserve">. A., </w:t>
      </w:r>
      <w:proofErr w:type="spellStart"/>
      <w:r w:rsidRPr="004543D6">
        <w:rPr>
          <w:rFonts w:asciiTheme="majorBidi" w:hAnsiTheme="majorBidi" w:cstheme="majorBidi"/>
        </w:rPr>
        <w:t>Mirkhani</w:t>
      </w:r>
      <w:proofErr w:type="spellEnd"/>
      <w:r w:rsidRPr="004543D6">
        <w:rPr>
          <w:rFonts w:asciiTheme="majorBidi" w:hAnsiTheme="majorBidi" w:cstheme="majorBidi"/>
        </w:rPr>
        <w:t xml:space="preserve">. M., </w:t>
      </w:r>
      <w:proofErr w:type="spellStart"/>
      <w:r w:rsidRPr="004543D6">
        <w:rPr>
          <w:rFonts w:asciiTheme="majorBidi" w:hAnsiTheme="majorBidi" w:cstheme="majorBidi"/>
        </w:rPr>
        <w:t>Talebi</w:t>
      </w:r>
      <w:proofErr w:type="spellEnd"/>
      <w:r w:rsidRPr="004543D6">
        <w:rPr>
          <w:rFonts w:asciiTheme="majorBidi" w:hAnsiTheme="majorBidi" w:cstheme="majorBidi"/>
        </w:rPr>
        <w:t xml:space="preserve"> </w:t>
      </w:r>
      <w:proofErr w:type="spellStart"/>
      <w:r w:rsidRPr="004543D6">
        <w:rPr>
          <w:rFonts w:asciiTheme="majorBidi" w:hAnsiTheme="majorBidi" w:cstheme="majorBidi"/>
        </w:rPr>
        <w:t>Kiasari</w:t>
      </w:r>
      <w:proofErr w:type="spellEnd"/>
      <w:r w:rsidRPr="004543D6">
        <w:rPr>
          <w:rFonts w:asciiTheme="majorBidi" w:hAnsiTheme="majorBidi" w:cstheme="majorBidi"/>
        </w:rPr>
        <w:t xml:space="preserve">. F., &amp; </w:t>
      </w:r>
      <w:proofErr w:type="spellStart"/>
      <w:r w:rsidRPr="004543D6">
        <w:rPr>
          <w:rFonts w:asciiTheme="majorBidi" w:hAnsiTheme="majorBidi" w:cstheme="majorBidi"/>
        </w:rPr>
        <w:t>Sadeghi</w:t>
      </w:r>
      <w:proofErr w:type="spellEnd"/>
      <w:r w:rsidRPr="004543D6">
        <w:rPr>
          <w:rFonts w:asciiTheme="majorBidi" w:hAnsiTheme="majorBidi" w:cstheme="majorBidi"/>
        </w:rPr>
        <w:t xml:space="preserve"> </w:t>
      </w:r>
      <w:proofErr w:type="spellStart"/>
      <w:r w:rsidRPr="004543D6">
        <w:rPr>
          <w:rFonts w:asciiTheme="majorBidi" w:hAnsiTheme="majorBidi" w:cstheme="majorBidi"/>
        </w:rPr>
        <w:t>Ayuriq</w:t>
      </w:r>
      <w:proofErr w:type="spellEnd"/>
      <w:r w:rsidRPr="004543D6">
        <w:rPr>
          <w:rFonts w:asciiTheme="majorBidi" w:hAnsiTheme="majorBidi" w:cstheme="majorBidi"/>
        </w:rPr>
        <w:t xml:space="preserve">. E. (1395). </w:t>
      </w:r>
      <w:r w:rsidRPr="004543D6">
        <w:rPr>
          <w:rFonts w:asciiTheme="majorBidi" w:hAnsiTheme="majorBidi" w:cstheme="majorBidi"/>
          <w:b/>
          <w:bCs/>
        </w:rPr>
        <w:t xml:space="preserve">Prevalence of </w:t>
      </w:r>
      <w:proofErr w:type="spellStart"/>
      <w:r w:rsidRPr="004543D6">
        <w:rPr>
          <w:rFonts w:asciiTheme="majorBidi" w:hAnsiTheme="majorBidi" w:cstheme="majorBidi"/>
          <w:b/>
          <w:bCs/>
        </w:rPr>
        <w:t>hirsutism</w:t>
      </w:r>
      <w:proofErr w:type="spellEnd"/>
      <w:r w:rsidRPr="004543D6">
        <w:rPr>
          <w:rFonts w:asciiTheme="majorBidi" w:hAnsiTheme="majorBidi" w:cstheme="majorBidi"/>
          <w:b/>
          <w:bCs/>
        </w:rPr>
        <w:t xml:space="preserve"> and its associated conditions in students living in dormitories of </w:t>
      </w:r>
      <w:proofErr w:type="spellStart"/>
      <w:r w:rsidRPr="004543D6">
        <w:rPr>
          <w:rFonts w:asciiTheme="majorBidi" w:hAnsiTheme="majorBidi" w:cstheme="majorBidi"/>
          <w:b/>
          <w:bCs/>
        </w:rPr>
        <w:t>Semnan</w:t>
      </w:r>
      <w:proofErr w:type="spellEnd"/>
      <w:r w:rsidRPr="004543D6">
        <w:rPr>
          <w:rFonts w:asciiTheme="majorBidi" w:hAnsiTheme="majorBidi" w:cstheme="majorBidi"/>
          <w:b/>
          <w:bCs/>
        </w:rPr>
        <w:t xml:space="preserve"> University of Medical Sciences.</w:t>
      </w:r>
      <w:r w:rsidRPr="004543D6">
        <w:rPr>
          <w:rFonts w:asciiTheme="majorBidi" w:hAnsiTheme="majorBidi" w:cstheme="majorBidi"/>
        </w:rPr>
        <w:t xml:space="preserve"> Skin and beauty; Volume 7 (1): 24-30.</w:t>
      </w:r>
    </w:p>
    <w:p w:rsidR="00CE067A" w:rsidRPr="004543D6" w:rsidRDefault="00CE067A" w:rsidP="004543D6">
      <w:pPr>
        <w:ind w:left="720" w:hanging="720"/>
        <w:rPr>
          <w:rFonts w:asciiTheme="majorBidi" w:hAnsiTheme="majorBidi" w:cstheme="majorBidi"/>
          <w:sz w:val="24"/>
          <w:szCs w:val="24"/>
          <w:lang w:bidi="fa-IR"/>
        </w:rPr>
      </w:pPr>
      <w:bookmarkStart w:id="0" w:name="_GoBack"/>
      <w:bookmarkEnd w:id="0"/>
      <w:proofErr w:type="spellStart"/>
      <w:r w:rsidRPr="004543D6">
        <w:rPr>
          <w:rFonts w:asciiTheme="majorBidi" w:hAnsiTheme="majorBidi" w:cstheme="majorBidi"/>
          <w:sz w:val="24"/>
          <w:szCs w:val="24"/>
        </w:rPr>
        <w:t>Yahya</w:t>
      </w:r>
      <w:proofErr w:type="spellEnd"/>
      <w:r w:rsidRPr="004543D6">
        <w:rPr>
          <w:rFonts w:asciiTheme="majorBidi" w:hAnsiTheme="majorBidi" w:cstheme="majorBidi"/>
          <w:sz w:val="24"/>
          <w:szCs w:val="24"/>
        </w:rPr>
        <w:t xml:space="preserve"> M. H., </w:t>
      </w:r>
      <w:proofErr w:type="spellStart"/>
      <w:r w:rsidRPr="004543D6">
        <w:rPr>
          <w:rFonts w:asciiTheme="majorBidi" w:hAnsiTheme="majorBidi" w:cstheme="majorBidi"/>
          <w:sz w:val="24"/>
          <w:szCs w:val="24"/>
        </w:rPr>
        <w:t>Amal</w:t>
      </w:r>
      <w:proofErr w:type="spellEnd"/>
      <w:r w:rsidRPr="004543D6">
        <w:rPr>
          <w:rFonts w:asciiTheme="majorBidi" w:hAnsiTheme="majorBidi" w:cstheme="majorBidi"/>
          <w:sz w:val="24"/>
          <w:szCs w:val="24"/>
        </w:rPr>
        <w:t xml:space="preserve"> M. A., Hassan M. H., &amp; Dina A.S. (2015). </w:t>
      </w:r>
      <w:proofErr w:type="spellStart"/>
      <w:r w:rsidRPr="004543D6">
        <w:rPr>
          <w:rFonts w:asciiTheme="majorBidi" w:eastAsia="AdobeFangsongStd-Regular" w:hAnsiTheme="majorBidi" w:cstheme="majorBidi"/>
          <w:b/>
          <w:bCs/>
          <w:sz w:val="24"/>
          <w:szCs w:val="24"/>
        </w:rPr>
        <w:t>Hirsutism</w:t>
      </w:r>
      <w:proofErr w:type="spellEnd"/>
      <w:r w:rsidRPr="004543D6">
        <w:rPr>
          <w:rFonts w:asciiTheme="majorBidi" w:eastAsia="AdobeFangsongStd-Regular" w:hAnsiTheme="majorBidi" w:cstheme="majorBidi"/>
          <w:b/>
          <w:bCs/>
          <w:sz w:val="24"/>
          <w:szCs w:val="24"/>
        </w:rPr>
        <w:t xml:space="preserve"> </w:t>
      </w:r>
      <w:r w:rsidRPr="004543D6">
        <w:rPr>
          <w:rFonts w:asciiTheme="majorBidi" w:eastAsia="AdobeFangsongStd-Regular" w:hAnsiTheme="majorBidi" w:cstheme="majorBidi"/>
          <w:b/>
          <w:bCs/>
          <w:sz w:val="24"/>
          <w:szCs w:val="24"/>
          <w:rtl/>
        </w:rPr>
        <w:t xml:space="preserve">               </w:t>
      </w:r>
      <w:r w:rsidRPr="004543D6">
        <w:rPr>
          <w:rFonts w:asciiTheme="majorBidi" w:eastAsia="AdobeFangsongStd-Regular" w:hAnsiTheme="majorBidi" w:cstheme="majorBidi"/>
          <w:b/>
          <w:bCs/>
          <w:sz w:val="24"/>
          <w:szCs w:val="24"/>
        </w:rPr>
        <w:t xml:space="preserve">and Health </w:t>
      </w:r>
      <w:proofErr w:type="gramStart"/>
      <w:r w:rsidRPr="004543D6">
        <w:rPr>
          <w:rFonts w:asciiTheme="majorBidi" w:eastAsia="AdobeFangsongStd-Regular" w:hAnsiTheme="majorBidi" w:cstheme="majorBidi"/>
          <w:b/>
          <w:bCs/>
          <w:sz w:val="24"/>
          <w:szCs w:val="24"/>
        </w:rPr>
        <w:t>Related  Quality</w:t>
      </w:r>
      <w:proofErr w:type="gramEnd"/>
      <w:r w:rsidRPr="004543D6">
        <w:rPr>
          <w:rFonts w:asciiTheme="majorBidi" w:eastAsia="AdobeFangsongStd-Regular" w:hAnsiTheme="majorBidi" w:cstheme="majorBidi"/>
          <w:b/>
          <w:bCs/>
          <w:sz w:val="24"/>
          <w:szCs w:val="24"/>
        </w:rPr>
        <w:t xml:space="preserve"> of Life.</w:t>
      </w:r>
      <w:r w:rsidRPr="004543D6">
        <w:rPr>
          <w:rFonts w:asciiTheme="majorBidi" w:eastAsia="AdobeFangsongStd-Regular" w:hAnsiTheme="majorBidi" w:cstheme="majorBidi"/>
          <w:sz w:val="24"/>
          <w:szCs w:val="24"/>
        </w:rPr>
        <w:t xml:space="preserve"> </w:t>
      </w:r>
      <w:r w:rsidRPr="004543D6">
        <w:rPr>
          <w:rFonts w:asciiTheme="majorBidi" w:hAnsiTheme="majorBidi" w:cstheme="majorBidi"/>
          <w:color w:val="000000"/>
          <w:sz w:val="24"/>
          <w:szCs w:val="24"/>
        </w:rPr>
        <w:t xml:space="preserve"> </w:t>
      </w:r>
      <w:proofErr w:type="spellStart"/>
      <w:r w:rsidRPr="004543D6">
        <w:rPr>
          <w:rFonts w:asciiTheme="majorBidi" w:hAnsiTheme="majorBidi" w:cstheme="majorBidi"/>
          <w:color w:val="000000"/>
          <w:sz w:val="24"/>
          <w:szCs w:val="24"/>
        </w:rPr>
        <w:t>Retreived</w:t>
      </w:r>
      <w:proofErr w:type="spellEnd"/>
      <w:r w:rsidRPr="004543D6">
        <w:rPr>
          <w:rFonts w:asciiTheme="majorBidi" w:hAnsiTheme="majorBidi" w:cstheme="majorBidi"/>
          <w:color w:val="000000"/>
          <w:sz w:val="24"/>
          <w:szCs w:val="24"/>
        </w:rPr>
        <w:t xml:space="preserve"> from: </w:t>
      </w:r>
      <w:r w:rsidRPr="004543D6">
        <w:rPr>
          <w:rFonts w:asciiTheme="majorBidi" w:hAnsiTheme="majorBidi" w:cstheme="majorBidi"/>
          <w:color w:val="000000"/>
          <w:sz w:val="24"/>
          <w:szCs w:val="24"/>
          <w:rtl/>
        </w:rPr>
        <w:t xml:space="preserve">                              </w:t>
      </w:r>
      <w:hyperlink r:id="rId17" w:history="1">
        <w:r w:rsidRPr="004543D6">
          <w:rPr>
            <w:rStyle w:val="Hyperlink"/>
            <w:rFonts w:asciiTheme="majorBidi" w:hAnsiTheme="majorBidi" w:cstheme="majorBidi"/>
            <w:sz w:val="24"/>
            <w:szCs w:val="24"/>
          </w:rPr>
          <w:t>https://www.ncbi.nlm.nih.gov/pubmed</w:t>
        </w:r>
      </w:hyperlink>
      <w:r w:rsidRPr="004543D6">
        <w:rPr>
          <w:rFonts w:asciiTheme="majorBidi" w:hAnsiTheme="majorBidi" w:cstheme="majorBidi"/>
          <w:color w:val="000000"/>
          <w:sz w:val="24"/>
          <w:szCs w:val="24"/>
        </w:rPr>
        <w:t xml:space="preserve">. Accessed August 5, </w:t>
      </w:r>
      <w:r w:rsidRPr="004543D6">
        <w:rPr>
          <w:rFonts w:asciiTheme="majorBidi" w:hAnsiTheme="majorBidi" w:cstheme="majorBidi"/>
          <w:color w:val="000000"/>
          <w:sz w:val="24"/>
          <w:szCs w:val="24"/>
          <w:rtl/>
        </w:rPr>
        <w:t xml:space="preserve">                 </w:t>
      </w:r>
      <w:r w:rsidRPr="004543D6">
        <w:rPr>
          <w:rFonts w:asciiTheme="majorBidi" w:hAnsiTheme="majorBidi" w:cstheme="majorBidi"/>
          <w:color w:val="000000"/>
          <w:sz w:val="24"/>
          <w:szCs w:val="24"/>
        </w:rPr>
        <w:t>2018.</w:t>
      </w:r>
    </w:p>
    <w:p w:rsidR="00CE067A" w:rsidRPr="004543D6" w:rsidRDefault="00CE067A" w:rsidP="004543D6">
      <w:pPr>
        <w:ind w:left="720" w:hanging="720"/>
        <w:rPr>
          <w:rFonts w:asciiTheme="majorBidi" w:hAnsiTheme="majorBidi" w:cstheme="majorBidi"/>
          <w:color w:val="000000" w:themeColor="text1"/>
          <w:sz w:val="24"/>
          <w:szCs w:val="24"/>
          <w:lang w:bidi="fa-IR"/>
        </w:rPr>
      </w:pPr>
      <w:r w:rsidRPr="004543D6">
        <w:rPr>
          <w:rFonts w:asciiTheme="majorBidi" w:hAnsiTheme="majorBidi" w:cstheme="majorBidi"/>
          <w:color w:val="000000" w:themeColor="text1"/>
          <w:sz w:val="24"/>
          <w:szCs w:val="24"/>
          <w:lang w:bidi="fa-IR"/>
        </w:rPr>
        <w:t xml:space="preserve">Zaidi. Z., Walton. S., </w:t>
      </w:r>
      <w:proofErr w:type="spellStart"/>
      <w:r w:rsidRPr="004543D6">
        <w:rPr>
          <w:rFonts w:asciiTheme="majorBidi" w:hAnsiTheme="majorBidi" w:cstheme="majorBidi"/>
          <w:color w:val="000000" w:themeColor="text1"/>
          <w:sz w:val="24"/>
          <w:szCs w:val="24"/>
          <w:lang w:bidi="fa-IR"/>
        </w:rPr>
        <w:t>Hussain</w:t>
      </w:r>
      <w:proofErr w:type="spellEnd"/>
      <w:r w:rsidRPr="004543D6">
        <w:rPr>
          <w:rFonts w:asciiTheme="majorBidi" w:hAnsiTheme="majorBidi" w:cstheme="majorBidi"/>
          <w:color w:val="000000" w:themeColor="text1"/>
          <w:sz w:val="24"/>
          <w:szCs w:val="24"/>
          <w:lang w:bidi="fa-IR"/>
        </w:rPr>
        <w:t xml:space="preserve">. I., Wahid. Z. (2015). </w:t>
      </w:r>
      <w:r w:rsidRPr="004543D6">
        <w:rPr>
          <w:rFonts w:asciiTheme="majorBidi" w:hAnsiTheme="majorBidi" w:cstheme="majorBidi"/>
          <w:b/>
          <w:bCs/>
          <w:color w:val="000000" w:themeColor="text1"/>
          <w:sz w:val="24"/>
          <w:szCs w:val="24"/>
          <w:lang w:bidi="fa-IR"/>
        </w:rPr>
        <w:t>A Manual of Dermatology</w:t>
      </w:r>
      <w:r w:rsidRPr="004543D6">
        <w:rPr>
          <w:rFonts w:asciiTheme="majorBidi" w:hAnsiTheme="majorBidi" w:cstheme="majorBidi"/>
          <w:color w:val="000000" w:themeColor="text1"/>
          <w:sz w:val="24"/>
          <w:szCs w:val="24"/>
          <w:lang w:bidi="fa-IR"/>
        </w:rPr>
        <w:t>. 2</w:t>
      </w:r>
      <w:r w:rsidRPr="004543D6">
        <w:rPr>
          <w:rFonts w:asciiTheme="majorBidi" w:hAnsiTheme="majorBidi" w:cstheme="majorBidi"/>
          <w:color w:val="000000" w:themeColor="text1"/>
          <w:sz w:val="24"/>
          <w:szCs w:val="24"/>
          <w:vertAlign w:val="superscript"/>
          <w:lang w:bidi="fa-IR"/>
        </w:rPr>
        <w:t>nd</w:t>
      </w:r>
      <w:r w:rsidRPr="004543D6">
        <w:rPr>
          <w:rFonts w:asciiTheme="majorBidi" w:hAnsiTheme="majorBidi" w:cstheme="majorBidi"/>
          <w:color w:val="000000" w:themeColor="text1"/>
          <w:sz w:val="24"/>
          <w:szCs w:val="24"/>
          <w:lang w:bidi="fa-IR"/>
        </w:rPr>
        <w:t xml:space="preserve"> edition. New </w:t>
      </w:r>
      <w:proofErr w:type="spellStart"/>
      <w:proofErr w:type="gramStart"/>
      <w:r w:rsidRPr="004543D6">
        <w:rPr>
          <w:rFonts w:asciiTheme="majorBidi" w:hAnsiTheme="majorBidi" w:cstheme="majorBidi"/>
          <w:color w:val="000000" w:themeColor="text1"/>
          <w:sz w:val="24"/>
          <w:szCs w:val="24"/>
          <w:lang w:bidi="fa-IR"/>
        </w:rPr>
        <w:t>delhi</w:t>
      </w:r>
      <w:proofErr w:type="spellEnd"/>
      <w:proofErr w:type="gramEnd"/>
      <w:r w:rsidRPr="004543D6">
        <w:rPr>
          <w:rFonts w:asciiTheme="majorBidi" w:hAnsiTheme="majorBidi" w:cstheme="majorBidi"/>
          <w:color w:val="000000" w:themeColor="text1"/>
          <w:sz w:val="24"/>
          <w:szCs w:val="24"/>
          <w:lang w:bidi="fa-IR"/>
        </w:rPr>
        <w:t xml:space="preserve"> India: </w:t>
      </w:r>
      <w:proofErr w:type="spellStart"/>
      <w:r w:rsidRPr="004543D6">
        <w:rPr>
          <w:rFonts w:asciiTheme="majorBidi" w:hAnsiTheme="majorBidi" w:cstheme="majorBidi"/>
          <w:color w:val="000000" w:themeColor="text1"/>
          <w:sz w:val="24"/>
          <w:szCs w:val="24"/>
          <w:lang w:bidi="fa-IR"/>
        </w:rPr>
        <w:t>Jaypee</w:t>
      </w:r>
      <w:proofErr w:type="spellEnd"/>
      <w:r w:rsidRPr="004543D6">
        <w:rPr>
          <w:rFonts w:asciiTheme="majorBidi" w:hAnsiTheme="majorBidi" w:cstheme="majorBidi"/>
          <w:color w:val="000000" w:themeColor="text1"/>
          <w:sz w:val="24"/>
          <w:szCs w:val="24"/>
          <w:lang w:bidi="fa-IR"/>
        </w:rPr>
        <w:t xml:space="preserve"> Brothers Medical publishers Ltd, 514.</w:t>
      </w:r>
    </w:p>
    <w:p w:rsidR="00CE067A" w:rsidRPr="004543D6" w:rsidRDefault="00CE067A" w:rsidP="007E698F">
      <w:pPr>
        <w:pStyle w:val="Default"/>
        <w:ind w:left="709" w:hanging="709"/>
        <w:rPr>
          <w:rFonts w:asciiTheme="majorBidi" w:hAnsiTheme="majorBidi" w:cstheme="majorBidi"/>
        </w:rPr>
      </w:pPr>
      <w:proofErr w:type="spellStart"/>
      <w:r w:rsidRPr="004543D6">
        <w:rPr>
          <w:rFonts w:asciiTheme="majorBidi" w:hAnsiTheme="majorBidi" w:cstheme="majorBidi"/>
        </w:rPr>
        <w:t>Zigmond</w:t>
      </w:r>
      <w:proofErr w:type="spellEnd"/>
      <w:r w:rsidRPr="004543D6">
        <w:rPr>
          <w:rFonts w:asciiTheme="majorBidi" w:hAnsiTheme="majorBidi" w:cstheme="majorBidi"/>
        </w:rPr>
        <w:t xml:space="preserve">. A. S., </w:t>
      </w:r>
      <w:proofErr w:type="spellStart"/>
      <w:r w:rsidRPr="004543D6">
        <w:rPr>
          <w:rFonts w:asciiTheme="majorBidi" w:hAnsiTheme="majorBidi" w:cstheme="majorBidi"/>
        </w:rPr>
        <w:t>Snaith</w:t>
      </w:r>
      <w:proofErr w:type="spellEnd"/>
      <w:r w:rsidRPr="004543D6">
        <w:rPr>
          <w:rFonts w:asciiTheme="majorBidi" w:hAnsiTheme="majorBidi" w:cstheme="majorBidi"/>
        </w:rPr>
        <w:t xml:space="preserve">. R. P. (1983). </w:t>
      </w:r>
      <w:r w:rsidRPr="004543D6">
        <w:rPr>
          <w:rFonts w:asciiTheme="majorBidi" w:hAnsiTheme="majorBidi" w:cstheme="majorBidi"/>
          <w:b/>
          <w:bCs/>
        </w:rPr>
        <w:t>The Hospital Anxiety and Depression Scale</w:t>
      </w:r>
      <w:r w:rsidRPr="004543D6">
        <w:rPr>
          <w:rFonts w:asciiTheme="majorBidi" w:hAnsiTheme="majorBidi" w:cstheme="majorBidi"/>
        </w:rPr>
        <w:t xml:space="preserve">. </w:t>
      </w:r>
      <w:proofErr w:type="spellStart"/>
      <w:r w:rsidRPr="004543D6">
        <w:rPr>
          <w:rFonts w:asciiTheme="majorBidi" w:hAnsiTheme="majorBidi" w:cstheme="majorBidi"/>
        </w:rPr>
        <w:t>Acta</w:t>
      </w:r>
      <w:proofErr w:type="spellEnd"/>
      <w:r w:rsidRPr="004543D6">
        <w:rPr>
          <w:rFonts w:asciiTheme="majorBidi" w:hAnsiTheme="majorBidi" w:cstheme="majorBidi"/>
        </w:rPr>
        <w:t xml:space="preserve"> </w:t>
      </w:r>
      <w:proofErr w:type="spellStart"/>
      <w:r w:rsidRPr="004543D6">
        <w:rPr>
          <w:rFonts w:asciiTheme="majorBidi" w:hAnsiTheme="majorBidi" w:cstheme="majorBidi"/>
        </w:rPr>
        <w:t>psychiatr</w:t>
      </w:r>
      <w:proofErr w:type="spellEnd"/>
      <w:r w:rsidRPr="004543D6">
        <w:rPr>
          <w:rFonts w:asciiTheme="majorBidi" w:hAnsiTheme="majorBidi" w:cstheme="majorBidi"/>
        </w:rPr>
        <w:t>. Scand, 1983:67:361-370.</w:t>
      </w:r>
    </w:p>
    <w:p w:rsidR="00EB5CF4" w:rsidRPr="00256F4E" w:rsidRDefault="00EB5CF4" w:rsidP="004543D6">
      <w:pPr>
        <w:ind w:right="0"/>
        <w:rPr>
          <w:rFonts w:asciiTheme="majorBidi" w:hAnsiTheme="majorBidi" w:cstheme="majorBidi"/>
          <w:sz w:val="24"/>
          <w:szCs w:val="24"/>
        </w:rPr>
      </w:pPr>
    </w:p>
    <w:p w:rsidR="00EB5CF4" w:rsidRPr="00256F4E" w:rsidRDefault="00EB5CF4" w:rsidP="004543D6">
      <w:pPr>
        <w:ind w:right="0"/>
        <w:rPr>
          <w:rFonts w:asciiTheme="majorBidi" w:hAnsiTheme="majorBidi" w:cstheme="majorBidi"/>
          <w:sz w:val="24"/>
          <w:szCs w:val="24"/>
        </w:rPr>
      </w:pPr>
    </w:p>
    <w:sectPr w:rsidR="00EB5CF4" w:rsidRPr="00256F4E" w:rsidSect="008E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altName w:val="Courier New"/>
    <w:panose1 w:val="00000400000000000000"/>
    <w:charset w:val="B2"/>
    <w:family w:val="auto"/>
    <w:pitch w:val="variable"/>
    <w:sig w:usb0="00002001" w:usb1="80000000" w:usb2="00000008" w:usb3="00000000" w:csb0="00000040" w:csb1="00000000"/>
  </w:font>
  <w:font w:name="AdobeFangsongStd-Regular">
    <w:altName w:val="Arial Unicode MS"/>
    <w:panose1 w:val="00000000000000000000"/>
    <w:charset w:val="86"/>
    <w:family w:val="auto"/>
    <w:notTrueType/>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B3166"/>
    <w:multiLevelType w:val="hybridMultilevel"/>
    <w:tmpl w:val="20B043DA"/>
    <w:lvl w:ilvl="0" w:tplc="C004E8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B5CF4"/>
    <w:rsid w:val="00002AA7"/>
    <w:rsid w:val="0001039B"/>
    <w:rsid w:val="00025815"/>
    <w:rsid w:val="0003062A"/>
    <w:rsid w:val="00030AEC"/>
    <w:rsid w:val="00032617"/>
    <w:rsid w:val="0008141C"/>
    <w:rsid w:val="000849C2"/>
    <w:rsid w:val="00095D54"/>
    <w:rsid w:val="000A2051"/>
    <w:rsid w:val="000C0D7C"/>
    <w:rsid w:val="000C4880"/>
    <w:rsid w:val="000C6A01"/>
    <w:rsid w:val="000E3D6D"/>
    <w:rsid w:val="000F288E"/>
    <w:rsid w:val="000F5AE2"/>
    <w:rsid w:val="001038C8"/>
    <w:rsid w:val="00126101"/>
    <w:rsid w:val="00126B1F"/>
    <w:rsid w:val="001345B8"/>
    <w:rsid w:val="00144EB0"/>
    <w:rsid w:val="00151099"/>
    <w:rsid w:val="00175E20"/>
    <w:rsid w:val="001836D5"/>
    <w:rsid w:val="001B362D"/>
    <w:rsid w:val="001C2E39"/>
    <w:rsid w:val="001C5510"/>
    <w:rsid w:val="001F362E"/>
    <w:rsid w:val="0021183D"/>
    <w:rsid w:val="00217C04"/>
    <w:rsid w:val="002200F3"/>
    <w:rsid w:val="00225F1F"/>
    <w:rsid w:val="00256F4E"/>
    <w:rsid w:val="0027531F"/>
    <w:rsid w:val="002755A7"/>
    <w:rsid w:val="00275920"/>
    <w:rsid w:val="002865B9"/>
    <w:rsid w:val="00286ECE"/>
    <w:rsid w:val="00292945"/>
    <w:rsid w:val="002974AD"/>
    <w:rsid w:val="002A0547"/>
    <w:rsid w:val="002C1941"/>
    <w:rsid w:val="002C61B9"/>
    <w:rsid w:val="002E0A08"/>
    <w:rsid w:val="002E15C0"/>
    <w:rsid w:val="002F0028"/>
    <w:rsid w:val="002F2222"/>
    <w:rsid w:val="002F2CF4"/>
    <w:rsid w:val="00313DF1"/>
    <w:rsid w:val="00363EC3"/>
    <w:rsid w:val="00374678"/>
    <w:rsid w:val="00380980"/>
    <w:rsid w:val="00384ED5"/>
    <w:rsid w:val="00394DD0"/>
    <w:rsid w:val="003A1465"/>
    <w:rsid w:val="003B03F9"/>
    <w:rsid w:val="003D1434"/>
    <w:rsid w:val="003E339B"/>
    <w:rsid w:val="00422591"/>
    <w:rsid w:val="00435112"/>
    <w:rsid w:val="00441DEA"/>
    <w:rsid w:val="00446C5C"/>
    <w:rsid w:val="004543D6"/>
    <w:rsid w:val="004646A9"/>
    <w:rsid w:val="00490CC8"/>
    <w:rsid w:val="004960FA"/>
    <w:rsid w:val="004B6299"/>
    <w:rsid w:val="004C2CE9"/>
    <w:rsid w:val="004C53BF"/>
    <w:rsid w:val="004D3FAD"/>
    <w:rsid w:val="004E59AD"/>
    <w:rsid w:val="004F2F73"/>
    <w:rsid w:val="005015FC"/>
    <w:rsid w:val="00502601"/>
    <w:rsid w:val="005138A6"/>
    <w:rsid w:val="00541846"/>
    <w:rsid w:val="005468EF"/>
    <w:rsid w:val="00555BEF"/>
    <w:rsid w:val="00581019"/>
    <w:rsid w:val="00591544"/>
    <w:rsid w:val="0059685F"/>
    <w:rsid w:val="0059749A"/>
    <w:rsid w:val="005A2D2D"/>
    <w:rsid w:val="005A4B0C"/>
    <w:rsid w:val="005B5BBA"/>
    <w:rsid w:val="005B7A9D"/>
    <w:rsid w:val="005D2126"/>
    <w:rsid w:val="005E584E"/>
    <w:rsid w:val="005F1FB1"/>
    <w:rsid w:val="005F3378"/>
    <w:rsid w:val="00605BCB"/>
    <w:rsid w:val="00605D81"/>
    <w:rsid w:val="00613BC4"/>
    <w:rsid w:val="006274C0"/>
    <w:rsid w:val="006611FA"/>
    <w:rsid w:val="00673A4E"/>
    <w:rsid w:val="00677EE6"/>
    <w:rsid w:val="006838AA"/>
    <w:rsid w:val="006846ED"/>
    <w:rsid w:val="0069006B"/>
    <w:rsid w:val="006948E0"/>
    <w:rsid w:val="00697F34"/>
    <w:rsid w:val="006A2A6F"/>
    <w:rsid w:val="006A511E"/>
    <w:rsid w:val="006B06F6"/>
    <w:rsid w:val="006B741C"/>
    <w:rsid w:val="006C3B10"/>
    <w:rsid w:val="0070243C"/>
    <w:rsid w:val="007061F5"/>
    <w:rsid w:val="007071EA"/>
    <w:rsid w:val="00732924"/>
    <w:rsid w:val="0074247D"/>
    <w:rsid w:val="0074329C"/>
    <w:rsid w:val="00751CB3"/>
    <w:rsid w:val="00762944"/>
    <w:rsid w:val="007721EC"/>
    <w:rsid w:val="00782322"/>
    <w:rsid w:val="00795815"/>
    <w:rsid w:val="007A7A7E"/>
    <w:rsid w:val="007E2ACA"/>
    <w:rsid w:val="007E698F"/>
    <w:rsid w:val="007E7D8A"/>
    <w:rsid w:val="00800BF8"/>
    <w:rsid w:val="00801749"/>
    <w:rsid w:val="00821F30"/>
    <w:rsid w:val="00831D7E"/>
    <w:rsid w:val="00843BC4"/>
    <w:rsid w:val="00855E23"/>
    <w:rsid w:val="008565D9"/>
    <w:rsid w:val="00865083"/>
    <w:rsid w:val="008659E0"/>
    <w:rsid w:val="00877AE9"/>
    <w:rsid w:val="008838AD"/>
    <w:rsid w:val="008865A6"/>
    <w:rsid w:val="008C1AF0"/>
    <w:rsid w:val="008C1BE8"/>
    <w:rsid w:val="008E472F"/>
    <w:rsid w:val="0090580D"/>
    <w:rsid w:val="009149E1"/>
    <w:rsid w:val="0091685D"/>
    <w:rsid w:val="00942674"/>
    <w:rsid w:val="0094572D"/>
    <w:rsid w:val="0095406B"/>
    <w:rsid w:val="00960F25"/>
    <w:rsid w:val="009653EA"/>
    <w:rsid w:val="00970C32"/>
    <w:rsid w:val="009810D8"/>
    <w:rsid w:val="00983E34"/>
    <w:rsid w:val="009A1E32"/>
    <w:rsid w:val="009C048A"/>
    <w:rsid w:val="009C288C"/>
    <w:rsid w:val="009D2572"/>
    <w:rsid w:val="009D4B8F"/>
    <w:rsid w:val="00A064C3"/>
    <w:rsid w:val="00A128AA"/>
    <w:rsid w:val="00A31A8F"/>
    <w:rsid w:val="00A40A08"/>
    <w:rsid w:val="00A451EE"/>
    <w:rsid w:val="00A567E5"/>
    <w:rsid w:val="00A670DB"/>
    <w:rsid w:val="00A76F87"/>
    <w:rsid w:val="00A8530B"/>
    <w:rsid w:val="00A90200"/>
    <w:rsid w:val="00AA4438"/>
    <w:rsid w:val="00AA543B"/>
    <w:rsid w:val="00AA55B5"/>
    <w:rsid w:val="00AB7C63"/>
    <w:rsid w:val="00AC449E"/>
    <w:rsid w:val="00AD0359"/>
    <w:rsid w:val="00AD2ED5"/>
    <w:rsid w:val="00AE1288"/>
    <w:rsid w:val="00AE23C0"/>
    <w:rsid w:val="00AE45AF"/>
    <w:rsid w:val="00AE600B"/>
    <w:rsid w:val="00AF05DA"/>
    <w:rsid w:val="00B13FE7"/>
    <w:rsid w:val="00B26C9B"/>
    <w:rsid w:val="00B60130"/>
    <w:rsid w:val="00B6484D"/>
    <w:rsid w:val="00BA4BB5"/>
    <w:rsid w:val="00BD02A0"/>
    <w:rsid w:val="00BD59CA"/>
    <w:rsid w:val="00BE047D"/>
    <w:rsid w:val="00C109FC"/>
    <w:rsid w:val="00C11535"/>
    <w:rsid w:val="00C11817"/>
    <w:rsid w:val="00C171D9"/>
    <w:rsid w:val="00C17C58"/>
    <w:rsid w:val="00C2451F"/>
    <w:rsid w:val="00C3334B"/>
    <w:rsid w:val="00C33526"/>
    <w:rsid w:val="00C3696E"/>
    <w:rsid w:val="00C52DC5"/>
    <w:rsid w:val="00C53ED2"/>
    <w:rsid w:val="00C550E6"/>
    <w:rsid w:val="00C561B1"/>
    <w:rsid w:val="00C956D5"/>
    <w:rsid w:val="00CA07AB"/>
    <w:rsid w:val="00CA2158"/>
    <w:rsid w:val="00CA593F"/>
    <w:rsid w:val="00CB3E50"/>
    <w:rsid w:val="00CC64C6"/>
    <w:rsid w:val="00CD1DD3"/>
    <w:rsid w:val="00CD2A9E"/>
    <w:rsid w:val="00CE067A"/>
    <w:rsid w:val="00D011DC"/>
    <w:rsid w:val="00D017D0"/>
    <w:rsid w:val="00D02E35"/>
    <w:rsid w:val="00D26A78"/>
    <w:rsid w:val="00D3415B"/>
    <w:rsid w:val="00D41C64"/>
    <w:rsid w:val="00D51CE5"/>
    <w:rsid w:val="00D6489A"/>
    <w:rsid w:val="00D71F6C"/>
    <w:rsid w:val="00DA1ED9"/>
    <w:rsid w:val="00DA6AA8"/>
    <w:rsid w:val="00DD3121"/>
    <w:rsid w:val="00DE1B22"/>
    <w:rsid w:val="00E06218"/>
    <w:rsid w:val="00E176BE"/>
    <w:rsid w:val="00E25FD5"/>
    <w:rsid w:val="00E27C0A"/>
    <w:rsid w:val="00E27E36"/>
    <w:rsid w:val="00E320A8"/>
    <w:rsid w:val="00E37F93"/>
    <w:rsid w:val="00E4396A"/>
    <w:rsid w:val="00E54C35"/>
    <w:rsid w:val="00E62F1A"/>
    <w:rsid w:val="00E653FA"/>
    <w:rsid w:val="00EB1BAE"/>
    <w:rsid w:val="00EB5CF4"/>
    <w:rsid w:val="00ED4538"/>
    <w:rsid w:val="00EE3EC2"/>
    <w:rsid w:val="00EF33BA"/>
    <w:rsid w:val="00F145C0"/>
    <w:rsid w:val="00F427C3"/>
    <w:rsid w:val="00F44624"/>
    <w:rsid w:val="00F468E8"/>
    <w:rsid w:val="00F50B09"/>
    <w:rsid w:val="00F53742"/>
    <w:rsid w:val="00F53D33"/>
    <w:rsid w:val="00F6122A"/>
    <w:rsid w:val="00F7179D"/>
    <w:rsid w:val="00F83740"/>
    <w:rsid w:val="00F903EA"/>
    <w:rsid w:val="00F958FF"/>
    <w:rsid w:val="00FA062F"/>
    <w:rsid w:val="00FD0504"/>
    <w:rsid w:val="00FD1219"/>
    <w:rsid w:val="00FD74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AC5A7-FE0A-4A94-9CDD-B1BD6A19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right="-153"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C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C5C"/>
    <w:rPr>
      <w:rFonts w:ascii="Tahoma" w:hAnsi="Tahoma" w:cs="Tahoma"/>
      <w:sz w:val="16"/>
      <w:szCs w:val="16"/>
    </w:rPr>
  </w:style>
  <w:style w:type="character" w:customStyle="1" w:styleId="BalloonTextChar">
    <w:name w:val="Balloon Text Char"/>
    <w:basedOn w:val="DefaultParagraphFont"/>
    <w:link w:val="BalloonText"/>
    <w:uiPriority w:val="99"/>
    <w:semiHidden/>
    <w:rsid w:val="00446C5C"/>
    <w:rPr>
      <w:rFonts w:ascii="Tahoma" w:hAnsi="Tahoma" w:cs="Tahoma"/>
      <w:sz w:val="16"/>
      <w:szCs w:val="16"/>
    </w:rPr>
  </w:style>
  <w:style w:type="table" w:styleId="TableGrid">
    <w:name w:val="Table Grid"/>
    <w:basedOn w:val="TableNormal"/>
    <w:uiPriority w:val="59"/>
    <w:rsid w:val="002929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067A"/>
    <w:rPr>
      <w:color w:val="0000FF" w:themeColor="hyperlink"/>
      <w:u w:val="single"/>
    </w:rPr>
  </w:style>
  <w:style w:type="paragraph" w:customStyle="1" w:styleId="Default">
    <w:name w:val="Default"/>
    <w:rsid w:val="00CE067A"/>
    <w:pPr>
      <w:autoSpaceDE w:val="0"/>
      <w:autoSpaceDN w:val="0"/>
      <w:adjustRightInd w:val="0"/>
      <w:ind w:right="0" w:firstLine="0"/>
      <w:jc w:val="left"/>
    </w:pPr>
    <w:rPr>
      <w:rFonts w:ascii="Times New Roman" w:hAnsi="Times New Roman" w:cs="Times New Roman"/>
      <w:color w:val="000000"/>
      <w:sz w:val="24"/>
      <w:szCs w:val="24"/>
    </w:rPr>
  </w:style>
  <w:style w:type="paragraph" w:styleId="ListParagraph">
    <w:name w:val="List Paragraph"/>
    <w:basedOn w:val="Normal"/>
    <w:uiPriority w:val="34"/>
    <w:qFormat/>
    <w:rsid w:val="008E4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3088">
      <w:bodyDiv w:val="1"/>
      <w:marLeft w:val="0"/>
      <w:marRight w:val="0"/>
      <w:marTop w:val="0"/>
      <w:marBottom w:val="0"/>
      <w:divBdr>
        <w:top w:val="none" w:sz="0" w:space="0" w:color="auto"/>
        <w:left w:val="none" w:sz="0" w:space="0" w:color="auto"/>
        <w:bottom w:val="none" w:sz="0" w:space="0" w:color="auto"/>
        <w:right w:val="none" w:sz="0" w:space="0" w:color="auto"/>
      </w:divBdr>
    </w:div>
    <w:div w:id="945235374">
      <w:bodyDiv w:val="1"/>
      <w:marLeft w:val="0"/>
      <w:marRight w:val="0"/>
      <w:marTop w:val="0"/>
      <w:marBottom w:val="0"/>
      <w:divBdr>
        <w:top w:val="none" w:sz="0" w:space="0" w:color="auto"/>
        <w:left w:val="none" w:sz="0" w:space="0" w:color="auto"/>
        <w:bottom w:val="none" w:sz="0" w:space="0" w:color="auto"/>
        <w:right w:val="none" w:sz="0" w:space="0" w:color="auto"/>
      </w:divBdr>
    </w:div>
    <w:div w:id="972372432">
      <w:bodyDiv w:val="1"/>
      <w:marLeft w:val="0"/>
      <w:marRight w:val="0"/>
      <w:marTop w:val="0"/>
      <w:marBottom w:val="0"/>
      <w:divBdr>
        <w:top w:val="none" w:sz="0" w:space="0" w:color="auto"/>
        <w:left w:val="none" w:sz="0" w:space="0" w:color="auto"/>
        <w:bottom w:val="none" w:sz="0" w:space="0" w:color="auto"/>
        <w:right w:val="none" w:sz="0" w:space="0" w:color="auto"/>
      </w:divBdr>
    </w:div>
    <w:div w:id="1629821196">
      <w:bodyDiv w:val="1"/>
      <w:marLeft w:val="0"/>
      <w:marRight w:val="0"/>
      <w:marTop w:val="0"/>
      <w:marBottom w:val="0"/>
      <w:divBdr>
        <w:top w:val="none" w:sz="0" w:space="0" w:color="auto"/>
        <w:left w:val="none" w:sz="0" w:space="0" w:color="auto"/>
        <w:bottom w:val="none" w:sz="0" w:space="0" w:color="auto"/>
        <w:right w:val="none" w:sz="0" w:space="0" w:color="auto"/>
      </w:divBdr>
    </w:div>
    <w:div w:id="1723671935">
      <w:bodyDiv w:val="1"/>
      <w:marLeft w:val="0"/>
      <w:marRight w:val="0"/>
      <w:marTop w:val="0"/>
      <w:marBottom w:val="0"/>
      <w:divBdr>
        <w:top w:val="none" w:sz="0" w:space="0" w:color="auto"/>
        <w:left w:val="none" w:sz="0" w:space="0" w:color="auto"/>
        <w:bottom w:val="none" w:sz="0" w:space="0" w:color="auto"/>
        <w:right w:val="none" w:sz="0" w:space="0" w:color="auto"/>
      </w:divBdr>
    </w:div>
    <w:div w:id="173323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ncbi.nlm.nih.gov/pubm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www.ncbi.nlm.nih" TargetMode="External"/><Relationship Id="rId17" Type="http://schemas.openxmlformats.org/officeDocument/2006/relationships/hyperlink" Target="https://www.ncbi.nlm.nih.gov/pubmed" TargetMode="External"/><Relationship Id="rId2" Type="http://schemas.openxmlformats.org/officeDocument/2006/relationships/numbering" Target="numbering.xml"/><Relationship Id="rId16" Type="http://schemas.openxmlformats.org/officeDocument/2006/relationships/hyperlink" Target="http://applications.emr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vri.org" TargetMode="External"/><Relationship Id="rId5" Type="http://schemas.openxmlformats.org/officeDocument/2006/relationships/webSettings" Target="webSettings.xml"/><Relationship Id="rId15" Type="http://schemas.openxmlformats.org/officeDocument/2006/relationships/hyperlink" Target="http://pmj.bmj.com" TargetMode="External"/><Relationship Id="rId10" Type="http://schemas.openxmlformats.org/officeDocument/2006/relationships/hyperlink" Target="https://www.ncbi.nlm.nih.gov/pubm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ubmed" TargetMode="External"/><Relationship Id="rId14" Type="http://schemas.openxmlformats.org/officeDocument/2006/relationships/hyperlink" Target="http://www.ijord.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FFFF00"/>
              </a:solidFill>
              <a:ln w="19050">
                <a:solidFill>
                  <a:schemeClr val="lt1"/>
                </a:solidFill>
              </a:ln>
              <a:effectLst/>
            </c:spPr>
            <c:extLst xmlns:c16r2="http://schemas.microsoft.com/office/drawing/2015/06/chart">
              <c:ext xmlns:c16="http://schemas.microsoft.com/office/drawing/2014/chart" uri="{C3380CC4-5D6E-409C-BE32-E72D297353CC}">
                <c16:uniqueId val="{00000001-8751-4DA7-AB9B-2E0A2CE4EE3E}"/>
              </c:ext>
            </c:extLst>
          </c:dPt>
          <c:dPt>
            <c:idx val="1"/>
            <c:bubble3D val="0"/>
            <c:spPr>
              <a:solidFill>
                <a:srgbClr val="00B0F0"/>
              </a:solidFill>
              <a:ln w="19050">
                <a:solidFill>
                  <a:schemeClr val="lt1"/>
                </a:solidFill>
              </a:ln>
              <a:effectLst/>
            </c:spPr>
            <c:extLst xmlns:c16r2="http://schemas.microsoft.com/office/drawing/2015/06/chart">
              <c:ext xmlns:c16="http://schemas.microsoft.com/office/drawing/2014/chart" uri="{C3380CC4-5D6E-409C-BE32-E72D297353CC}">
                <c16:uniqueId val="{00000003-8751-4DA7-AB9B-2E0A2CE4EE3E}"/>
              </c:ext>
            </c:extLst>
          </c:dPt>
          <c:dPt>
            <c:idx val="2"/>
            <c:bubble3D val="0"/>
            <c:spPr>
              <a:solidFill>
                <a:srgbClr val="FF0000"/>
              </a:solidFill>
              <a:ln w="19050">
                <a:solidFill>
                  <a:schemeClr val="lt1"/>
                </a:solidFill>
              </a:ln>
              <a:effectLst/>
            </c:spPr>
            <c:extLst xmlns:c16r2="http://schemas.microsoft.com/office/drawing/2015/06/chart">
              <c:ext xmlns:c16="http://schemas.microsoft.com/office/drawing/2014/chart" uri="{C3380CC4-5D6E-409C-BE32-E72D297353CC}">
                <c16:uniqueId val="{00000005-8751-4DA7-AB9B-2E0A2CE4EE3E}"/>
              </c:ext>
            </c:extLst>
          </c:dPt>
          <c:dLbls>
            <c:dLbl>
              <c:idx val="0"/>
              <c:tx>
                <c:rich>
                  <a:bodyPr/>
                  <a:lstStyle/>
                  <a:p>
                    <a:r>
                      <a:rPr lang="en-US" sz="1600"/>
                      <a:t>3</a:t>
                    </a:r>
                    <a:r>
                      <a:rPr lang="en-US"/>
                      <a:t>3</a:t>
                    </a:r>
                  </a:p>
                </c:rich>
              </c:tx>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8751-4DA7-AB9B-2E0A2CE4EE3E}"/>
                </c:ext>
                <c:ext xmlns:c15="http://schemas.microsoft.com/office/drawing/2012/chart" uri="{CE6537A1-D6FC-4f65-9D91-7224C49458BB}"/>
              </c:extLst>
            </c:dLbl>
            <c:dLbl>
              <c:idx val="1"/>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rgbClr val="FFFF00"/>
                      </a:solidFill>
                      <a:latin typeface="NPIYas" panose="02000506000000020003" pitchFamily="2" charset="0"/>
                      <a:ea typeface="+mn-ea"/>
                      <a:cs typeface="+mn-cs"/>
                    </a:defRPr>
                  </a:pPr>
                  <a:endParaRPr lang="en-US"/>
                </a:p>
              </c:txPr>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8751-4DA7-AB9B-2E0A2CE4EE3E}"/>
                </c:ext>
                <c:ext xmlns:c15="http://schemas.microsoft.com/office/drawing/2012/chart" uri="{CE6537A1-D6FC-4f65-9D91-7224C49458BB}"/>
              </c:extLst>
            </c:dLbl>
            <c:dLbl>
              <c:idx val="2"/>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8751-4DA7-AB9B-2E0A2CE4EE3E}"/>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NPIYas" panose="02000506000000020003" pitchFamily="2" charset="0"/>
                    <a:ea typeface="+mn-ea"/>
                    <a:cs typeface="+mn-cs"/>
                  </a:defRPr>
                </a:pPr>
                <a:endParaRPr lang="en-US"/>
              </a:p>
            </c:tx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s>
          <c:cat>
            <c:strRef>
              <c:f>Sheet1!$A$2:$A$4</c:f>
              <c:strCache>
                <c:ptCount val="3"/>
                <c:pt idx="0">
                  <c:v>Mild hirsutism</c:v>
                </c:pt>
                <c:pt idx="1">
                  <c:v>Moderate hirsutism</c:v>
                </c:pt>
                <c:pt idx="2">
                  <c:v>Severe hirsutism</c:v>
                </c:pt>
              </c:strCache>
            </c:strRef>
          </c:cat>
          <c:val>
            <c:numRef>
              <c:f>Sheet1!$B$2:$B$4</c:f>
              <c:numCache>
                <c:formatCode>General</c:formatCode>
                <c:ptCount val="3"/>
                <c:pt idx="0">
                  <c:v>33</c:v>
                </c:pt>
                <c:pt idx="1">
                  <c:v>40</c:v>
                </c:pt>
                <c:pt idx="2">
                  <c:v>65</c:v>
                </c:pt>
              </c:numCache>
            </c:numRef>
          </c:val>
          <c:extLst xmlns:c16r2="http://schemas.microsoft.com/office/drawing/2015/06/chart">
            <c:ext xmlns:c16="http://schemas.microsoft.com/office/drawing/2014/chart" uri="{C3380CC4-5D6E-409C-BE32-E72D297353CC}">
              <c16:uniqueId val="{00000006-8751-4DA7-AB9B-2E0A2CE4EE3E}"/>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2  Mitra" panose="00000400000000000000" pitchFamily="2" charset="-78"/>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FF0000"/>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1-2A3F-4433-BBA3-2920DF0B4921}"/>
              </c:ext>
            </c:extLst>
          </c:dPt>
          <c:dPt>
            <c:idx val="1"/>
            <c:bubble3D val="0"/>
            <c:spPr>
              <a:solidFill>
                <a:srgbClr val="FFFF00"/>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3-2A3F-4433-BBA3-2920DF0B4921}"/>
              </c:ext>
            </c:extLst>
          </c:dPt>
          <c:dPt>
            <c:idx val="2"/>
            <c:bubble3D val="0"/>
            <c:spPr>
              <a:solidFill>
                <a:srgbClr val="00B050"/>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5-2A3F-4433-BBA3-2920DF0B4921}"/>
              </c:ext>
            </c:extLst>
          </c:dPt>
          <c:dPt>
            <c:idx val="3"/>
            <c:bubble3D val="0"/>
            <c:spPr>
              <a:solidFill>
                <a:schemeClr val="accent4"/>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7-2A3F-4433-BBA3-2920DF0B4921}"/>
              </c:ext>
            </c:extLst>
          </c:dPt>
          <c:dLbls>
            <c:dLbl>
              <c:idx val="1"/>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NPIYas" panose="02000506000000020003" pitchFamily="2" charset="0"/>
                      <a:ea typeface="+mn-ea"/>
                      <a:cs typeface="+mn-cs"/>
                    </a:defRPr>
                  </a:pPr>
                  <a:endParaRPr lang="en-US"/>
                </a:p>
              </c:txPr>
              <c:showLegendKey val="0"/>
              <c:showVal val="0"/>
              <c:showCatName val="0"/>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lt1"/>
                    </a:solidFill>
                    <a:latin typeface="NPIYas" panose="02000506000000020003" pitchFamily="2" charset="0"/>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Sheet1!$A$2:$A$4</c:f>
              <c:strCache>
                <c:ptCount val="3"/>
                <c:pt idx="0">
                  <c:v>severe acne</c:v>
                </c:pt>
                <c:pt idx="1">
                  <c:v>mild acne</c:v>
                </c:pt>
                <c:pt idx="2">
                  <c:v>without acne</c:v>
                </c:pt>
              </c:strCache>
            </c:strRef>
          </c:cat>
          <c:val>
            <c:numRef>
              <c:f>Sheet1!$B$2:$B$4</c:f>
              <c:numCache>
                <c:formatCode>0.00%</c:formatCode>
                <c:ptCount val="3"/>
                <c:pt idx="0">
                  <c:v>0.61600000000000321</c:v>
                </c:pt>
                <c:pt idx="1">
                  <c:v>0.16700000000000001</c:v>
                </c:pt>
                <c:pt idx="2">
                  <c:v>0.21700000000000041</c:v>
                </c:pt>
              </c:numCache>
            </c:numRef>
          </c:val>
          <c:extLst xmlns:c16r2="http://schemas.microsoft.com/office/drawing/2015/06/chart">
            <c:ext xmlns:c16="http://schemas.microsoft.com/office/drawing/2014/chart" uri="{C3380CC4-5D6E-409C-BE32-E72D297353CC}">
              <c16:uniqueId val="{00000000-0D87-490A-9E21-91DE40505A00}"/>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2  Mitra" panose="00000400000000000000" pitchFamily="2" charset="-78"/>
            </a:defRPr>
          </a:pPr>
          <a:endParaRPr lang="en-US"/>
        </a:p>
      </c:txPr>
    </c:legend>
    <c:plotVisOnly val="1"/>
    <c:dispBlanksAs val="zero"/>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80A7F-065E-4C7E-BBDC-06A11379E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10</Pages>
  <Words>3907</Words>
  <Characters>22274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171</cp:revision>
  <dcterms:created xsi:type="dcterms:W3CDTF">2021-08-07T10:27:00Z</dcterms:created>
  <dcterms:modified xsi:type="dcterms:W3CDTF">2021-11-14T10:48:00Z</dcterms:modified>
</cp:coreProperties>
</file>