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8A" w:rsidRPr="00B31375" w:rsidRDefault="00931E8A" w:rsidP="00B967CD">
      <w:pPr>
        <w:shd w:val="clear" w:color="auto" w:fill="FFFFFF"/>
        <w:spacing w:after="150" w:line="276" w:lineRule="auto"/>
        <w:jc w:val="both"/>
        <w:rPr>
          <w:rFonts w:asciiTheme="majorBidi" w:eastAsia="Times New Roman" w:hAnsiTheme="majorBidi" w:cstheme="majorBidi"/>
          <w:b/>
          <w:bCs/>
          <w:sz w:val="30"/>
          <w:szCs w:val="30"/>
          <w:rtl/>
        </w:rPr>
      </w:pPr>
      <w:r w:rsidRPr="00B31375">
        <w:rPr>
          <w:rFonts w:asciiTheme="majorBidi" w:eastAsia="Times New Roman" w:hAnsiTheme="majorBidi" w:cstheme="majorBidi"/>
          <w:b/>
          <w:bCs/>
          <w:sz w:val="30"/>
          <w:szCs w:val="30"/>
        </w:rPr>
        <w:t xml:space="preserve">Sheep Production Systems and Breeding Practices </w:t>
      </w:r>
      <w:r w:rsidR="009A676C">
        <w:rPr>
          <w:rFonts w:asciiTheme="majorBidi" w:eastAsia="Times New Roman" w:hAnsiTheme="majorBidi" w:cstheme="majorBidi"/>
          <w:b/>
          <w:bCs/>
          <w:sz w:val="30"/>
          <w:szCs w:val="30"/>
        </w:rPr>
        <w:t>in Badghis province</w:t>
      </w:r>
    </w:p>
    <w:p w:rsidR="00277983" w:rsidRPr="00D428E0" w:rsidRDefault="00277983" w:rsidP="00277983">
      <w:pPr>
        <w:spacing w:line="276" w:lineRule="auto"/>
        <w:jc w:val="center"/>
        <w:rPr>
          <w:rFonts w:asciiTheme="majorBidi" w:hAnsiTheme="majorBidi" w:cstheme="majorBidi"/>
          <w:b/>
          <w:bCs/>
          <w:color w:val="000000" w:themeColor="text1"/>
          <w:sz w:val="24"/>
          <w:szCs w:val="24"/>
        </w:rPr>
      </w:pPr>
      <w:r w:rsidRPr="00D428E0">
        <w:rPr>
          <w:rFonts w:asciiTheme="majorBidi" w:hAnsiTheme="majorBidi" w:cstheme="majorBidi"/>
          <w:b/>
          <w:bCs/>
          <w:color w:val="000000" w:themeColor="text1"/>
          <w:sz w:val="24"/>
          <w:szCs w:val="24"/>
        </w:rPr>
        <w:t>Abdul</w:t>
      </w:r>
      <w:r>
        <w:rPr>
          <w:rFonts w:asciiTheme="majorBidi" w:hAnsiTheme="majorBidi" w:cstheme="majorBidi"/>
          <w:b/>
          <w:bCs/>
          <w:color w:val="000000" w:themeColor="text1"/>
          <w:sz w:val="24"/>
          <w:szCs w:val="24"/>
        </w:rPr>
        <w:t>-</w:t>
      </w:r>
      <w:r w:rsidRPr="00D428E0">
        <w:rPr>
          <w:rFonts w:asciiTheme="majorBidi" w:hAnsiTheme="majorBidi" w:cstheme="majorBidi"/>
          <w:b/>
          <w:bCs/>
          <w:color w:val="000000" w:themeColor="text1"/>
          <w:sz w:val="24"/>
          <w:szCs w:val="24"/>
        </w:rPr>
        <w:t>Momin</w:t>
      </w:r>
      <w:r>
        <w:rPr>
          <w:rFonts w:asciiTheme="majorBidi" w:hAnsiTheme="majorBidi" w:cstheme="majorBidi"/>
          <w:b/>
          <w:bCs/>
          <w:color w:val="000000" w:themeColor="text1"/>
          <w:sz w:val="24"/>
          <w:szCs w:val="24"/>
        </w:rPr>
        <w:t>-</w:t>
      </w:r>
      <w:r w:rsidRPr="00D428E0">
        <w:rPr>
          <w:rFonts w:asciiTheme="majorBidi" w:hAnsiTheme="majorBidi" w:cstheme="majorBidi"/>
          <w:b/>
          <w:bCs/>
          <w:color w:val="000000" w:themeColor="text1"/>
          <w:sz w:val="24"/>
          <w:szCs w:val="24"/>
        </w:rPr>
        <w:t xml:space="preserve">AZIMI </w:t>
      </w:r>
      <w:r w:rsidRPr="00D428E0">
        <w:rPr>
          <w:rFonts w:asciiTheme="majorBidi" w:hAnsiTheme="majorBidi" w:cstheme="majorBidi"/>
          <w:b/>
          <w:bCs/>
          <w:color w:val="000000" w:themeColor="text1"/>
          <w:sz w:val="24"/>
          <w:szCs w:val="24"/>
          <w:vertAlign w:val="superscript"/>
        </w:rPr>
        <w:t>1</w:t>
      </w:r>
      <w:r w:rsidRPr="00EB289C">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t xml:space="preserve"> Hamidullah-RAHIMI</w:t>
      </w:r>
      <w:r w:rsidRPr="00C6038F">
        <w:rPr>
          <w:rFonts w:asciiTheme="majorBidi" w:hAnsiTheme="majorBidi" w:cstheme="majorBidi"/>
          <w:b/>
          <w:bCs/>
          <w:color w:val="000000" w:themeColor="text1"/>
          <w:sz w:val="24"/>
          <w:szCs w:val="24"/>
          <w:vertAlign w:val="superscript"/>
        </w:rPr>
        <w:t>2</w:t>
      </w:r>
      <w:r w:rsidRPr="004B49BB">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Sayed-Aalam-ANWARI</w:t>
      </w:r>
      <w:r>
        <w:rPr>
          <w:rFonts w:asciiTheme="majorBidi" w:hAnsiTheme="majorBidi" w:cstheme="majorBidi"/>
          <w:b/>
          <w:bCs/>
          <w:color w:val="000000" w:themeColor="text1"/>
          <w:sz w:val="24"/>
          <w:szCs w:val="24"/>
          <w:vertAlign w:val="superscript"/>
        </w:rPr>
        <w:t>3</w:t>
      </w:r>
    </w:p>
    <w:p w:rsidR="00277983" w:rsidRPr="008A1080" w:rsidRDefault="00277983" w:rsidP="00277983">
      <w:pPr>
        <w:pStyle w:val="ListParagraph"/>
        <w:numPr>
          <w:ilvl w:val="0"/>
          <w:numId w:val="1"/>
        </w:numPr>
        <w:spacing w:after="0" w:line="276" w:lineRule="auto"/>
        <w:jc w:val="center"/>
        <w:rPr>
          <w:rFonts w:asciiTheme="majorBidi" w:hAnsiTheme="majorBidi" w:cstheme="majorBidi"/>
          <w:b/>
          <w:bCs/>
          <w:color w:val="000000" w:themeColor="text1"/>
          <w:sz w:val="24"/>
          <w:szCs w:val="24"/>
        </w:rPr>
      </w:pPr>
      <w:r w:rsidRPr="008A1080">
        <w:rPr>
          <w:rFonts w:asciiTheme="majorBidi" w:hAnsiTheme="majorBidi" w:cstheme="majorBidi"/>
          <w:b/>
          <w:bCs/>
          <w:color w:val="000000" w:themeColor="text1"/>
          <w:sz w:val="24"/>
          <w:szCs w:val="24"/>
        </w:rPr>
        <w:t>Department of Animal Sciences, Faculty of Agriculture, Badghis higher education, Badghis. Afghanistan.</w:t>
      </w:r>
    </w:p>
    <w:p w:rsidR="00277983" w:rsidRDefault="00277983" w:rsidP="00277983">
      <w:pPr>
        <w:pStyle w:val="ListParagraph"/>
        <w:numPr>
          <w:ilvl w:val="0"/>
          <w:numId w:val="1"/>
        </w:numPr>
        <w:spacing w:after="0" w:line="276" w:lineRule="auto"/>
        <w:jc w:val="center"/>
        <w:rPr>
          <w:rFonts w:asciiTheme="majorBidi" w:hAnsiTheme="majorBidi" w:cstheme="majorBidi"/>
          <w:b/>
          <w:bCs/>
          <w:color w:val="000000" w:themeColor="text1"/>
          <w:sz w:val="24"/>
          <w:szCs w:val="24"/>
        </w:rPr>
      </w:pPr>
      <w:r w:rsidRPr="008A1080">
        <w:rPr>
          <w:rFonts w:asciiTheme="majorBidi" w:hAnsiTheme="majorBidi" w:cstheme="majorBidi"/>
          <w:b/>
          <w:bCs/>
          <w:color w:val="000000" w:themeColor="text1"/>
          <w:sz w:val="24"/>
          <w:szCs w:val="24"/>
        </w:rPr>
        <w:t>Department of Animal Sciences, Faculty of Agriculture, Badghis higher education, Badghis. Afghanistan.</w:t>
      </w:r>
    </w:p>
    <w:p w:rsidR="00B045BA" w:rsidRPr="002E0527" w:rsidRDefault="00277983" w:rsidP="002E0527">
      <w:pPr>
        <w:pStyle w:val="ListParagraph"/>
        <w:numPr>
          <w:ilvl w:val="0"/>
          <w:numId w:val="1"/>
        </w:numPr>
        <w:spacing w:after="0" w:line="276" w:lineRule="auto"/>
        <w:jc w:val="center"/>
        <w:rPr>
          <w:rFonts w:asciiTheme="majorBidi" w:hAnsiTheme="majorBidi" w:cstheme="majorBidi"/>
          <w:b/>
          <w:bCs/>
          <w:color w:val="000000" w:themeColor="text1"/>
          <w:sz w:val="24"/>
          <w:szCs w:val="24"/>
        </w:rPr>
      </w:pPr>
      <w:r w:rsidRPr="008A1080">
        <w:rPr>
          <w:rFonts w:asciiTheme="majorBidi" w:hAnsiTheme="majorBidi" w:cstheme="majorBidi"/>
          <w:b/>
          <w:bCs/>
          <w:color w:val="000000" w:themeColor="text1"/>
          <w:sz w:val="24"/>
          <w:szCs w:val="24"/>
        </w:rPr>
        <w:t>Department of Animal Sciences, Faculty of Agriculture, Badghis higher education, Badghis. Afghanistan.</w:t>
      </w:r>
    </w:p>
    <w:p w:rsidR="00931E8A" w:rsidRPr="00B31375" w:rsidRDefault="00931E8A" w:rsidP="00B967CD">
      <w:pPr>
        <w:shd w:val="clear" w:color="auto" w:fill="FFFFFF"/>
        <w:spacing w:after="0" w:line="276" w:lineRule="auto"/>
        <w:jc w:val="both"/>
        <w:rPr>
          <w:rFonts w:asciiTheme="majorBidi" w:eastAsia="Times New Roman" w:hAnsiTheme="majorBidi" w:cstheme="majorBidi"/>
          <w:b/>
          <w:bCs/>
          <w:sz w:val="24"/>
          <w:szCs w:val="24"/>
        </w:rPr>
      </w:pPr>
      <w:bookmarkStart w:id="0" w:name="abstract"/>
      <w:r w:rsidRPr="00B31375">
        <w:rPr>
          <w:rFonts w:asciiTheme="majorBidi" w:eastAsia="Times New Roman" w:hAnsiTheme="majorBidi" w:cstheme="majorBidi"/>
          <w:b/>
          <w:bCs/>
          <w:sz w:val="24"/>
          <w:szCs w:val="24"/>
        </w:rPr>
        <w:t>Abstract</w:t>
      </w:r>
      <w:bookmarkEnd w:id="0"/>
    </w:p>
    <w:p w:rsidR="00ED7EB8" w:rsidRPr="00B31375" w:rsidRDefault="00B67713" w:rsidP="005E3513">
      <w:pPr>
        <w:shd w:val="clear" w:color="auto" w:fill="FFFFFF"/>
        <w:spacing w:after="150" w:line="276"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This</w:t>
      </w:r>
      <w:r w:rsidR="009A676C">
        <w:rPr>
          <w:rFonts w:asciiTheme="majorBidi" w:eastAsia="Times New Roman" w:hAnsiTheme="majorBidi" w:cstheme="majorBidi"/>
          <w:sz w:val="24"/>
          <w:szCs w:val="24"/>
        </w:rPr>
        <w:t xml:space="preserve"> </w:t>
      </w:r>
      <w:r w:rsidR="00931E8A" w:rsidRPr="00B31375">
        <w:rPr>
          <w:rFonts w:asciiTheme="majorBidi" w:eastAsia="Times New Roman" w:hAnsiTheme="majorBidi" w:cstheme="majorBidi"/>
          <w:sz w:val="24"/>
          <w:szCs w:val="24"/>
        </w:rPr>
        <w:t xml:space="preserve">study </w:t>
      </w:r>
      <w:r w:rsidR="009A676C">
        <w:rPr>
          <w:rFonts w:asciiTheme="majorBidi" w:eastAsia="Times New Roman" w:hAnsiTheme="majorBidi" w:cstheme="majorBidi"/>
          <w:sz w:val="24"/>
          <w:szCs w:val="24"/>
        </w:rPr>
        <w:t>conducted</w:t>
      </w:r>
      <w:r w:rsidR="00931E8A" w:rsidRPr="00B31375">
        <w:rPr>
          <w:rFonts w:asciiTheme="majorBidi" w:eastAsia="Times New Roman" w:hAnsiTheme="majorBidi" w:cstheme="majorBidi"/>
          <w:sz w:val="24"/>
          <w:szCs w:val="24"/>
        </w:rPr>
        <w:t xml:space="preserve"> to identify the production system, breeding practices and major product</w:t>
      </w:r>
      <w:r w:rsidR="00FB28C2">
        <w:rPr>
          <w:rFonts w:asciiTheme="majorBidi" w:eastAsia="Times New Roman" w:hAnsiTheme="majorBidi" w:cstheme="majorBidi"/>
          <w:sz w:val="24"/>
          <w:szCs w:val="24"/>
        </w:rPr>
        <w:t>ion of sheep</w:t>
      </w:r>
      <w:r w:rsidR="009A676C">
        <w:rPr>
          <w:rFonts w:asciiTheme="majorBidi" w:eastAsia="Times New Roman" w:hAnsiTheme="majorBidi" w:cstheme="majorBidi"/>
          <w:sz w:val="24"/>
          <w:szCs w:val="24"/>
        </w:rPr>
        <w:t xml:space="preserve"> in 16 rural</w:t>
      </w:r>
      <w:r w:rsidR="00931E8A" w:rsidRPr="00B31375">
        <w:rPr>
          <w:rFonts w:asciiTheme="majorBidi" w:eastAsia="Times New Roman" w:hAnsiTheme="majorBidi" w:cstheme="majorBidi"/>
          <w:i/>
          <w:iCs/>
          <w:sz w:val="24"/>
          <w:szCs w:val="24"/>
        </w:rPr>
        <w:t> </w:t>
      </w:r>
      <w:r w:rsidR="00FB28C2">
        <w:rPr>
          <w:rFonts w:asciiTheme="majorBidi" w:eastAsia="Times New Roman" w:hAnsiTheme="majorBidi" w:cstheme="majorBidi"/>
          <w:sz w:val="24"/>
          <w:szCs w:val="24"/>
        </w:rPr>
        <w:t>of six districts in</w:t>
      </w:r>
      <w:r w:rsidR="00931E8A" w:rsidRPr="00B31375">
        <w:rPr>
          <w:rFonts w:asciiTheme="majorBidi" w:eastAsia="Times New Roman" w:hAnsiTheme="majorBidi" w:cstheme="majorBidi"/>
          <w:sz w:val="24"/>
          <w:szCs w:val="24"/>
        </w:rPr>
        <w:t xml:space="preserve"> </w:t>
      </w:r>
      <w:r w:rsidR="009A676C">
        <w:rPr>
          <w:rFonts w:asciiTheme="majorBidi" w:eastAsia="Times New Roman" w:hAnsiTheme="majorBidi" w:cstheme="majorBidi"/>
          <w:sz w:val="24"/>
          <w:szCs w:val="24"/>
        </w:rPr>
        <w:t>Badghis province</w:t>
      </w:r>
      <w:r w:rsidR="00931E8A" w:rsidRPr="00B31375">
        <w:rPr>
          <w:rFonts w:asciiTheme="majorBidi" w:eastAsia="Times New Roman" w:hAnsiTheme="majorBidi" w:cstheme="majorBidi"/>
          <w:sz w:val="24"/>
          <w:szCs w:val="24"/>
        </w:rPr>
        <w:t>. A total of 480 households (30 households for e</w:t>
      </w:r>
      <w:r w:rsidR="009A676C">
        <w:rPr>
          <w:rFonts w:asciiTheme="majorBidi" w:eastAsia="Times New Roman" w:hAnsiTheme="majorBidi" w:cstheme="majorBidi"/>
          <w:sz w:val="24"/>
          <w:szCs w:val="24"/>
        </w:rPr>
        <w:t>ach rural</w:t>
      </w:r>
      <w:r w:rsidR="00931E8A" w:rsidRPr="00B31375">
        <w:rPr>
          <w:rFonts w:asciiTheme="majorBidi" w:eastAsia="Times New Roman" w:hAnsiTheme="majorBidi" w:cstheme="majorBidi"/>
          <w:sz w:val="24"/>
          <w:szCs w:val="24"/>
        </w:rPr>
        <w:t>) were selected purposively to collect data through personal observations and a detailed structured questionnaire. Mixed crop-livestock production system was the dominant farming system in all the study districts. The farmers kept a variety of livestock species including sheep, goats, cattle, chickens</w:t>
      </w:r>
      <w:r w:rsidR="009A676C">
        <w:rPr>
          <w:rFonts w:asciiTheme="majorBidi" w:eastAsia="Times New Roman" w:hAnsiTheme="majorBidi" w:cstheme="majorBidi"/>
          <w:sz w:val="24"/>
          <w:szCs w:val="24"/>
        </w:rPr>
        <w:t>,</w:t>
      </w:r>
      <w:r w:rsidR="00931E8A" w:rsidRPr="00B31375">
        <w:rPr>
          <w:rFonts w:asciiTheme="majorBidi" w:eastAsia="Times New Roman" w:hAnsiTheme="majorBidi" w:cstheme="majorBidi"/>
          <w:sz w:val="24"/>
          <w:szCs w:val="24"/>
        </w:rPr>
        <w:t xml:space="preserve"> horse, donkeys and bee colony. Sheep, principally as source of income, meat for home consumption, production of manure and f</w:t>
      </w:r>
      <w:r w:rsidR="00E776AE">
        <w:rPr>
          <w:rFonts w:asciiTheme="majorBidi" w:eastAsia="Times New Roman" w:hAnsiTheme="majorBidi" w:cstheme="majorBidi"/>
          <w:sz w:val="24"/>
          <w:szCs w:val="24"/>
        </w:rPr>
        <w:t xml:space="preserve">or socio cultural purposes, </w:t>
      </w:r>
      <w:r w:rsidR="00931E8A" w:rsidRPr="00B31375">
        <w:rPr>
          <w:rFonts w:asciiTheme="majorBidi" w:eastAsia="Times New Roman" w:hAnsiTheme="majorBidi" w:cstheme="majorBidi"/>
          <w:sz w:val="24"/>
          <w:szCs w:val="24"/>
        </w:rPr>
        <w:t>commonly herded with other species in the open grazing fields by young boys in a family. Mating was generally uncontrolled. Body size, growth rate and adaptability were the major traits in selecting rams, whereas ewes were selected based on body size, twining ability and lambing interval. Majority of sheep across all districts are housed in structures known as </w:t>
      </w:r>
      <w:r w:rsidR="00E776AE">
        <w:rPr>
          <w:rFonts w:asciiTheme="majorBidi" w:eastAsia="Times New Roman" w:hAnsiTheme="majorBidi" w:cstheme="majorBidi"/>
          <w:i/>
          <w:iCs/>
          <w:sz w:val="24"/>
          <w:szCs w:val="24"/>
        </w:rPr>
        <w:t>stable</w:t>
      </w:r>
      <w:r w:rsidR="00931E8A" w:rsidRPr="00B31375">
        <w:rPr>
          <w:rFonts w:asciiTheme="majorBidi" w:eastAsia="Times New Roman" w:hAnsiTheme="majorBidi" w:cstheme="majorBidi"/>
          <w:i/>
          <w:iCs/>
          <w:sz w:val="24"/>
          <w:szCs w:val="24"/>
        </w:rPr>
        <w:t> </w:t>
      </w:r>
      <w:r w:rsidR="00931E8A" w:rsidRPr="00B31375">
        <w:rPr>
          <w:rFonts w:asciiTheme="majorBidi" w:eastAsia="Times New Roman" w:hAnsiTheme="majorBidi" w:cstheme="majorBidi"/>
          <w:sz w:val="24"/>
          <w:szCs w:val="24"/>
        </w:rPr>
        <w:t xml:space="preserve">which is built from stone and mud </w:t>
      </w:r>
      <w:r w:rsidR="00FB28C2">
        <w:rPr>
          <w:rFonts w:asciiTheme="majorBidi" w:eastAsia="Times New Roman" w:hAnsiTheme="majorBidi" w:cstheme="majorBidi"/>
          <w:sz w:val="24"/>
          <w:szCs w:val="24"/>
        </w:rPr>
        <w:t>wall</w:t>
      </w:r>
      <w:r w:rsidR="00931E8A" w:rsidRPr="00B31375">
        <w:rPr>
          <w:rFonts w:asciiTheme="majorBidi" w:eastAsia="Times New Roman" w:hAnsiTheme="majorBidi" w:cstheme="majorBidi"/>
          <w:sz w:val="24"/>
          <w:szCs w:val="24"/>
        </w:rPr>
        <w:t>. The major constraints hampering sheep production in the study areas were feed shortage (0.25), lack of capital (0.24), insufficient veterinary services (0.2), limited grazing land (0.2), water scarcity (0.06) and predators (0.05) with index value indicated in parenthesis. In order to improve the productivity of sheep, it is important to involve farmers and other stockholders in addressing these constraints and designing breed improvement interventions, considering the overall farming and breeding practice of smallholde</w:t>
      </w:r>
      <w:r w:rsidR="005E3513">
        <w:rPr>
          <w:rFonts w:asciiTheme="majorBidi" w:eastAsia="Times New Roman" w:hAnsiTheme="majorBidi" w:cstheme="majorBidi"/>
          <w:sz w:val="24"/>
          <w:szCs w:val="24"/>
        </w:rPr>
        <w:t>rs.</w:t>
      </w:r>
    </w:p>
    <w:p w:rsidR="00931E8A" w:rsidRPr="00B31375" w:rsidRDefault="00931E8A" w:rsidP="00B967CD">
      <w:pPr>
        <w:shd w:val="clear" w:color="auto" w:fill="FFFFFF"/>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b/>
          <w:bCs/>
          <w:sz w:val="24"/>
          <w:szCs w:val="24"/>
        </w:rPr>
        <w:t>Keywords</w:t>
      </w:r>
      <w:r w:rsidR="00ED7EB8" w:rsidRPr="00B31375">
        <w:rPr>
          <w:rFonts w:asciiTheme="majorBidi" w:eastAsia="Times New Roman" w:hAnsiTheme="majorBidi" w:cstheme="majorBidi"/>
          <w:b/>
          <w:bCs/>
          <w:sz w:val="24"/>
          <w:szCs w:val="24"/>
        </w:rPr>
        <w:t xml:space="preserve">: </w:t>
      </w:r>
      <w:r w:rsidR="00ED7EB8" w:rsidRPr="00B31375">
        <w:rPr>
          <w:rFonts w:asciiTheme="majorBidi" w:eastAsia="Times New Roman" w:hAnsiTheme="majorBidi" w:cstheme="majorBidi"/>
          <w:sz w:val="24"/>
          <w:szCs w:val="24"/>
        </w:rPr>
        <w:t>Husbandry Practice, production const</w:t>
      </w:r>
      <w:r w:rsidR="00E776AE">
        <w:rPr>
          <w:rFonts w:asciiTheme="majorBidi" w:eastAsia="Times New Roman" w:hAnsiTheme="majorBidi" w:cstheme="majorBidi"/>
          <w:sz w:val="24"/>
          <w:szCs w:val="24"/>
        </w:rPr>
        <w:t>raints, sheep production system, Badghis province.</w:t>
      </w:r>
    </w:p>
    <w:p w:rsidR="00774F60" w:rsidRPr="00B31375" w:rsidRDefault="00B045BA" w:rsidP="007A1074">
      <w:pPr>
        <w:spacing w:line="276" w:lineRule="auto"/>
        <w:jc w:val="both"/>
        <w:rPr>
          <w:rFonts w:asciiTheme="majorBidi" w:hAnsiTheme="majorBidi" w:cstheme="majorBidi"/>
          <w:b/>
          <w:bCs/>
          <w:sz w:val="24"/>
          <w:szCs w:val="24"/>
        </w:rPr>
      </w:pPr>
      <w:r w:rsidRPr="00B31375">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2100D2B" wp14:editId="7CD6007C">
                <wp:simplePos x="0" y="0"/>
                <wp:positionH relativeFrom="column">
                  <wp:posOffset>-238125</wp:posOffset>
                </wp:positionH>
                <wp:positionV relativeFrom="paragraph">
                  <wp:posOffset>94615</wp:posOffset>
                </wp:positionV>
                <wp:extent cx="634365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6343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A09DA3" id="Straight Connector 10"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75pt,7.45pt" to="48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" strokecolor="black [3200]" strokeweight="1pt">
                <v:stroke joinstyle="miter"/>
              </v:line>
            </w:pict>
          </mc:Fallback>
        </mc:AlternateContent>
      </w:r>
    </w:p>
    <w:p w:rsidR="00931E8A" w:rsidRPr="00B31375" w:rsidRDefault="00931E8A" w:rsidP="00B967CD">
      <w:pPr>
        <w:pBdr>
          <w:bottom w:val="single" w:sz="6" w:space="8" w:color="CCCCCC"/>
        </w:pBdr>
        <w:shd w:val="clear" w:color="auto" w:fill="FFFFFF"/>
        <w:spacing w:after="0" w:line="276" w:lineRule="auto"/>
        <w:jc w:val="both"/>
        <w:rPr>
          <w:rFonts w:asciiTheme="majorBidi" w:eastAsia="Times New Roman" w:hAnsiTheme="majorBidi" w:cstheme="majorBidi"/>
          <w:b/>
          <w:bCs/>
          <w:sz w:val="29"/>
          <w:szCs w:val="29"/>
        </w:rPr>
      </w:pPr>
      <w:r w:rsidRPr="00B31375">
        <w:rPr>
          <w:rFonts w:asciiTheme="majorBidi" w:eastAsia="Times New Roman" w:hAnsiTheme="majorBidi" w:cstheme="majorBidi"/>
          <w:b/>
          <w:bCs/>
          <w:sz w:val="29"/>
          <w:szCs w:val="29"/>
        </w:rPr>
        <w:t xml:space="preserve"> Introduction</w:t>
      </w:r>
    </w:p>
    <w:p w:rsidR="00931E8A" w:rsidRPr="00925C06" w:rsidRDefault="00931E8A" w:rsidP="00C824BA">
      <w:pPr>
        <w:shd w:val="clear" w:color="auto" w:fill="FFFFFF"/>
        <w:spacing w:after="0" w:line="276" w:lineRule="auto"/>
        <w:ind w:firstLine="720"/>
        <w:jc w:val="both"/>
        <w:rPr>
          <w:rFonts w:asciiTheme="majorBidi" w:eastAsia="Times New Roman" w:hAnsiTheme="majorBidi" w:cstheme="majorBidi"/>
          <w:sz w:val="24"/>
          <w:szCs w:val="24"/>
        </w:rPr>
      </w:pPr>
      <w:r w:rsidRPr="00925C06">
        <w:rPr>
          <w:rFonts w:asciiTheme="majorBidi" w:eastAsia="Times New Roman" w:hAnsiTheme="majorBidi" w:cstheme="majorBidi"/>
          <w:sz w:val="24"/>
          <w:szCs w:val="24"/>
        </w:rPr>
        <w:t>The demand for livestock produc</w:t>
      </w:r>
      <w:r w:rsidR="00E776AE">
        <w:rPr>
          <w:rFonts w:asciiTheme="majorBidi" w:eastAsia="Times New Roman" w:hAnsiTheme="majorBidi" w:cstheme="majorBidi"/>
          <w:sz w:val="24"/>
          <w:szCs w:val="24"/>
        </w:rPr>
        <w:t>ts are</w:t>
      </w:r>
      <w:r w:rsidRPr="00925C06">
        <w:rPr>
          <w:rFonts w:asciiTheme="majorBidi" w:eastAsia="Times New Roman" w:hAnsiTheme="majorBidi" w:cstheme="majorBidi"/>
          <w:sz w:val="24"/>
          <w:szCs w:val="24"/>
        </w:rPr>
        <w:t xml:space="preserve"> increasing as a result of increased human population and relative growth in income. Hence, sustainability of livestock production is important to ensure continuous and sufficient availability of livestock products for the current </w:t>
      </w:r>
      <w:r w:rsidR="00C80F2F">
        <w:rPr>
          <w:rFonts w:asciiTheme="majorBidi" w:eastAsia="Times New Roman" w:hAnsiTheme="majorBidi" w:cstheme="majorBidi"/>
          <w:sz w:val="24"/>
          <w:szCs w:val="24"/>
        </w:rPr>
        <w:t xml:space="preserve">and future generations. Badghis </w:t>
      </w:r>
      <w:r w:rsidRPr="00925C06">
        <w:rPr>
          <w:rFonts w:asciiTheme="majorBidi" w:eastAsia="Times New Roman" w:hAnsiTheme="majorBidi" w:cstheme="majorBidi"/>
          <w:sz w:val="24"/>
          <w:szCs w:val="24"/>
        </w:rPr>
        <w:t xml:space="preserve">has </w:t>
      </w:r>
      <w:r w:rsidR="00C80F2F">
        <w:rPr>
          <w:rFonts w:asciiTheme="majorBidi" w:eastAsia="Times New Roman" w:hAnsiTheme="majorBidi" w:cstheme="majorBidi"/>
          <w:sz w:val="24"/>
          <w:szCs w:val="24"/>
        </w:rPr>
        <w:t>different</w:t>
      </w:r>
      <w:r w:rsidRPr="00925C06">
        <w:rPr>
          <w:rFonts w:asciiTheme="majorBidi" w:eastAsia="Times New Roman" w:hAnsiTheme="majorBidi" w:cstheme="majorBidi"/>
          <w:sz w:val="24"/>
          <w:szCs w:val="24"/>
        </w:rPr>
        <w:t xml:space="preserve"> livestock species and breeds that are associated with the diverse agro-ecology of the </w:t>
      </w:r>
      <w:r w:rsidR="00C80F2F">
        <w:rPr>
          <w:rFonts w:asciiTheme="majorBidi" w:eastAsia="Times New Roman" w:hAnsiTheme="majorBidi" w:cstheme="majorBidi"/>
          <w:sz w:val="24"/>
          <w:szCs w:val="24"/>
        </w:rPr>
        <w:t>province</w:t>
      </w:r>
      <w:r w:rsidRPr="00925C06">
        <w:rPr>
          <w:rFonts w:asciiTheme="majorBidi" w:eastAsia="Times New Roman" w:hAnsiTheme="majorBidi" w:cstheme="majorBidi"/>
          <w:sz w:val="24"/>
          <w:szCs w:val="24"/>
        </w:rPr>
        <w:t>. Sheep is among the most important livestock species and dominantly found in the crop-livestock production system. Recent st</w:t>
      </w:r>
      <w:r w:rsidR="000D52A9">
        <w:rPr>
          <w:rFonts w:asciiTheme="majorBidi" w:eastAsia="Times New Roman" w:hAnsiTheme="majorBidi" w:cstheme="majorBidi"/>
          <w:sz w:val="24"/>
          <w:szCs w:val="24"/>
        </w:rPr>
        <w:t>atistics show the presence of 0</w:t>
      </w:r>
      <w:r w:rsidR="00513C38">
        <w:rPr>
          <w:rFonts w:asciiTheme="majorBidi" w:eastAsia="Times New Roman" w:hAnsiTheme="majorBidi" w:cstheme="majorBidi"/>
          <w:sz w:val="24"/>
          <w:szCs w:val="24"/>
        </w:rPr>
        <w:t>.3</w:t>
      </w:r>
      <w:r w:rsidRPr="00925C06">
        <w:rPr>
          <w:rFonts w:asciiTheme="majorBidi" w:eastAsia="Times New Roman" w:hAnsiTheme="majorBidi" w:cstheme="majorBidi"/>
          <w:sz w:val="24"/>
          <w:szCs w:val="24"/>
        </w:rPr>
        <w:t xml:space="preserve"> milli</w:t>
      </w:r>
      <w:r w:rsidR="00C80F2F">
        <w:rPr>
          <w:rFonts w:asciiTheme="majorBidi" w:eastAsia="Times New Roman" w:hAnsiTheme="majorBidi" w:cstheme="majorBidi"/>
          <w:sz w:val="24"/>
          <w:szCs w:val="24"/>
        </w:rPr>
        <w:t xml:space="preserve">on heads of sheep in </w:t>
      </w:r>
      <w:r w:rsidR="00CB2EC2">
        <w:rPr>
          <w:rFonts w:asciiTheme="majorBidi" w:eastAsia="Times New Roman" w:hAnsiTheme="majorBidi" w:cstheme="majorBidi"/>
          <w:sz w:val="24"/>
          <w:szCs w:val="24"/>
        </w:rPr>
        <w:t>province</w:t>
      </w:r>
      <w:r w:rsidRPr="00925C06">
        <w:rPr>
          <w:rFonts w:asciiTheme="majorBidi" w:eastAsia="Times New Roman" w:hAnsiTheme="majorBidi" w:cstheme="majorBidi"/>
          <w:sz w:val="24"/>
          <w:szCs w:val="24"/>
        </w:rPr>
        <w:t xml:space="preserve"> </w:t>
      </w:r>
      <w:r w:rsidR="00C824BA">
        <w:rPr>
          <w:rFonts w:asciiTheme="majorBidi" w:eastAsia="Times New Roman" w:hAnsiTheme="majorBidi" w:cstheme="majorBidi"/>
          <w:sz w:val="24"/>
          <w:szCs w:val="24"/>
        </w:rPr>
        <w:t>(</w:t>
      </w:r>
      <w:r w:rsidR="00C824BA" w:rsidRPr="00B31375">
        <w:rPr>
          <w:rFonts w:asciiTheme="majorBidi" w:eastAsia="Times New Roman" w:hAnsiTheme="majorBidi" w:cstheme="majorBidi"/>
          <w:sz w:val="24"/>
          <w:szCs w:val="24"/>
        </w:rPr>
        <w:t>Central</w:t>
      </w:r>
      <w:r w:rsidR="00C824BA">
        <w:rPr>
          <w:rFonts w:asciiTheme="majorBidi" w:eastAsia="Times New Roman" w:hAnsiTheme="majorBidi" w:cstheme="majorBidi"/>
          <w:sz w:val="24"/>
          <w:szCs w:val="24"/>
        </w:rPr>
        <w:t>, 2017)</w:t>
      </w:r>
      <w:r w:rsidRPr="00925C06">
        <w:rPr>
          <w:rFonts w:asciiTheme="majorBidi" w:eastAsia="Times New Roman" w:hAnsiTheme="majorBidi" w:cstheme="majorBidi"/>
          <w:sz w:val="24"/>
          <w:szCs w:val="24"/>
        </w:rPr>
        <w:t xml:space="preserve"> At the farm level, sheep contribute up to 63 percent of the net cash income derived from livestock production in the mixed farming system </w:t>
      </w:r>
      <w:r w:rsidR="00C824BA">
        <w:rPr>
          <w:rFonts w:asciiTheme="majorBidi" w:eastAsia="Times New Roman" w:hAnsiTheme="majorBidi" w:cstheme="majorBidi"/>
          <w:sz w:val="24"/>
          <w:szCs w:val="24"/>
        </w:rPr>
        <w:t>(Mourad end et all, 2008)</w:t>
      </w:r>
      <w:r w:rsidRPr="00925C06">
        <w:rPr>
          <w:rFonts w:asciiTheme="majorBidi" w:eastAsia="Times New Roman" w:hAnsiTheme="majorBidi" w:cstheme="majorBidi"/>
          <w:sz w:val="24"/>
          <w:szCs w:val="24"/>
        </w:rPr>
        <w:t xml:space="preserve">. The </w:t>
      </w:r>
      <w:r w:rsidR="00C80F2F">
        <w:rPr>
          <w:rFonts w:asciiTheme="majorBidi" w:eastAsia="Times New Roman" w:hAnsiTheme="majorBidi" w:cstheme="majorBidi"/>
          <w:sz w:val="24"/>
          <w:szCs w:val="24"/>
        </w:rPr>
        <w:t>rural</w:t>
      </w:r>
      <w:r w:rsidRPr="00925C06">
        <w:rPr>
          <w:rFonts w:asciiTheme="majorBidi" w:eastAsia="Times New Roman" w:hAnsiTheme="majorBidi" w:cstheme="majorBidi"/>
          <w:sz w:val="24"/>
          <w:szCs w:val="24"/>
        </w:rPr>
        <w:t xml:space="preserve"> part of the </w:t>
      </w:r>
      <w:r w:rsidR="00C80F2F">
        <w:rPr>
          <w:rFonts w:asciiTheme="majorBidi" w:eastAsia="Times New Roman" w:hAnsiTheme="majorBidi" w:cstheme="majorBidi"/>
          <w:sz w:val="24"/>
          <w:szCs w:val="24"/>
        </w:rPr>
        <w:t>province</w:t>
      </w:r>
      <w:r w:rsidRPr="00925C06">
        <w:rPr>
          <w:rFonts w:asciiTheme="majorBidi" w:eastAsia="Times New Roman" w:hAnsiTheme="majorBidi" w:cstheme="majorBidi"/>
          <w:sz w:val="24"/>
          <w:szCs w:val="24"/>
        </w:rPr>
        <w:t xml:space="preserve"> is among the areas where smallholder farmers widely practice subsistence sheep production. Overall the productivity of the sheep as measured by off take and size of animals available for market is low. Improving the sheep productivity through improved management and breeding is required as this is crucial for both food security and sustainable development of small holder farmers.</w:t>
      </w:r>
    </w:p>
    <w:p w:rsidR="00931E8A" w:rsidRPr="00925C06" w:rsidRDefault="00931E8A" w:rsidP="00E75C4A">
      <w:pPr>
        <w:shd w:val="clear" w:color="auto" w:fill="FFFFFF"/>
        <w:spacing w:after="0" w:line="276" w:lineRule="auto"/>
        <w:ind w:firstLine="720"/>
        <w:jc w:val="both"/>
        <w:rPr>
          <w:rFonts w:asciiTheme="majorBidi" w:eastAsia="Times New Roman" w:hAnsiTheme="majorBidi" w:cstheme="majorBidi"/>
          <w:sz w:val="24"/>
          <w:szCs w:val="24"/>
        </w:rPr>
      </w:pPr>
      <w:r w:rsidRPr="00925C06">
        <w:rPr>
          <w:rFonts w:asciiTheme="majorBidi" w:eastAsia="Times New Roman" w:hAnsiTheme="majorBidi" w:cstheme="majorBidi"/>
          <w:sz w:val="24"/>
          <w:szCs w:val="24"/>
        </w:rPr>
        <w:t xml:space="preserve">Assessing the production system, indigenous knowledge of selection, management, identification of breeding goals, describing morphological characters and productivity level of the breed in their habitat are </w:t>
      </w:r>
      <w:r w:rsidRPr="00925C06">
        <w:rPr>
          <w:rFonts w:asciiTheme="majorBidi" w:eastAsia="Times New Roman" w:hAnsiTheme="majorBidi" w:cstheme="majorBidi"/>
          <w:sz w:val="24"/>
          <w:szCs w:val="24"/>
        </w:rPr>
        <w:lastRenderedPageBreak/>
        <w:t xml:space="preserve">prerequisites to set up improvement programs at the smallholder and pastoral levels </w:t>
      </w:r>
      <w:r w:rsidR="00E75C4A">
        <w:rPr>
          <w:rFonts w:asciiTheme="majorBidi" w:eastAsia="Times New Roman" w:hAnsiTheme="majorBidi" w:cstheme="majorBidi"/>
          <w:sz w:val="24"/>
          <w:szCs w:val="24"/>
        </w:rPr>
        <w:t>(</w:t>
      </w:r>
      <w:r w:rsidR="00E75C4A" w:rsidRPr="00B31375">
        <w:rPr>
          <w:rFonts w:asciiTheme="majorBidi" w:eastAsia="Times New Roman" w:hAnsiTheme="majorBidi" w:cstheme="majorBidi"/>
          <w:sz w:val="24"/>
          <w:szCs w:val="24"/>
        </w:rPr>
        <w:t>Kosgey</w:t>
      </w:r>
      <w:r w:rsidR="00E75C4A">
        <w:rPr>
          <w:rFonts w:asciiTheme="majorBidi" w:eastAsia="Times New Roman" w:hAnsiTheme="majorBidi" w:cstheme="majorBidi"/>
          <w:sz w:val="24"/>
          <w:szCs w:val="24"/>
        </w:rPr>
        <w:t xml:space="preserve"> and et all, 2013)</w:t>
      </w:r>
      <w:r w:rsidRPr="00925C06">
        <w:rPr>
          <w:rFonts w:asciiTheme="majorBidi" w:eastAsia="Times New Roman" w:hAnsiTheme="majorBidi" w:cstheme="majorBidi"/>
          <w:sz w:val="24"/>
          <w:szCs w:val="24"/>
        </w:rPr>
        <w:t>. The objectives of this study were, therefore, to characterize the existing sheep production systems and breeding practice, and to identify major constraints that limit productivity of commo</w:t>
      </w:r>
      <w:r w:rsidR="00945D9F">
        <w:rPr>
          <w:rFonts w:asciiTheme="majorBidi" w:eastAsia="Times New Roman" w:hAnsiTheme="majorBidi" w:cstheme="majorBidi"/>
          <w:sz w:val="24"/>
          <w:szCs w:val="24"/>
        </w:rPr>
        <w:t>n Badghis areas</w:t>
      </w:r>
      <w:r w:rsidRPr="00925C06">
        <w:rPr>
          <w:rFonts w:asciiTheme="majorBidi" w:eastAsia="Times New Roman" w:hAnsiTheme="majorBidi" w:cstheme="majorBidi"/>
          <w:sz w:val="24"/>
          <w:szCs w:val="24"/>
        </w:rPr>
        <w:t xml:space="preserve"> sheep.</w:t>
      </w:r>
    </w:p>
    <w:p w:rsidR="00931E8A" w:rsidRPr="00B31375" w:rsidRDefault="00931E8A" w:rsidP="00B967CD">
      <w:pPr>
        <w:pBdr>
          <w:bottom w:val="single" w:sz="6" w:space="8" w:color="CCCCCC"/>
        </w:pBdr>
        <w:shd w:val="clear" w:color="auto" w:fill="FFFFFF"/>
        <w:spacing w:after="0" w:line="276" w:lineRule="auto"/>
        <w:jc w:val="both"/>
        <w:rPr>
          <w:rFonts w:asciiTheme="majorBidi" w:eastAsia="Times New Roman" w:hAnsiTheme="majorBidi" w:cstheme="majorBidi"/>
          <w:b/>
          <w:bCs/>
          <w:sz w:val="29"/>
          <w:szCs w:val="29"/>
        </w:rPr>
      </w:pPr>
      <w:r w:rsidRPr="00B31375">
        <w:rPr>
          <w:rFonts w:asciiTheme="majorBidi" w:eastAsia="Times New Roman" w:hAnsiTheme="majorBidi" w:cstheme="majorBidi"/>
          <w:b/>
          <w:bCs/>
          <w:sz w:val="29"/>
          <w:szCs w:val="29"/>
        </w:rPr>
        <w:t>2. Materials and Methods</w:t>
      </w:r>
    </w:p>
    <w:p w:rsidR="00931E8A" w:rsidRPr="00925C06"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925C06">
        <w:rPr>
          <w:rFonts w:asciiTheme="majorBidi" w:eastAsia="Times New Roman" w:hAnsiTheme="majorBidi" w:cstheme="majorBidi"/>
          <w:b/>
          <w:bCs/>
          <w:sz w:val="24"/>
          <w:szCs w:val="24"/>
        </w:rPr>
        <w:t>2.1. Description of the Study Areas</w:t>
      </w:r>
    </w:p>
    <w:p w:rsidR="00931E8A" w:rsidRPr="00925C06" w:rsidRDefault="00931E8A" w:rsidP="00502C06">
      <w:pPr>
        <w:shd w:val="clear" w:color="auto" w:fill="FFFFFF"/>
        <w:spacing w:after="0" w:line="276" w:lineRule="auto"/>
        <w:ind w:firstLine="720"/>
        <w:jc w:val="both"/>
        <w:rPr>
          <w:rFonts w:asciiTheme="majorBidi" w:eastAsia="Times New Roman" w:hAnsiTheme="majorBidi" w:cstheme="majorBidi"/>
          <w:sz w:val="24"/>
          <w:szCs w:val="24"/>
        </w:rPr>
      </w:pPr>
      <w:r w:rsidRPr="00925C06">
        <w:rPr>
          <w:rFonts w:asciiTheme="majorBidi" w:eastAsia="Times New Roman" w:hAnsiTheme="majorBidi" w:cstheme="majorBidi"/>
          <w:sz w:val="24"/>
          <w:szCs w:val="24"/>
        </w:rPr>
        <w:t xml:space="preserve">The study was conducted in </w:t>
      </w:r>
      <w:r w:rsidR="00CB2EC2">
        <w:rPr>
          <w:rFonts w:asciiTheme="majorBidi" w:eastAsia="Times New Roman" w:hAnsiTheme="majorBidi" w:cstheme="majorBidi"/>
          <w:sz w:val="24"/>
          <w:szCs w:val="24"/>
        </w:rPr>
        <w:t>six</w:t>
      </w:r>
      <w:r w:rsidRPr="00925C06">
        <w:rPr>
          <w:rFonts w:asciiTheme="majorBidi" w:eastAsia="Times New Roman" w:hAnsiTheme="majorBidi" w:cstheme="majorBidi"/>
          <w:sz w:val="24"/>
          <w:szCs w:val="24"/>
        </w:rPr>
        <w:t xml:space="preserve"> d</w:t>
      </w:r>
      <w:r w:rsidR="00945D9F">
        <w:rPr>
          <w:rFonts w:asciiTheme="majorBidi" w:eastAsia="Times New Roman" w:hAnsiTheme="majorBidi" w:cstheme="majorBidi"/>
          <w:sz w:val="24"/>
          <w:szCs w:val="24"/>
        </w:rPr>
        <w:t>istricts belonging to all areas of Badghis province</w:t>
      </w:r>
      <w:r w:rsidRPr="00925C06">
        <w:rPr>
          <w:rFonts w:asciiTheme="majorBidi" w:eastAsia="Times New Roman" w:hAnsiTheme="majorBidi" w:cstheme="majorBidi"/>
          <w:sz w:val="24"/>
          <w:szCs w:val="24"/>
        </w:rPr>
        <w:t>. The d</w:t>
      </w:r>
      <w:r w:rsidR="00945D9F">
        <w:rPr>
          <w:rFonts w:asciiTheme="majorBidi" w:eastAsia="Times New Roman" w:hAnsiTheme="majorBidi" w:cstheme="majorBidi"/>
          <w:sz w:val="24"/>
          <w:szCs w:val="24"/>
        </w:rPr>
        <w:t xml:space="preserve">istricts include </w:t>
      </w:r>
      <w:r w:rsidR="00513C38">
        <w:rPr>
          <w:rFonts w:asciiTheme="majorBidi" w:eastAsia="Times New Roman" w:hAnsiTheme="majorBidi" w:cstheme="majorBidi"/>
          <w:sz w:val="24"/>
          <w:szCs w:val="24"/>
        </w:rPr>
        <w:t>Qadis</w:t>
      </w:r>
      <w:r w:rsidRPr="00925C06">
        <w:rPr>
          <w:rFonts w:asciiTheme="majorBidi" w:eastAsia="Times New Roman" w:hAnsiTheme="majorBidi" w:cstheme="majorBidi"/>
          <w:sz w:val="24"/>
          <w:szCs w:val="24"/>
        </w:rPr>
        <w:t xml:space="preserve">, </w:t>
      </w:r>
      <w:r w:rsidR="00945D9F">
        <w:rPr>
          <w:rFonts w:asciiTheme="majorBidi" w:eastAsia="Times New Roman" w:hAnsiTheme="majorBidi" w:cstheme="majorBidi"/>
          <w:sz w:val="24"/>
          <w:szCs w:val="24"/>
        </w:rPr>
        <w:t>Abcamari</w:t>
      </w:r>
      <w:r w:rsidRPr="00925C06">
        <w:rPr>
          <w:rFonts w:asciiTheme="majorBidi" w:eastAsia="Times New Roman" w:hAnsiTheme="majorBidi" w:cstheme="majorBidi"/>
          <w:sz w:val="24"/>
          <w:szCs w:val="24"/>
        </w:rPr>
        <w:t xml:space="preserve">, </w:t>
      </w:r>
      <w:r w:rsidR="00945D9F">
        <w:rPr>
          <w:rFonts w:asciiTheme="majorBidi" w:eastAsia="Times New Roman" w:hAnsiTheme="majorBidi" w:cstheme="majorBidi"/>
          <w:sz w:val="24"/>
          <w:szCs w:val="24"/>
        </w:rPr>
        <w:t xml:space="preserve">Bala </w:t>
      </w:r>
      <w:r w:rsidR="00502C06">
        <w:rPr>
          <w:rFonts w:asciiTheme="majorBidi" w:eastAsia="Times New Roman" w:hAnsiTheme="majorBidi" w:cstheme="majorBidi"/>
          <w:sz w:val="24"/>
          <w:szCs w:val="24"/>
        </w:rPr>
        <w:t>Murghab</w:t>
      </w:r>
      <w:r w:rsidR="00945D9F">
        <w:rPr>
          <w:rFonts w:asciiTheme="majorBidi" w:eastAsia="Times New Roman" w:hAnsiTheme="majorBidi" w:cstheme="majorBidi"/>
          <w:sz w:val="24"/>
          <w:szCs w:val="24"/>
        </w:rPr>
        <w:t>, Muqur</w:t>
      </w:r>
      <w:r w:rsidRPr="00925C06">
        <w:rPr>
          <w:rFonts w:asciiTheme="majorBidi" w:eastAsia="Times New Roman" w:hAnsiTheme="majorBidi" w:cstheme="majorBidi"/>
          <w:sz w:val="24"/>
          <w:szCs w:val="24"/>
        </w:rPr>
        <w:t>,</w:t>
      </w:r>
      <w:r w:rsidR="008D367C">
        <w:rPr>
          <w:rFonts w:asciiTheme="majorBidi" w:eastAsia="Times New Roman" w:hAnsiTheme="majorBidi" w:cstheme="majorBidi"/>
          <w:sz w:val="24"/>
          <w:szCs w:val="24"/>
        </w:rPr>
        <w:t xml:space="preserve"> Jawand, Qormach</w:t>
      </w:r>
      <w:r w:rsidR="000D52A9">
        <w:rPr>
          <w:rFonts w:asciiTheme="majorBidi" w:eastAsia="Times New Roman" w:hAnsiTheme="majorBidi" w:cstheme="majorBidi"/>
          <w:sz w:val="24"/>
          <w:szCs w:val="24"/>
        </w:rPr>
        <w:t xml:space="preserve"> </w:t>
      </w:r>
      <w:r w:rsidRPr="00925C06">
        <w:rPr>
          <w:rFonts w:asciiTheme="majorBidi" w:eastAsia="Times New Roman" w:hAnsiTheme="majorBidi" w:cstheme="majorBidi"/>
          <w:sz w:val="24"/>
          <w:szCs w:val="24"/>
        </w:rPr>
        <w:t>(</w:t>
      </w:r>
      <w:hyperlink r:id="rId6" w:anchor="f1" w:tgtFrame="_self" w:history="1">
        <w:r w:rsidRPr="00925C06">
          <w:rPr>
            <w:rFonts w:asciiTheme="majorBidi" w:eastAsia="Times New Roman" w:hAnsiTheme="majorBidi" w:cstheme="majorBidi"/>
            <w:sz w:val="24"/>
            <w:szCs w:val="24"/>
          </w:rPr>
          <w:t>Figure 1</w:t>
        </w:r>
      </w:hyperlink>
      <w:r w:rsidRPr="00925C06">
        <w:rPr>
          <w:rFonts w:asciiTheme="majorBidi" w:eastAsia="Times New Roman" w:hAnsiTheme="majorBidi" w:cstheme="majorBidi"/>
          <w:sz w:val="24"/>
          <w:szCs w:val="24"/>
        </w:rPr>
        <w:t>), which were purposively selected based on t</w:t>
      </w:r>
      <w:r w:rsidR="00945D9F">
        <w:rPr>
          <w:rFonts w:asciiTheme="majorBidi" w:eastAsia="Times New Roman" w:hAnsiTheme="majorBidi" w:cstheme="majorBidi"/>
          <w:sz w:val="24"/>
          <w:szCs w:val="24"/>
        </w:rPr>
        <w:t>he availability of common</w:t>
      </w:r>
      <w:r w:rsidR="00E44ED6">
        <w:rPr>
          <w:rFonts w:asciiTheme="majorBidi" w:eastAsia="Times New Roman" w:hAnsiTheme="majorBidi" w:cstheme="majorBidi"/>
          <w:sz w:val="24"/>
          <w:szCs w:val="24"/>
        </w:rPr>
        <w:t xml:space="preserve"> Badghis</w:t>
      </w:r>
      <w:r w:rsidRPr="00925C06">
        <w:rPr>
          <w:rFonts w:asciiTheme="majorBidi" w:eastAsia="Times New Roman" w:hAnsiTheme="majorBidi" w:cstheme="majorBidi"/>
          <w:sz w:val="24"/>
          <w:szCs w:val="24"/>
        </w:rPr>
        <w:t xml:space="preserve"> highland sheep and accessibility. The farming system in all of the selected districts is characterized by crop livestock mixed farming system. The major crops grown in the lower altitude areas are sor</w:t>
      </w:r>
      <w:r w:rsidR="00502C06">
        <w:rPr>
          <w:rFonts w:asciiTheme="majorBidi" w:eastAsia="Times New Roman" w:hAnsiTheme="majorBidi" w:cstheme="majorBidi"/>
          <w:sz w:val="24"/>
          <w:szCs w:val="24"/>
        </w:rPr>
        <w:t>ghum,</w:t>
      </w:r>
      <w:r w:rsidRPr="00925C06">
        <w:rPr>
          <w:rFonts w:asciiTheme="majorBidi" w:eastAsia="Times New Roman" w:hAnsiTheme="majorBidi" w:cstheme="majorBidi"/>
          <w:sz w:val="24"/>
          <w:szCs w:val="24"/>
        </w:rPr>
        <w:t xml:space="preserve"> Maize while wheat, beans, </w:t>
      </w:r>
      <w:r w:rsidR="00502C06">
        <w:rPr>
          <w:rFonts w:asciiTheme="majorBidi" w:eastAsia="Times New Roman" w:hAnsiTheme="majorBidi" w:cstheme="majorBidi"/>
          <w:sz w:val="24"/>
          <w:szCs w:val="24"/>
        </w:rPr>
        <w:t>barley, pea, lentil, and grass pea</w:t>
      </w:r>
      <w:r w:rsidRPr="00925C06">
        <w:rPr>
          <w:rFonts w:asciiTheme="majorBidi" w:eastAsia="Times New Roman" w:hAnsiTheme="majorBidi" w:cstheme="majorBidi"/>
          <w:sz w:val="24"/>
          <w:szCs w:val="24"/>
        </w:rPr>
        <w:t>, rarely linseed and other highland crops are common in the mid and highland areas.</w:t>
      </w:r>
    </w:p>
    <w:p w:rsidR="00931E8A" w:rsidRPr="00925C06"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925C06">
        <w:rPr>
          <w:rFonts w:asciiTheme="majorBidi" w:eastAsia="Times New Roman" w:hAnsiTheme="majorBidi" w:cstheme="majorBidi"/>
          <w:b/>
          <w:bCs/>
          <w:sz w:val="24"/>
          <w:szCs w:val="24"/>
        </w:rPr>
        <w:t>2.2. Sampling Techniques and Data Collection</w:t>
      </w:r>
    </w:p>
    <w:p w:rsidR="00FC0548" w:rsidRPr="0014264A" w:rsidRDefault="00E44ED6" w:rsidP="00E75C4A">
      <w:pPr>
        <w:shd w:val="clear" w:color="auto" w:fill="FFFFFF"/>
        <w:spacing w:after="0" w:line="276"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All rural villages</w:t>
      </w:r>
      <w:r w:rsidR="00931E8A" w:rsidRPr="00925C06">
        <w:rPr>
          <w:rFonts w:asciiTheme="majorBidi" w:eastAsia="Times New Roman" w:hAnsiTheme="majorBidi" w:cstheme="majorBidi"/>
          <w:sz w:val="24"/>
          <w:szCs w:val="24"/>
        </w:rPr>
        <w:t xml:space="preserve"> were selected purposively while households to be inte</w:t>
      </w:r>
      <w:r>
        <w:rPr>
          <w:rFonts w:asciiTheme="majorBidi" w:eastAsia="Times New Roman" w:hAnsiTheme="majorBidi" w:cstheme="majorBidi"/>
          <w:sz w:val="24"/>
          <w:szCs w:val="24"/>
        </w:rPr>
        <w:t xml:space="preserve">rviewed from each of  </w:t>
      </w:r>
      <w:r w:rsidR="00931E8A" w:rsidRPr="00925C06">
        <w:rPr>
          <w:rFonts w:asciiTheme="majorBidi" w:eastAsia="Times New Roman" w:hAnsiTheme="majorBidi" w:cstheme="majorBidi"/>
          <w:sz w:val="24"/>
          <w:szCs w:val="24"/>
        </w:rPr>
        <w:t xml:space="preserve"> were randomly selected among the common</w:t>
      </w:r>
      <w:r w:rsidR="00931E8A" w:rsidRPr="0014264A">
        <w:rPr>
          <w:rFonts w:asciiTheme="majorBidi" w:eastAsia="Times New Roman" w:hAnsiTheme="majorBidi" w:cstheme="majorBidi"/>
          <w:sz w:val="24"/>
          <w:szCs w:val="24"/>
        </w:rPr>
        <w:t xml:space="preserve"> highland sheep owners. Discussions were made with key informants such as farmers’ representatives/elders and livestock experts in the Bureau of agriculture and rural development.</w:t>
      </w:r>
      <w:r w:rsidR="0014264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pertaining to common Badghis</w:t>
      </w:r>
      <w:r w:rsidR="00931E8A" w:rsidRPr="0014264A">
        <w:rPr>
          <w:rFonts w:asciiTheme="majorBidi" w:eastAsia="Times New Roman" w:hAnsiTheme="majorBidi" w:cstheme="majorBidi"/>
          <w:sz w:val="24"/>
          <w:szCs w:val="24"/>
        </w:rPr>
        <w:t xml:space="preserve"> highland sheep were collected through a household survey. A total of 480 household heads</w:t>
      </w:r>
      <w:r>
        <w:rPr>
          <w:rFonts w:asciiTheme="majorBidi" w:eastAsia="Times New Roman" w:hAnsiTheme="majorBidi" w:cstheme="majorBidi"/>
          <w:sz w:val="24"/>
          <w:szCs w:val="24"/>
        </w:rPr>
        <w:t xml:space="preserve"> (30 per rural</w:t>
      </w:r>
      <w:r w:rsidR="00931E8A" w:rsidRPr="0014264A">
        <w:rPr>
          <w:rFonts w:asciiTheme="majorBidi" w:eastAsia="Times New Roman" w:hAnsiTheme="majorBidi" w:cstheme="majorBidi"/>
          <w:sz w:val="24"/>
          <w:szCs w:val="24"/>
        </w:rPr>
        <w:t xml:space="preserve">) were randomly selected and interviewed using structured questionnaires developed from previous researcher </w:t>
      </w:r>
      <w:r w:rsidR="00E75C4A">
        <w:rPr>
          <w:rFonts w:asciiTheme="majorBidi" w:eastAsia="Times New Roman" w:hAnsiTheme="majorBidi" w:cstheme="majorBidi"/>
          <w:sz w:val="24"/>
          <w:szCs w:val="24"/>
        </w:rPr>
        <w:t>(</w:t>
      </w:r>
      <w:r w:rsidR="00E75C4A" w:rsidRPr="00B31375">
        <w:rPr>
          <w:rFonts w:asciiTheme="majorBidi" w:eastAsia="Times New Roman" w:hAnsiTheme="majorBidi" w:cstheme="majorBidi"/>
          <w:sz w:val="24"/>
          <w:szCs w:val="24"/>
        </w:rPr>
        <w:t>Workneh</w:t>
      </w:r>
      <w:r w:rsidR="00E75C4A">
        <w:rPr>
          <w:rFonts w:asciiTheme="majorBidi" w:eastAsia="Times New Roman" w:hAnsiTheme="majorBidi" w:cstheme="majorBidi"/>
          <w:sz w:val="24"/>
          <w:szCs w:val="24"/>
        </w:rPr>
        <w:t xml:space="preserve"> and et all, 2004).</w:t>
      </w:r>
      <w:r w:rsidR="00931E8A" w:rsidRPr="0014264A">
        <w:rPr>
          <w:rFonts w:asciiTheme="majorBidi" w:eastAsia="Times New Roman" w:hAnsiTheme="majorBidi" w:cstheme="majorBidi"/>
          <w:sz w:val="24"/>
          <w:szCs w:val="24"/>
        </w:rPr>
        <w:t xml:space="preserve"> Before conducting the formal survey, the questionnaire was pre tested and modified to match with the study area’s livestock production system and for its appropriateness. The survey was carried out by enumerators under close supervision and participation of the researcher. From the field survey, information on general household characteristics, purposes</w:t>
      </w:r>
      <w:r>
        <w:rPr>
          <w:rFonts w:asciiTheme="majorBidi" w:eastAsia="Times New Roman" w:hAnsiTheme="majorBidi" w:cstheme="majorBidi"/>
          <w:sz w:val="24"/>
          <w:szCs w:val="24"/>
        </w:rPr>
        <w:t xml:space="preserve"> of keeping sheep, common Badghis</w:t>
      </w:r>
      <w:r w:rsidR="00931E8A" w:rsidRPr="0014264A">
        <w:rPr>
          <w:rFonts w:asciiTheme="majorBidi" w:eastAsia="Times New Roman" w:hAnsiTheme="majorBidi" w:cstheme="majorBidi"/>
          <w:sz w:val="24"/>
          <w:szCs w:val="24"/>
        </w:rPr>
        <w:t xml:space="preserve"> highland sheep flock structure, breeding system and selection criteria, disposal and acquisition of sheep were gathered and documented as per the questionnaires developed and pre-tested. The discussion made with the key informants were focused on collecting data pertaining to the production system and potential bre</w:t>
      </w:r>
      <w:r>
        <w:rPr>
          <w:rFonts w:asciiTheme="majorBidi" w:eastAsia="Times New Roman" w:hAnsiTheme="majorBidi" w:cstheme="majorBidi"/>
          <w:sz w:val="24"/>
          <w:szCs w:val="24"/>
        </w:rPr>
        <w:t>eding tract of the common Badghis</w:t>
      </w:r>
      <w:r w:rsidR="00931E8A" w:rsidRPr="0014264A">
        <w:rPr>
          <w:rFonts w:asciiTheme="majorBidi" w:eastAsia="Times New Roman" w:hAnsiTheme="majorBidi" w:cstheme="majorBidi"/>
          <w:sz w:val="24"/>
          <w:szCs w:val="24"/>
        </w:rPr>
        <w:t xml:space="preserve"> highland sheep breed.</w:t>
      </w:r>
    </w:p>
    <w:p w:rsidR="00931E8A" w:rsidRPr="0014264A"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14264A">
        <w:rPr>
          <w:rFonts w:asciiTheme="majorBidi" w:eastAsia="Times New Roman" w:hAnsiTheme="majorBidi" w:cstheme="majorBidi"/>
          <w:b/>
          <w:bCs/>
          <w:sz w:val="24"/>
          <w:szCs w:val="24"/>
        </w:rPr>
        <w:t>2.3. Data Analysis</w:t>
      </w:r>
    </w:p>
    <w:p w:rsidR="00931E8A" w:rsidRPr="0014264A" w:rsidRDefault="00931E8A" w:rsidP="00D35E19">
      <w:pPr>
        <w:shd w:val="clear" w:color="auto" w:fill="FFFFFF"/>
        <w:spacing w:after="0" w:line="276" w:lineRule="auto"/>
        <w:ind w:firstLine="720"/>
        <w:jc w:val="both"/>
        <w:rPr>
          <w:rFonts w:asciiTheme="majorBidi" w:eastAsia="Times New Roman" w:hAnsiTheme="majorBidi" w:cstheme="majorBidi"/>
          <w:sz w:val="24"/>
          <w:szCs w:val="24"/>
        </w:rPr>
      </w:pPr>
      <w:r w:rsidRPr="0014264A">
        <w:rPr>
          <w:rFonts w:asciiTheme="majorBidi" w:eastAsia="Times New Roman" w:hAnsiTheme="majorBidi" w:cstheme="majorBidi"/>
          <w:sz w:val="24"/>
          <w:szCs w:val="24"/>
        </w:rPr>
        <w:t xml:space="preserve">Statistical Package for </w:t>
      </w:r>
      <w:r w:rsidR="00A80891" w:rsidRPr="005E1EAE">
        <w:rPr>
          <w:rFonts w:asciiTheme="majorBidi" w:hAnsiTheme="majorBidi" w:cstheme="majorBidi"/>
          <w:sz w:val="24"/>
          <w:szCs w:val="24"/>
        </w:rPr>
        <w:t>Graph Pad Prism Version 7 (Trial) software</w:t>
      </w:r>
      <w:r w:rsidR="00A80891" w:rsidRPr="0014264A">
        <w:rPr>
          <w:rFonts w:asciiTheme="majorBidi" w:eastAsia="Times New Roman" w:hAnsiTheme="majorBidi" w:cstheme="majorBidi"/>
          <w:sz w:val="24"/>
          <w:szCs w:val="24"/>
        </w:rPr>
        <w:t xml:space="preserve"> </w:t>
      </w:r>
      <w:r w:rsidRPr="0014264A">
        <w:rPr>
          <w:rFonts w:asciiTheme="majorBidi" w:eastAsia="Times New Roman" w:hAnsiTheme="majorBidi" w:cstheme="majorBidi"/>
          <w:sz w:val="24"/>
          <w:szCs w:val="24"/>
        </w:rPr>
        <w:t>was used to analyze the survey data (household information, sheep husbandry and diseases management practice, feeding practice, purpose of sheep keeping, production constraints, selection criteria, acquiring and disposal of sheep), while data for land holding per-household, flock structure and reproductive performances were subjected to analysis of variance (ANOVA) using the general linear model procedure of SAS version 9.2 (2008</w:t>
      </w:r>
      <w:r w:rsidR="00D35E19">
        <w:rPr>
          <w:rFonts w:asciiTheme="majorBidi" w:eastAsia="Times New Roman" w:hAnsiTheme="majorBidi" w:cstheme="majorBidi"/>
          <w:sz w:val="24"/>
          <w:szCs w:val="24"/>
        </w:rPr>
        <w:t>)</w:t>
      </w:r>
      <w:r w:rsidRPr="0014264A">
        <w:rPr>
          <w:rFonts w:asciiTheme="majorBidi" w:eastAsia="Times New Roman" w:hAnsiTheme="majorBidi" w:cstheme="majorBidi"/>
          <w:sz w:val="24"/>
          <w:szCs w:val="24"/>
        </w:rPr>
        <w:t xml:space="preserve">. Tests of statistical significance or otherwise of particular mean comparisons were done with Duncan’s multiple range test. Indices were calculated for all ranking data using the formula: Index = </w:t>
      </w:r>
      <w:r w:rsidR="002A1271" w:rsidRPr="0014264A">
        <w:rPr>
          <w:rFonts w:asciiTheme="majorBidi" w:eastAsia="Times New Roman" w:hAnsiTheme="majorBidi" w:cstheme="majorBidi"/>
          <w:sz w:val="24"/>
          <w:szCs w:val="24"/>
        </w:rPr>
        <w:t>Σ [</w:t>
      </w:r>
      <w:r w:rsidRPr="0014264A">
        <w:rPr>
          <w:rFonts w:asciiTheme="majorBidi" w:eastAsia="Times New Roman" w:hAnsiTheme="majorBidi" w:cstheme="majorBidi"/>
          <w:sz w:val="24"/>
          <w:szCs w:val="24"/>
        </w:rPr>
        <w:t xml:space="preserve">3 for rank 1 + 2 for rank 2 + 1 for rank 3] given for an individual reason divided by </w:t>
      </w:r>
      <w:r w:rsidR="002A1271" w:rsidRPr="0014264A">
        <w:rPr>
          <w:rFonts w:asciiTheme="majorBidi" w:eastAsia="Times New Roman" w:hAnsiTheme="majorBidi" w:cstheme="majorBidi"/>
          <w:sz w:val="24"/>
          <w:szCs w:val="24"/>
        </w:rPr>
        <w:t>Σ [</w:t>
      </w:r>
      <w:r w:rsidRPr="0014264A">
        <w:rPr>
          <w:rFonts w:asciiTheme="majorBidi" w:eastAsia="Times New Roman" w:hAnsiTheme="majorBidi" w:cstheme="majorBidi"/>
          <w:sz w:val="24"/>
          <w:szCs w:val="24"/>
        </w:rPr>
        <w:t>3 for rank 1 + 2 for rank 2 + 1 for rank 3] for all reasons where indices represent weighted averages of all rankings f</w:t>
      </w:r>
      <w:r w:rsidR="00D35E19">
        <w:rPr>
          <w:rFonts w:asciiTheme="majorBidi" w:eastAsia="Times New Roman" w:hAnsiTheme="majorBidi" w:cstheme="majorBidi"/>
          <w:sz w:val="24"/>
          <w:szCs w:val="24"/>
        </w:rPr>
        <w:t>or a particular trait or reason.</w:t>
      </w:r>
    </w:p>
    <w:p w:rsidR="00931E8A" w:rsidRPr="00B31375" w:rsidRDefault="00931E8A" w:rsidP="00B967CD">
      <w:pPr>
        <w:pBdr>
          <w:bottom w:val="single" w:sz="6" w:space="8" w:color="CCCCCC"/>
        </w:pBdr>
        <w:shd w:val="clear" w:color="auto" w:fill="FFFFFF"/>
        <w:spacing w:after="0" w:line="276" w:lineRule="auto"/>
        <w:jc w:val="both"/>
        <w:rPr>
          <w:rFonts w:asciiTheme="majorBidi" w:eastAsia="Times New Roman" w:hAnsiTheme="majorBidi" w:cstheme="majorBidi"/>
          <w:b/>
          <w:bCs/>
          <w:sz w:val="29"/>
          <w:szCs w:val="29"/>
        </w:rPr>
      </w:pPr>
      <w:r w:rsidRPr="00B31375">
        <w:rPr>
          <w:rFonts w:asciiTheme="majorBidi" w:eastAsia="Times New Roman" w:hAnsiTheme="majorBidi" w:cstheme="majorBidi"/>
          <w:b/>
          <w:bCs/>
          <w:sz w:val="29"/>
          <w:szCs w:val="29"/>
        </w:rPr>
        <w:t>3. Results and Discussion</w:t>
      </w:r>
    </w:p>
    <w:p w:rsidR="00931E8A" w:rsidRPr="0014264A"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14264A">
        <w:rPr>
          <w:rFonts w:asciiTheme="majorBidi" w:eastAsia="Times New Roman" w:hAnsiTheme="majorBidi" w:cstheme="majorBidi"/>
          <w:b/>
          <w:bCs/>
          <w:sz w:val="24"/>
          <w:szCs w:val="24"/>
        </w:rPr>
        <w:t>3.1. Household Information</w:t>
      </w:r>
    </w:p>
    <w:p w:rsidR="00931E8A" w:rsidRPr="0014264A" w:rsidRDefault="00931E8A" w:rsidP="00BB456A">
      <w:pPr>
        <w:shd w:val="clear" w:color="auto" w:fill="FFFFFF"/>
        <w:spacing w:after="0" w:line="276" w:lineRule="auto"/>
        <w:ind w:firstLine="720"/>
        <w:jc w:val="both"/>
        <w:rPr>
          <w:rFonts w:asciiTheme="majorBidi" w:eastAsia="Times New Roman" w:hAnsiTheme="majorBidi" w:cstheme="majorBidi"/>
          <w:sz w:val="24"/>
          <w:szCs w:val="24"/>
        </w:rPr>
      </w:pPr>
      <w:r w:rsidRPr="0014264A">
        <w:rPr>
          <w:rFonts w:asciiTheme="majorBidi" w:eastAsia="Times New Roman" w:hAnsiTheme="majorBidi" w:cstheme="majorBidi"/>
          <w:sz w:val="24"/>
          <w:szCs w:val="24"/>
        </w:rPr>
        <w:t>Mixed crop-livestock production system is the dominant farming system in the study areas. Livestock production is subsistence-oriented and it is a traditional type which is characterized by minimal inputs lik</w:t>
      </w:r>
      <w:r w:rsidR="008B1D05">
        <w:rPr>
          <w:rFonts w:asciiTheme="majorBidi" w:eastAsia="Times New Roman" w:hAnsiTheme="majorBidi" w:cstheme="majorBidi"/>
          <w:sz w:val="24"/>
          <w:szCs w:val="24"/>
        </w:rPr>
        <w:t>e in the other parts of Afghanistan</w:t>
      </w:r>
      <w:r w:rsidRPr="0014264A">
        <w:rPr>
          <w:rFonts w:asciiTheme="majorBidi" w:eastAsia="Times New Roman" w:hAnsiTheme="majorBidi" w:cstheme="majorBidi"/>
          <w:sz w:val="24"/>
          <w:szCs w:val="24"/>
        </w:rPr>
        <w:t xml:space="preserve">. It was demonstrated that low input production system is found in all </w:t>
      </w:r>
      <w:r w:rsidRPr="002E0527">
        <w:rPr>
          <w:rFonts w:asciiTheme="majorBidi" w:eastAsia="Times New Roman" w:hAnsiTheme="majorBidi" w:cstheme="majorBidi"/>
          <w:sz w:val="24"/>
          <w:szCs w:val="24"/>
        </w:rPr>
        <w:t>livestock production systems prevailing in</w:t>
      </w:r>
      <w:r w:rsidR="002A1271" w:rsidRPr="002E0527">
        <w:rPr>
          <w:rFonts w:asciiTheme="majorBidi" w:eastAsia="Times New Roman" w:hAnsiTheme="majorBidi" w:cstheme="majorBidi"/>
          <w:sz w:val="24"/>
          <w:szCs w:val="24"/>
        </w:rPr>
        <w:t xml:space="preserve"> the country except in pre</w:t>
      </w:r>
      <w:r w:rsidRPr="002E0527">
        <w:rPr>
          <w:rFonts w:asciiTheme="majorBidi" w:eastAsia="Times New Roman" w:hAnsiTheme="majorBidi" w:cstheme="majorBidi"/>
          <w:sz w:val="24"/>
          <w:szCs w:val="24"/>
        </w:rPr>
        <w:t xml:space="preserve">-urban and urban system </w:t>
      </w:r>
      <w:r w:rsidR="00BB456A" w:rsidRPr="002E0527">
        <w:rPr>
          <w:rFonts w:asciiTheme="majorBidi" w:eastAsia="Times New Roman" w:hAnsiTheme="majorBidi" w:cstheme="majorBidi"/>
          <w:sz w:val="24"/>
          <w:szCs w:val="24"/>
        </w:rPr>
        <w:lastRenderedPageBreak/>
        <w:t>(</w:t>
      </w:r>
      <w:r w:rsidR="00BB456A" w:rsidRPr="002E0527">
        <w:rPr>
          <w:rFonts w:asciiTheme="majorBidi" w:eastAsia="Times New Roman" w:hAnsiTheme="majorBidi" w:cstheme="majorBidi"/>
          <w:sz w:val="24"/>
          <w:szCs w:val="24"/>
        </w:rPr>
        <w:t>Gebrehiwot</w:t>
      </w:r>
      <w:r w:rsidR="00BB456A" w:rsidRPr="002E0527">
        <w:rPr>
          <w:rFonts w:asciiTheme="majorBidi" w:eastAsia="Times New Roman" w:hAnsiTheme="majorBidi" w:cstheme="majorBidi"/>
          <w:sz w:val="24"/>
          <w:szCs w:val="24"/>
        </w:rPr>
        <w:t xml:space="preserve"> and et all, 2013)</w:t>
      </w:r>
      <w:r w:rsidRPr="002E0527">
        <w:rPr>
          <w:rFonts w:asciiTheme="majorBidi" w:eastAsia="Times New Roman" w:hAnsiTheme="majorBidi" w:cstheme="majorBidi"/>
          <w:sz w:val="24"/>
          <w:szCs w:val="24"/>
        </w:rPr>
        <w:t>. </w:t>
      </w:r>
      <w:hyperlink r:id="rId7" w:anchor="t1" w:tgtFrame="_self" w:history="1">
        <w:r w:rsidRPr="002E0527">
          <w:rPr>
            <w:rFonts w:asciiTheme="majorBidi" w:eastAsia="Times New Roman" w:hAnsiTheme="majorBidi" w:cstheme="majorBidi"/>
            <w:sz w:val="24"/>
            <w:szCs w:val="24"/>
          </w:rPr>
          <w:t>Table 1</w:t>
        </w:r>
      </w:hyperlink>
      <w:r w:rsidRPr="002E0527">
        <w:rPr>
          <w:rFonts w:asciiTheme="majorBidi" w:eastAsia="Times New Roman" w:hAnsiTheme="majorBidi" w:cstheme="majorBidi"/>
          <w:sz w:val="24"/>
          <w:szCs w:val="24"/>
        </w:rPr>
        <w:t> presents some key characteristics of the respondents across the study districts. The overall</w:t>
      </w:r>
      <w:r w:rsidRPr="0014264A">
        <w:rPr>
          <w:rFonts w:asciiTheme="majorBidi" w:eastAsia="Times New Roman" w:hAnsiTheme="majorBidi" w:cstheme="majorBidi"/>
          <w:sz w:val="24"/>
          <w:szCs w:val="24"/>
        </w:rPr>
        <w:t xml:space="preserve"> average age of the household head was 48.33 ± 9.16 years, implying that the respondents were adults with a good experience in</w:t>
      </w:r>
    </w:p>
    <w:tbl>
      <w:tblPr>
        <w:tblStyle w:val="TableGrid"/>
        <w:tblW w:w="10046" w:type="dxa"/>
        <w:tblLook w:val="04A0" w:firstRow="1" w:lastRow="0" w:firstColumn="1" w:lastColumn="0" w:noHBand="0" w:noVBand="1"/>
      </w:tblPr>
      <w:tblGrid>
        <w:gridCol w:w="1480"/>
        <w:gridCol w:w="1106"/>
        <w:gridCol w:w="1163"/>
        <w:gridCol w:w="1071"/>
        <w:gridCol w:w="1160"/>
        <w:gridCol w:w="1167"/>
        <w:gridCol w:w="1508"/>
        <w:gridCol w:w="1391"/>
      </w:tblGrid>
      <w:tr w:rsidR="00B31375" w:rsidRPr="00B31375" w:rsidTr="00263849">
        <w:trPr>
          <w:trHeight w:val="430"/>
        </w:trPr>
        <w:tc>
          <w:tcPr>
            <w:tcW w:w="1490" w:type="dxa"/>
            <w:vMerge w:val="restart"/>
            <w:tcBorders>
              <w:top w:val="nil"/>
              <w:left w:val="nil"/>
              <w:bottom w:val="nil"/>
              <w:right w:val="nil"/>
            </w:tcBorders>
            <w:hideMark/>
          </w:tcPr>
          <w:p w:rsidR="00931E8A" w:rsidRPr="00B31375" w:rsidRDefault="00931E8A"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Descriptor variables</w:t>
            </w:r>
          </w:p>
        </w:tc>
        <w:tc>
          <w:tcPr>
            <w:tcW w:w="7145" w:type="dxa"/>
            <w:gridSpan w:val="6"/>
            <w:tcBorders>
              <w:top w:val="nil"/>
              <w:left w:val="nil"/>
              <w:bottom w:val="nil"/>
              <w:right w:val="nil"/>
            </w:tcBorders>
            <w:hideMark/>
          </w:tcPr>
          <w:p w:rsidR="00931E8A" w:rsidRPr="000447DE" w:rsidRDefault="00931E8A" w:rsidP="000447DE">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Districts (Mean± SD)</w:t>
            </w:r>
          </w:p>
        </w:tc>
        <w:tc>
          <w:tcPr>
            <w:tcW w:w="1411" w:type="dxa"/>
            <w:vMerge w:val="restart"/>
            <w:tcBorders>
              <w:top w:val="nil"/>
              <w:left w:val="nil"/>
              <w:bottom w:val="nil"/>
              <w:right w:val="nil"/>
            </w:tcBorders>
            <w:hideMark/>
          </w:tcPr>
          <w:p w:rsidR="00931E8A" w:rsidRPr="00B31375" w:rsidRDefault="00931E8A"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Overall mean</w:t>
            </w:r>
          </w:p>
          <w:p w:rsidR="00931E8A" w:rsidRPr="00B31375" w:rsidRDefault="00931E8A"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480</w:t>
            </w:r>
          </w:p>
        </w:tc>
      </w:tr>
      <w:tr w:rsidR="00B47578" w:rsidRPr="00B31375" w:rsidTr="00EF79DA">
        <w:trPr>
          <w:trHeight w:val="603"/>
        </w:trPr>
        <w:tc>
          <w:tcPr>
            <w:tcW w:w="1490" w:type="dxa"/>
            <w:vMerge/>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p>
        </w:tc>
        <w:tc>
          <w:tcPr>
            <w:tcW w:w="112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Qadis</w:t>
            </w:r>
          </w:p>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080" w:type="dxa"/>
            <w:tcBorders>
              <w:top w:val="nil"/>
              <w:left w:val="nil"/>
              <w:bottom w:val="nil"/>
              <w:right w:val="nil"/>
            </w:tcBorders>
            <w:hideMark/>
          </w:tcPr>
          <w:p w:rsidR="00B47578" w:rsidRPr="00B31375" w:rsidRDefault="002A1271"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Abcamari</w:t>
            </w:r>
          </w:p>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080" w:type="dxa"/>
            <w:tcBorders>
              <w:top w:val="nil"/>
              <w:left w:val="nil"/>
              <w:bottom w:val="nil"/>
              <w:right w:val="nil"/>
            </w:tcBorders>
            <w:hideMark/>
          </w:tcPr>
          <w:p w:rsidR="00B47578" w:rsidRPr="00B31375" w:rsidRDefault="002A1271"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Muqu</w:t>
            </w:r>
            <w:r w:rsidR="00B47578">
              <w:rPr>
                <w:rFonts w:asciiTheme="majorBidi" w:eastAsia="Times New Roman" w:hAnsiTheme="majorBidi" w:cstheme="majorBidi"/>
                <w:sz w:val="24"/>
                <w:szCs w:val="24"/>
              </w:rPr>
              <w:t>r</w:t>
            </w:r>
          </w:p>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17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Jawand</w:t>
            </w:r>
          </w:p>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170" w:type="dxa"/>
            <w:tcBorders>
              <w:top w:val="nil"/>
              <w:left w:val="nil"/>
              <w:bottom w:val="nil"/>
              <w:right w:val="nil"/>
            </w:tcBorders>
            <w:hideMark/>
          </w:tcPr>
          <w:p w:rsidR="00B47578" w:rsidRPr="00B31375" w:rsidRDefault="002A1271"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Murgh</w:t>
            </w:r>
            <w:r w:rsidR="00B47578">
              <w:rPr>
                <w:rFonts w:asciiTheme="majorBidi" w:eastAsia="Times New Roman" w:hAnsiTheme="majorBidi" w:cstheme="majorBidi"/>
                <w:sz w:val="24"/>
                <w:szCs w:val="24"/>
              </w:rPr>
              <w:t>ab</w:t>
            </w:r>
          </w:p>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525"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Qormach</w:t>
            </w:r>
            <w:r w:rsidRPr="00B31375">
              <w:rPr>
                <w:rFonts w:asciiTheme="majorBidi" w:eastAsia="Times New Roman" w:hAnsiTheme="majorBidi" w:cstheme="majorBidi"/>
                <w:sz w:val="24"/>
                <w:szCs w:val="24"/>
              </w:rPr>
              <w:t xml:space="preserve"> N= 60</w:t>
            </w:r>
          </w:p>
        </w:tc>
        <w:tc>
          <w:tcPr>
            <w:tcW w:w="1411" w:type="dxa"/>
            <w:vMerge/>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p>
        </w:tc>
      </w:tr>
      <w:tr w:rsidR="00B47578" w:rsidRPr="00B31375" w:rsidTr="00EF79DA">
        <w:trPr>
          <w:trHeight w:val="277"/>
        </w:trPr>
        <w:tc>
          <w:tcPr>
            <w:tcW w:w="1490" w:type="dxa"/>
            <w:tcBorders>
              <w:top w:val="nil"/>
              <w:left w:val="nil"/>
              <w:bottom w:val="nil"/>
              <w:right w:val="nil"/>
            </w:tcBorders>
            <w:hideMark/>
          </w:tcPr>
          <w:p w:rsidR="00B47578" w:rsidRPr="00B31375" w:rsidRDefault="002A1271"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Age</w:t>
            </w:r>
            <w:r w:rsidR="00B47578" w:rsidRPr="00B31375">
              <w:rPr>
                <w:rFonts w:asciiTheme="majorBidi" w:eastAsia="Times New Roman" w:hAnsiTheme="majorBidi" w:cstheme="majorBidi"/>
                <w:sz w:val="24"/>
                <w:szCs w:val="24"/>
              </w:rPr>
              <w:t xml:space="preserve"> (years)</w:t>
            </w:r>
          </w:p>
        </w:tc>
        <w:tc>
          <w:tcPr>
            <w:tcW w:w="112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47.5 ± 10.3</w:t>
            </w:r>
          </w:p>
        </w:tc>
        <w:tc>
          <w:tcPr>
            <w:tcW w:w="108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46.9 ± 8.1</w:t>
            </w:r>
          </w:p>
        </w:tc>
        <w:tc>
          <w:tcPr>
            <w:tcW w:w="108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47.2 ± 8.85</w:t>
            </w:r>
          </w:p>
        </w:tc>
        <w:tc>
          <w:tcPr>
            <w:tcW w:w="117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48.6 ± 7.4</w:t>
            </w:r>
          </w:p>
        </w:tc>
        <w:tc>
          <w:tcPr>
            <w:tcW w:w="1170"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51.4 ± 9.1</w:t>
            </w:r>
          </w:p>
        </w:tc>
        <w:tc>
          <w:tcPr>
            <w:tcW w:w="1525"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48.7 ± 6.7</w:t>
            </w:r>
          </w:p>
        </w:tc>
        <w:tc>
          <w:tcPr>
            <w:tcW w:w="1411" w:type="dxa"/>
            <w:tcBorders>
              <w:top w:val="nil"/>
              <w:left w:val="nil"/>
              <w:bottom w:val="nil"/>
              <w:right w:val="nil"/>
            </w:tcBorders>
            <w:hideMark/>
          </w:tcPr>
          <w:p w:rsidR="00B47578" w:rsidRPr="00B31375" w:rsidRDefault="00B4757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48.3 ± 9.2</w:t>
            </w:r>
          </w:p>
        </w:tc>
      </w:tr>
      <w:tr w:rsidR="00FC0548" w:rsidRPr="00B31375" w:rsidTr="00EF79DA">
        <w:trPr>
          <w:trHeight w:val="405"/>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Family size</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7.6 ± 3.5</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5.1 ± 1.7</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6.2 ± 2.4</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7.1 ± 2.6</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 ± 2.4</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6.3 ± 2.7</w:t>
            </w:r>
          </w:p>
        </w:tc>
        <w:tc>
          <w:tcPr>
            <w:tcW w:w="1411" w:type="dxa"/>
            <w:tcBorders>
              <w:top w:val="nil"/>
              <w:left w:val="nil"/>
              <w:right w:val="nil"/>
            </w:tcBorders>
            <w:hideMark/>
          </w:tcPr>
          <w:p w:rsidR="00FC0548" w:rsidRPr="00B31375" w:rsidRDefault="00FC0548" w:rsidP="00EF79DA">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6.5 ±</w:t>
            </w:r>
            <w:r w:rsidR="00EF79DA">
              <w:rPr>
                <w:rFonts w:asciiTheme="majorBidi" w:eastAsia="Times New Roman" w:hAnsiTheme="majorBidi" w:cstheme="majorBidi"/>
                <w:sz w:val="24"/>
                <w:szCs w:val="24"/>
              </w:rPr>
              <w:t xml:space="preserve"> </w:t>
            </w:r>
            <w:r w:rsidR="00EF79DA" w:rsidRPr="00B31375">
              <w:rPr>
                <w:rFonts w:asciiTheme="majorBidi" w:eastAsia="Times New Roman" w:hAnsiTheme="majorBidi" w:cstheme="majorBidi"/>
                <w:sz w:val="24"/>
                <w:szCs w:val="24"/>
              </w:rPr>
              <w:t xml:space="preserve"> 2.7</w:t>
            </w:r>
          </w:p>
        </w:tc>
      </w:tr>
      <w:tr w:rsidR="00B31375" w:rsidRPr="00B31375" w:rsidTr="00FC0548">
        <w:trPr>
          <w:trHeight w:val="277"/>
        </w:trPr>
        <w:tc>
          <w:tcPr>
            <w:tcW w:w="10046" w:type="dxa"/>
            <w:gridSpan w:val="8"/>
            <w:tcBorders>
              <w:top w:val="nil"/>
              <w:left w:val="nil"/>
              <w:bottom w:val="single" w:sz="4" w:space="0" w:color="auto"/>
              <w:right w:val="nil"/>
            </w:tcBorders>
            <w:hideMark/>
          </w:tcPr>
          <w:p w:rsidR="00931E8A" w:rsidRPr="00B31375" w:rsidRDefault="00931E8A"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Sex (in Percent)</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Male</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71.7</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81.7</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70.0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78.3</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75.0</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75.0</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75.0</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Female</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28.3</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18.3</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21.7</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r>
      <w:tr w:rsidR="00B31375" w:rsidRPr="00B31375" w:rsidTr="002A1271">
        <w:trPr>
          <w:trHeight w:val="277"/>
        </w:trPr>
        <w:tc>
          <w:tcPr>
            <w:tcW w:w="10046" w:type="dxa"/>
            <w:gridSpan w:val="8"/>
            <w:tcBorders>
              <w:top w:val="nil"/>
              <w:left w:val="nil"/>
              <w:bottom w:val="nil"/>
              <w:right w:val="nil"/>
            </w:tcBorders>
            <w:hideMark/>
          </w:tcPr>
          <w:p w:rsidR="00931E8A" w:rsidRPr="00B31375" w:rsidRDefault="00931E8A"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Educational Level (in Percent)</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Illiterate</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45.0</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38.3</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525" w:type="dxa"/>
            <w:tcBorders>
              <w:top w:val="nil"/>
              <w:left w:val="nil"/>
              <w:bottom w:val="single" w:sz="4" w:space="0" w:color="auto"/>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16.7</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32.6</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Read &amp; write</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41.6</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53.3</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46.7</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46.7</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55.0</w:t>
            </w:r>
          </w:p>
        </w:tc>
        <w:tc>
          <w:tcPr>
            <w:tcW w:w="1525" w:type="dxa"/>
            <w:tcBorders>
              <w:top w:val="nil"/>
              <w:left w:val="nil"/>
              <w:bottom w:val="single" w:sz="4" w:space="0" w:color="auto"/>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60.0</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51.3</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 xml:space="preserve">G 1 </w:t>
            </w:r>
            <w:r>
              <w:rPr>
                <w:rFonts w:asciiTheme="majorBidi" w:eastAsia="Times New Roman" w:hAnsiTheme="majorBidi" w:cstheme="majorBidi"/>
                <w:sz w:val="24"/>
                <w:szCs w:val="24"/>
              </w:rPr>
              <w:t>–</w:t>
            </w:r>
            <w:r w:rsidRPr="00B31375">
              <w:rPr>
                <w:rFonts w:asciiTheme="majorBidi" w:eastAsia="Times New Roman" w:hAnsiTheme="majorBidi" w:cstheme="majorBidi"/>
                <w:sz w:val="24"/>
                <w:szCs w:val="24"/>
              </w:rPr>
              <w:t xml:space="preserve"> 8</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11.3</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7.3</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G 9 - 10</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4.4</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G 11 - 12</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w:t>
            </w: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8.3</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4.4</w:t>
            </w:r>
          </w:p>
        </w:tc>
      </w:tr>
      <w:tr w:rsidR="00FC0548" w:rsidRPr="00B31375" w:rsidTr="00EF79DA">
        <w:trPr>
          <w:trHeight w:val="277"/>
        </w:trPr>
        <w:tc>
          <w:tcPr>
            <w:tcW w:w="149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Total</w:t>
            </w:r>
          </w:p>
        </w:tc>
        <w:tc>
          <w:tcPr>
            <w:tcW w:w="112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c>
          <w:tcPr>
            <w:tcW w:w="108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c>
          <w:tcPr>
            <w:tcW w:w="1170"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p>
        </w:tc>
        <w:tc>
          <w:tcPr>
            <w:tcW w:w="1525"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c>
          <w:tcPr>
            <w:tcW w:w="1411" w:type="dxa"/>
            <w:tcBorders>
              <w:top w:val="nil"/>
              <w:left w:val="nil"/>
              <w:bottom w:val="nil"/>
              <w:right w:val="nil"/>
            </w:tcBorders>
            <w:hideMark/>
          </w:tcPr>
          <w:p w:rsidR="00FC0548" w:rsidRPr="00B31375" w:rsidRDefault="00FC0548" w:rsidP="00B967CD">
            <w:pPr>
              <w:spacing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r>
    </w:tbl>
    <w:p w:rsidR="00931E8A" w:rsidRPr="001E5149"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1" w:name="t1"/>
      <w:r w:rsidRPr="001E5149">
        <w:rPr>
          <w:rFonts w:asciiTheme="majorBidi" w:eastAsia="Times New Roman" w:hAnsiTheme="majorBidi" w:cstheme="majorBidi"/>
          <w:b/>
          <w:bCs/>
          <w:sz w:val="24"/>
          <w:szCs w:val="24"/>
        </w:rPr>
        <w:t>Table 1</w:t>
      </w:r>
      <w:bookmarkEnd w:id="1"/>
      <w:r w:rsidRPr="001E5149">
        <w:rPr>
          <w:rFonts w:asciiTheme="majorBidi" w:eastAsia="Times New Roman" w:hAnsiTheme="majorBidi" w:cstheme="majorBidi"/>
          <w:sz w:val="24"/>
          <w:szCs w:val="24"/>
        </w:rPr>
        <w:t>. Background characteristics of the respondents in the study areas.</w:t>
      </w:r>
    </w:p>
    <w:p w:rsidR="00931E8A" w:rsidRPr="001E5149" w:rsidRDefault="00931E8A" w:rsidP="00B967CD">
      <w:pPr>
        <w:shd w:val="clear" w:color="auto" w:fill="FFFFFF"/>
        <w:spacing w:after="0" w:line="276" w:lineRule="auto"/>
        <w:jc w:val="both"/>
        <w:rPr>
          <w:rFonts w:asciiTheme="majorBidi" w:eastAsia="Times New Roman" w:hAnsiTheme="majorBidi" w:cstheme="majorBidi"/>
          <w:sz w:val="24"/>
          <w:szCs w:val="24"/>
        </w:rPr>
      </w:pPr>
      <w:r w:rsidRPr="001E5149">
        <w:rPr>
          <w:rFonts w:asciiTheme="majorBidi" w:eastAsia="Times New Roman" w:hAnsiTheme="majorBidi" w:cstheme="majorBidi"/>
          <w:sz w:val="24"/>
          <w:szCs w:val="24"/>
        </w:rPr>
        <w:t>G = Grade; N = Number of interviewed households; SD = Standard Deviation.</w:t>
      </w:r>
    </w:p>
    <w:p w:rsidR="00931E8A" w:rsidRPr="001E5149" w:rsidRDefault="00931E8A" w:rsidP="00BB456A">
      <w:pPr>
        <w:shd w:val="clear" w:color="auto" w:fill="FFFFFF"/>
        <w:spacing w:after="0" w:line="276" w:lineRule="auto"/>
        <w:jc w:val="both"/>
        <w:rPr>
          <w:rFonts w:asciiTheme="majorBidi" w:eastAsia="Times New Roman" w:hAnsiTheme="majorBidi" w:cstheme="majorBidi"/>
          <w:sz w:val="24"/>
          <w:szCs w:val="24"/>
        </w:rPr>
      </w:pPr>
      <w:r w:rsidRPr="001E5149">
        <w:rPr>
          <w:rFonts w:asciiTheme="majorBidi" w:eastAsia="Times New Roman" w:hAnsiTheme="majorBidi" w:cstheme="majorBidi"/>
          <w:sz w:val="24"/>
          <w:szCs w:val="24"/>
        </w:rPr>
        <w:t xml:space="preserve"> The overall mean family size was 6.49 ± 2.65, which is comparable with the estimation of 6.4 persons per household reported in other area </w:t>
      </w:r>
      <w:r w:rsidR="00BB456A">
        <w:rPr>
          <w:rFonts w:asciiTheme="majorBidi" w:eastAsia="Times New Roman" w:hAnsiTheme="majorBidi" w:cstheme="majorBidi"/>
          <w:sz w:val="24"/>
          <w:szCs w:val="24"/>
        </w:rPr>
        <w:t>(</w:t>
      </w:r>
      <w:r w:rsidR="00BB456A" w:rsidRPr="00B31375">
        <w:rPr>
          <w:rFonts w:asciiTheme="majorBidi" w:eastAsia="Times New Roman" w:hAnsiTheme="majorBidi" w:cstheme="majorBidi"/>
          <w:sz w:val="24"/>
          <w:szCs w:val="24"/>
        </w:rPr>
        <w:t>Weldeyesus</w:t>
      </w:r>
      <w:r w:rsidR="00BB456A">
        <w:rPr>
          <w:rFonts w:asciiTheme="majorBidi" w:eastAsia="Times New Roman" w:hAnsiTheme="majorBidi" w:cstheme="majorBidi"/>
          <w:sz w:val="24"/>
          <w:szCs w:val="24"/>
        </w:rPr>
        <w:t xml:space="preserve"> and et all, 2016)</w:t>
      </w:r>
      <w:r w:rsidRPr="001E5149">
        <w:rPr>
          <w:rFonts w:asciiTheme="majorBidi" w:eastAsia="Times New Roman" w:hAnsiTheme="majorBidi" w:cstheme="majorBidi"/>
          <w:sz w:val="24"/>
          <w:szCs w:val="24"/>
        </w:rPr>
        <w:t xml:space="preserve">. Among the total household heads, 75.0% were males, which is comparable to the result reported by earlier researchers </w:t>
      </w:r>
      <w:r w:rsidR="00BB456A">
        <w:rPr>
          <w:rFonts w:asciiTheme="majorBidi" w:eastAsia="Times New Roman" w:hAnsiTheme="majorBidi" w:cstheme="majorBidi"/>
          <w:sz w:val="24"/>
          <w:szCs w:val="24"/>
        </w:rPr>
        <w:t>(</w:t>
      </w:r>
      <w:r w:rsidR="00BB456A" w:rsidRPr="00B31375">
        <w:rPr>
          <w:rFonts w:asciiTheme="majorBidi" w:eastAsia="Times New Roman" w:hAnsiTheme="majorBidi" w:cstheme="majorBidi"/>
          <w:sz w:val="24"/>
          <w:szCs w:val="24"/>
        </w:rPr>
        <w:t>Central Statistics</w:t>
      </w:r>
      <w:r w:rsidR="00BB456A">
        <w:rPr>
          <w:rFonts w:asciiTheme="majorBidi" w:eastAsia="Times New Roman" w:hAnsiTheme="majorBidi" w:cstheme="majorBidi"/>
          <w:sz w:val="24"/>
          <w:szCs w:val="24"/>
        </w:rPr>
        <w:t>, 2017).</w:t>
      </w:r>
      <w:r w:rsidRPr="001E5149">
        <w:rPr>
          <w:rFonts w:asciiTheme="majorBidi" w:eastAsia="Times New Roman" w:hAnsiTheme="majorBidi" w:cstheme="majorBidi"/>
          <w:sz w:val="24"/>
          <w:szCs w:val="24"/>
        </w:rPr>
        <w:t xml:space="preserve"> </w:t>
      </w:r>
    </w:p>
    <w:p w:rsidR="00931E8A" w:rsidRPr="001E5149" w:rsidRDefault="00931E8A" w:rsidP="001E5149">
      <w:pPr>
        <w:shd w:val="clear" w:color="auto" w:fill="FFFFFF"/>
        <w:spacing w:after="0" w:line="276" w:lineRule="auto"/>
        <w:ind w:firstLine="720"/>
        <w:jc w:val="both"/>
        <w:rPr>
          <w:rFonts w:asciiTheme="majorBidi" w:eastAsia="Times New Roman" w:hAnsiTheme="majorBidi" w:cstheme="majorBidi"/>
          <w:sz w:val="24"/>
          <w:szCs w:val="24"/>
        </w:rPr>
      </w:pPr>
      <w:r w:rsidRPr="001E5149">
        <w:rPr>
          <w:rFonts w:asciiTheme="majorBidi" w:eastAsia="Times New Roman" w:hAnsiTheme="majorBidi" w:cstheme="majorBidi"/>
          <w:sz w:val="24"/>
          <w:szCs w:val="24"/>
        </w:rPr>
        <w:t>This variation could be due to the distance to the urban centers, since education facilities in such areas are likely better for offering chance to the residents to educate themselves and their children. The presence of better educational background in this study would be a good opportunity for enhancing animal genetic improvement programs in the study areas, since literate communities are more likely better to adopt and practice new technologies and also to keep performances records of animals. The present findings indicate that sheep farming is performed by every social class of the community regardless of their background characteristics and show the significant importance of sheep to the producers.</w:t>
      </w:r>
    </w:p>
    <w:p w:rsidR="00931E8A" w:rsidRPr="001E5149"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1E5149">
        <w:rPr>
          <w:rFonts w:asciiTheme="majorBidi" w:eastAsia="Times New Roman" w:hAnsiTheme="majorBidi" w:cstheme="majorBidi"/>
          <w:b/>
          <w:bCs/>
          <w:sz w:val="24"/>
          <w:szCs w:val="24"/>
        </w:rPr>
        <w:t>3.2. Land Holding and Farm Activities</w:t>
      </w:r>
    </w:p>
    <w:p w:rsidR="00931E8A" w:rsidRDefault="00931E8A" w:rsidP="00932BD9">
      <w:pPr>
        <w:shd w:val="clear" w:color="auto" w:fill="FFFFFF"/>
        <w:spacing w:after="0" w:line="276" w:lineRule="auto"/>
        <w:ind w:firstLine="720"/>
        <w:jc w:val="both"/>
        <w:rPr>
          <w:rFonts w:asciiTheme="majorBidi" w:eastAsia="Times New Roman" w:hAnsiTheme="majorBidi" w:cstheme="majorBidi"/>
          <w:sz w:val="24"/>
          <w:szCs w:val="24"/>
        </w:rPr>
      </w:pPr>
      <w:r w:rsidRPr="001E5149">
        <w:rPr>
          <w:rFonts w:asciiTheme="majorBidi" w:eastAsia="Times New Roman" w:hAnsiTheme="majorBidi" w:cstheme="majorBidi"/>
          <w:sz w:val="24"/>
          <w:szCs w:val="24"/>
        </w:rPr>
        <w:t>The overall average landholding per household in the study areas was 1.0 ± 0.8 hectare (</w:t>
      </w:r>
      <w:hyperlink r:id="rId8" w:anchor="t2" w:tgtFrame="_self" w:history="1">
        <w:r w:rsidRPr="001E5149">
          <w:rPr>
            <w:rFonts w:asciiTheme="majorBidi" w:eastAsia="Times New Roman" w:hAnsiTheme="majorBidi" w:cstheme="majorBidi"/>
            <w:sz w:val="24"/>
            <w:szCs w:val="24"/>
          </w:rPr>
          <w:t>Table 2</w:t>
        </w:r>
      </w:hyperlink>
      <w:r w:rsidRPr="001E5149">
        <w:rPr>
          <w:rFonts w:asciiTheme="majorBidi" w:eastAsia="Times New Roman" w:hAnsiTheme="majorBidi" w:cstheme="majorBidi"/>
          <w:sz w:val="24"/>
          <w:szCs w:val="24"/>
        </w:rPr>
        <w:t xml:space="preserve">). There is significant (P &lt; 0.05) difference between the districts. </w:t>
      </w:r>
      <w:r w:rsidR="00E7034A">
        <w:rPr>
          <w:rFonts w:asciiTheme="majorBidi" w:eastAsia="Times New Roman" w:hAnsiTheme="majorBidi" w:cstheme="majorBidi"/>
          <w:sz w:val="24"/>
          <w:szCs w:val="24"/>
        </w:rPr>
        <w:t>Qadis</w:t>
      </w:r>
      <w:r w:rsidR="008143E2">
        <w:rPr>
          <w:rFonts w:asciiTheme="majorBidi" w:eastAsia="Times New Roman" w:hAnsiTheme="majorBidi" w:cstheme="majorBidi"/>
          <w:sz w:val="24"/>
          <w:szCs w:val="24"/>
        </w:rPr>
        <w:t>, Abc</w:t>
      </w:r>
      <w:r w:rsidR="000D52A9">
        <w:rPr>
          <w:rFonts w:asciiTheme="majorBidi" w:eastAsia="Times New Roman" w:hAnsiTheme="majorBidi" w:cstheme="majorBidi"/>
          <w:sz w:val="24"/>
          <w:szCs w:val="24"/>
        </w:rPr>
        <w:t>amari</w:t>
      </w:r>
      <w:r w:rsidRPr="001E5149">
        <w:rPr>
          <w:rFonts w:asciiTheme="majorBidi" w:eastAsia="Times New Roman" w:hAnsiTheme="majorBidi" w:cstheme="majorBidi"/>
          <w:sz w:val="24"/>
          <w:szCs w:val="24"/>
        </w:rPr>
        <w:t xml:space="preserve"> and </w:t>
      </w:r>
      <w:r w:rsidR="008143E2">
        <w:rPr>
          <w:rFonts w:asciiTheme="majorBidi" w:eastAsia="Times New Roman" w:hAnsiTheme="majorBidi" w:cstheme="majorBidi"/>
          <w:sz w:val="24"/>
          <w:szCs w:val="24"/>
        </w:rPr>
        <w:t>Muqu</w:t>
      </w:r>
      <w:r w:rsidR="000D52A9">
        <w:rPr>
          <w:rFonts w:asciiTheme="majorBidi" w:eastAsia="Times New Roman" w:hAnsiTheme="majorBidi" w:cstheme="majorBidi"/>
          <w:sz w:val="24"/>
          <w:szCs w:val="24"/>
        </w:rPr>
        <w:t>r</w:t>
      </w:r>
      <w:r w:rsidRPr="001E5149">
        <w:rPr>
          <w:rFonts w:asciiTheme="majorBidi" w:eastAsia="Times New Roman" w:hAnsiTheme="majorBidi" w:cstheme="majorBidi"/>
          <w:sz w:val="24"/>
          <w:szCs w:val="24"/>
        </w:rPr>
        <w:t xml:space="preserve"> area districts have larger land holding while households in </w:t>
      </w:r>
      <w:r w:rsidR="000D52A9">
        <w:rPr>
          <w:rFonts w:asciiTheme="majorBidi" w:eastAsia="Times New Roman" w:hAnsiTheme="majorBidi" w:cstheme="majorBidi"/>
          <w:sz w:val="24"/>
          <w:szCs w:val="24"/>
        </w:rPr>
        <w:t>Bala</w:t>
      </w:r>
      <w:r w:rsidR="008143E2">
        <w:rPr>
          <w:rFonts w:asciiTheme="majorBidi" w:eastAsia="Times New Roman" w:hAnsiTheme="majorBidi" w:cstheme="majorBidi"/>
          <w:sz w:val="24"/>
          <w:szCs w:val="24"/>
        </w:rPr>
        <w:t xml:space="preserve"> Murghab</w:t>
      </w:r>
      <w:r w:rsidRPr="001E5149">
        <w:rPr>
          <w:rFonts w:asciiTheme="majorBidi" w:eastAsia="Times New Roman" w:hAnsiTheme="majorBidi" w:cstheme="majorBidi"/>
          <w:sz w:val="24"/>
          <w:szCs w:val="24"/>
        </w:rPr>
        <w:t xml:space="preserve">, </w:t>
      </w:r>
      <w:r w:rsidR="00033C6D">
        <w:rPr>
          <w:rFonts w:asciiTheme="majorBidi" w:eastAsia="Times New Roman" w:hAnsiTheme="majorBidi" w:cstheme="majorBidi"/>
          <w:sz w:val="24"/>
          <w:szCs w:val="24"/>
        </w:rPr>
        <w:t>Jawand</w:t>
      </w:r>
      <w:r w:rsidR="00033C6D" w:rsidRPr="001E5149">
        <w:rPr>
          <w:rFonts w:asciiTheme="majorBidi" w:eastAsia="Times New Roman" w:hAnsiTheme="majorBidi" w:cstheme="majorBidi"/>
          <w:sz w:val="24"/>
          <w:szCs w:val="24"/>
        </w:rPr>
        <w:t xml:space="preserve"> </w:t>
      </w:r>
      <w:r w:rsidR="00033C6D">
        <w:rPr>
          <w:rFonts w:asciiTheme="majorBidi" w:eastAsia="Times New Roman" w:hAnsiTheme="majorBidi" w:cstheme="majorBidi"/>
          <w:sz w:val="24"/>
          <w:szCs w:val="24"/>
        </w:rPr>
        <w:t>and</w:t>
      </w:r>
      <w:r w:rsidR="000D52A9">
        <w:rPr>
          <w:rFonts w:asciiTheme="majorBidi" w:eastAsia="Times New Roman" w:hAnsiTheme="majorBidi" w:cstheme="majorBidi"/>
          <w:sz w:val="24"/>
          <w:szCs w:val="24"/>
        </w:rPr>
        <w:t xml:space="preserve"> </w:t>
      </w:r>
      <w:r w:rsidR="008143E2">
        <w:rPr>
          <w:rFonts w:asciiTheme="majorBidi" w:eastAsia="Times New Roman" w:hAnsiTheme="majorBidi" w:cstheme="majorBidi"/>
          <w:sz w:val="24"/>
          <w:szCs w:val="24"/>
        </w:rPr>
        <w:t>Qormach</w:t>
      </w:r>
      <w:r w:rsidRPr="001E5149">
        <w:rPr>
          <w:rFonts w:asciiTheme="majorBidi" w:eastAsia="Times New Roman" w:hAnsiTheme="majorBidi" w:cstheme="majorBidi"/>
          <w:sz w:val="24"/>
          <w:szCs w:val="24"/>
        </w:rPr>
        <w:t>, have smaller landholding with no significant difference in land size among these districts. This result shows that the average land holding size per household in the mid altitude was higher than high altitude due to the dense population in the later. Almost all respondents across the study areas indicated that the trend of land holding size per household is decreasing over time. Human population growth rate, expansion of the existing town and newly established town, establishment of governmental institutes, land degradation and soil erosion are some of the mentioned factors contributing to the declining landholding per house hold across all districts. The average landholding reported in this study was greater than 0.</w:t>
      </w:r>
      <w:r w:rsidR="00033C6D">
        <w:rPr>
          <w:rFonts w:asciiTheme="majorBidi" w:eastAsia="Times New Roman" w:hAnsiTheme="majorBidi" w:cstheme="majorBidi"/>
          <w:sz w:val="24"/>
          <w:szCs w:val="24"/>
        </w:rPr>
        <w:t>2</w:t>
      </w:r>
      <w:r w:rsidRPr="001E5149">
        <w:rPr>
          <w:rFonts w:asciiTheme="majorBidi" w:eastAsia="Times New Roman" w:hAnsiTheme="majorBidi" w:cstheme="majorBidi"/>
          <w:sz w:val="24"/>
          <w:szCs w:val="24"/>
        </w:rPr>
        <w:t xml:space="preserve"> ± 0.</w:t>
      </w:r>
      <w:r w:rsidR="00033C6D">
        <w:rPr>
          <w:rFonts w:asciiTheme="majorBidi" w:eastAsia="Times New Roman" w:hAnsiTheme="majorBidi" w:cstheme="majorBidi"/>
          <w:sz w:val="24"/>
          <w:szCs w:val="24"/>
        </w:rPr>
        <w:t>3</w:t>
      </w:r>
      <w:r w:rsidRPr="001E5149">
        <w:rPr>
          <w:rFonts w:asciiTheme="majorBidi" w:eastAsia="Times New Roman" w:hAnsiTheme="majorBidi" w:cstheme="majorBidi"/>
          <w:sz w:val="24"/>
          <w:szCs w:val="24"/>
        </w:rPr>
        <w:t xml:space="preserve"> hectare repor</w:t>
      </w:r>
      <w:r w:rsidR="00033C6D">
        <w:rPr>
          <w:rFonts w:asciiTheme="majorBidi" w:eastAsia="Times New Roman" w:hAnsiTheme="majorBidi" w:cstheme="majorBidi"/>
          <w:sz w:val="24"/>
          <w:szCs w:val="24"/>
        </w:rPr>
        <w:t>ted</w:t>
      </w:r>
      <w:r w:rsidRPr="001E5149">
        <w:rPr>
          <w:rFonts w:asciiTheme="majorBidi" w:eastAsia="Times New Roman" w:hAnsiTheme="majorBidi" w:cstheme="majorBidi"/>
          <w:sz w:val="24"/>
          <w:szCs w:val="24"/>
        </w:rPr>
        <w:t xml:space="preserve"> </w:t>
      </w:r>
      <w:r w:rsidR="00932BD9">
        <w:rPr>
          <w:rFonts w:asciiTheme="majorBidi" w:eastAsia="Times New Roman" w:hAnsiTheme="majorBidi" w:cstheme="majorBidi"/>
          <w:sz w:val="24"/>
          <w:szCs w:val="24"/>
        </w:rPr>
        <w:t>(</w:t>
      </w:r>
      <w:r w:rsidR="00932BD9" w:rsidRPr="00B31375">
        <w:rPr>
          <w:rFonts w:asciiTheme="majorBidi" w:eastAsia="Times New Roman" w:hAnsiTheme="majorBidi" w:cstheme="majorBidi"/>
          <w:sz w:val="24"/>
          <w:szCs w:val="24"/>
        </w:rPr>
        <w:t>Weldeyesus</w:t>
      </w:r>
      <w:r w:rsidR="00932BD9">
        <w:rPr>
          <w:rFonts w:asciiTheme="majorBidi" w:eastAsia="Times New Roman" w:hAnsiTheme="majorBidi" w:cstheme="majorBidi"/>
          <w:sz w:val="24"/>
          <w:szCs w:val="24"/>
        </w:rPr>
        <w:t xml:space="preserve"> and et all, 2016)</w:t>
      </w:r>
      <w:r w:rsidR="00932BD9" w:rsidRPr="001E5149">
        <w:rPr>
          <w:rFonts w:asciiTheme="majorBidi" w:eastAsia="Times New Roman" w:hAnsiTheme="majorBidi" w:cstheme="majorBidi"/>
          <w:sz w:val="24"/>
          <w:szCs w:val="24"/>
        </w:rPr>
        <w:t>.</w:t>
      </w:r>
    </w:p>
    <w:p w:rsidR="005E3513" w:rsidRPr="001E5149" w:rsidRDefault="005E3513" w:rsidP="00932BD9">
      <w:pPr>
        <w:shd w:val="clear" w:color="auto" w:fill="FFFFFF"/>
        <w:spacing w:after="0" w:line="276" w:lineRule="auto"/>
        <w:ind w:firstLine="720"/>
        <w:jc w:val="both"/>
        <w:rPr>
          <w:rFonts w:asciiTheme="majorBidi" w:eastAsia="Times New Roman" w:hAnsiTheme="majorBidi" w:cstheme="majorBidi"/>
          <w:sz w:val="24"/>
          <w:szCs w:val="24"/>
        </w:rPr>
      </w:pPr>
    </w:p>
    <w:p w:rsidR="00931E8A" w:rsidRPr="001E5149"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1E5149">
        <w:rPr>
          <w:rFonts w:asciiTheme="majorBidi" w:eastAsia="Times New Roman" w:hAnsiTheme="majorBidi" w:cstheme="majorBidi"/>
          <w:b/>
          <w:bCs/>
          <w:sz w:val="24"/>
          <w:szCs w:val="24"/>
        </w:rPr>
        <w:lastRenderedPageBreak/>
        <w:t>3.3. Livestock Holding and Flock Structures</w:t>
      </w:r>
    </w:p>
    <w:tbl>
      <w:tblPr>
        <w:tblpPr w:leftFromText="180" w:rightFromText="180" w:vertAnchor="text" w:horzAnchor="margin" w:tblpY="52"/>
        <w:tblW w:w="10710" w:type="dxa"/>
        <w:tblLayout w:type="fixed"/>
        <w:tblCellMar>
          <w:left w:w="0" w:type="dxa"/>
          <w:right w:w="0" w:type="dxa"/>
        </w:tblCellMar>
        <w:tblLook w:val="04A0" w:firstRow="1" w:lastRow="0" w:firstColumn="1" w:lastColumn="0" w:noHBand="0" w:noVBand="1"/>
      </w:tblPr>
      <w:tblGrid>
        <w:gridCol w:w="2340"/>
        <w:gridCol w:w="1080"/>
        <w:gridCol w:w="1129"/>
        <w:gridCol w:w="1211"/>
        <w:gridCol w:w="1080"/>
        <w:gridCol w:w="1260"/>
        <w:gridCol w:w="1530"/>
        <w:gridCol w:w="1080"/>
      </w:tblGrid>
      <w:tr w:rsidR="00126B1C" w:rsidRPr="00B31375" w:rsidTr="00EF79DA">
        <w:trPr>
          <w:trHeight w:val="452"/>
        </w:trPr>
        <w:tc>
          <w:tcPr>
            <w:tcW w:w="2340" w:type="dxa"/>
            <w:tcBorders>
              <w:top w:val="nil"/>
              <w:left w:val="nil"/>
              <w:bottom w:val="single" w:sz="8" w:space="0" w:color="943634"/>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p>
        </w:tc>
        <w:tc>
          <w:tcPr>
            <w:tcW w:w="7290" w:type="dxa"/>
            <w:gridSpan w:val="6"/>
            <w:tcBorders>
              <w:top w:val="nil"/>
              <w:left w:val="nil"/>
              <w:bottom w:val="single" w:sz="8" w:space="0" w:color="943634"/>
              <w:right w:val="nil"/>
            </w:tcBorders>
            <w:shd w:val="clear" w:color="auto" w:fill="auto"/>
            <w:vAlign w:val="center"/>
          </w:tcPr>
          <w:p w:rsidR="00126B1C"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Districts</w:t>
            </w:r>
          </w:p>
        </w:tc>
        <w:tc>
          <w:tcPr>
            <w:tcW w:w="1080" w:type="dxa"/>
            <w:tcBorders>
              <w:top w:val="nil"/>
              <w:left w:val="nil"/>
              <w:bottom w:val="single" w:sz="8" w:space="0" w:color="943634"/>
              <w:right w:val="nil"/>
            </w:tcBorders>
            <w:shd w:val="clear" w:color="auto" w:fill="auto"/>
            <w:vAlign w:val="center"/>
          </w:tcPr>
          <w:p w:rsidR="00126B1C"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Test</w:t>
            </w:r>
          </w:p>
        </w:tc>
      </w:tr>
      <w:tr w:rsidR="007A1074" w:rsidRPr="00B31375" w:rsidTr="00EF79DA">
        <w:trPr>
          <w:trHeight w:val="828"/>
        </w:trPr>
        <w:tc>
          <w:tcPr>
            <w:tcW w:w="234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Descriptors</w:t>
            </w:r>
          </w:p>
        </w:tc>
        <w:tc>
          <w:tcPr>
            <w:tcW w:w="108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Qadis</w:t>
            </w:r>
          </w:p>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129"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Abcamari  N</w:t>
            </w:r>
            <w:r w:rsidRPr="00B31375">
              <w:rPr>
                <w:rFonts w:asciiTheme="majorBidi" w:eastAsia="Times New Roman" w:hAnsiTheme="majorBidi" w:cstheme="majorBidi"/>
                <w:sz w:val="24"/>
                <w:szCs w:val="24"/>
              </w:rPr>
              <w:t>= 60</w:t>
            </w:r>
          </w:p>
        </w:tc>
        <w:tc>
          <w:tcPr>
            <w:tcW w:w="1211"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Bala Murghab</w:t>
            </w:r>
          </w:p>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08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Muqur</w:t>
            </w:r>
          </w:p>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26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Jawand</w:t>
            </w:r>
          </w:p>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53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Qormach</w:t>
            </w:r>
            <w:r w:rsidRPr="00B31375">
              <w:rPr>
                <w:rFonts w:asciiTheme="majorBidi" w:eastAsia="Times New Roman" w:hAnsiTheme="majorBidi" w:cstheme="majorBidi"/>
                <w:sz w:val="24"/>
                <w:szCs w:val="24"/>
              </w:rPr>
              <w:t xml:space="preserve"> N = 60</w:t>
            </w:r>
          </w:p>
        </w:tc>
        <w:tc>
          <w:tcPr>
            <w:tcW w:w="108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P </w:t>
            </w:r>
            <w:r w:rsidRPr="00B31375">
              <w:rPr>
                <w:rFonts w:asciiTheme="majorBidi" w:eastAsia="Times New Roman" w:hAnsiTheme="majorBidi" w:cstheme="majorBidi"/>
                <w:sz w:val="24"/>
                <w:szCs w:val="24"/>
              </w:rPr>
              <w:t>value</w:t>
            </w:r>
          </w:p>
        </w:tc>
      </w:tr>
      <w:tr w:rsidR="007A1074" w:rsidRPr="00B31375" w:rsidTr="00EF79DA">
        <w:trPr>
          <w:trHeight w:val="662"/>
        </w:trPr>
        <w:tc>
          <w:tcPr>
            <w:tcW w:w="2340" w:type="dxa"/>
            <w:tcBorders>
              <w:top w:val="nil"/>
              <w:left w:val="nil"/>
              <w:bottom w:val="nil"/>
              <w:right w:val="nil"/>
            </w:tcBorders>
            <w:shd w:val="clear" w:color="auto" w:fill="auto"/>
            <w:vAlign w:val="center"/>
            <w:hideMark/>
          </w:tcPr>
          <w:p w:rsidR="00126B1C" w:rsidRPr="00B31375" w:rsidRDefault="00EF79DA" w:rsidP="00126B1C">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Average </w:t>
            </w:r>
            <w:r w:rsidR="00126B1C" w:rsidRPr="00B31375">
              <w:rPr>
                <w:rFonts w:asciiTheme="majorBidi" w:eastAsia="Times New Roman" w:hAnsiTheme="majorBidi" w:cstheme="majorBidi"/>
                <w:sz w:val="24"/>
                <w:szCs w:val="24"/>
              </w:rPr>
              <w:t>land size/household (ha)</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 ± 1.1</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0.7 ± 0.4</w:t>
            </w:r>
            <w:r w:rsidRPr="00B31375">
              <w:rPr>
                <w:rFonts w:asciiTheme="majorBidi" w:eastAsia="Times New Roman" w:hAnsiTheme="majorBidi" w:cstheme="majorBidi"/>
                <w:sz w:val="16"/>
                <w:szCs w:val="16"/>
                <w:vertAlign w:val="superscript"/>
              </w:rPr>
              <w:t>d</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0.7 ± 0.5</w:t>
            </w:r>
            <w:r w:rsidRPr="00B31375">
              <w:rPr>
                <w:rFonts w:asciiTheme="majorBidi" w:eastAsia="Times New Roman" w:hAnsiTheme="majorBidi" w:cstheme="majorBidi"/>
                <w:sz w:val="16"/>
                <w:szCs w:val="16"/>
                <w:vertAlign w:val="superscript"/>
              </w:rPr>
              <w:t>d</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 ± 0.8</w:t>
            </w:r>
            <w:r w:rsidRPr="00B31375">
              <w:rPr>
                <w:rFonts w:asciiTheme="majorBidi" w:eastAsia="Times New Roman" w:hAnsiTheme="majorBidi" w:cstheme="majorBidi"/>
                <w:sz w:val="16"/>
                <w:szCs w:val="16"/>
                <w:vertAlign w:val="superscript"/>
              </w:rPr>
              <w:t>b</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0.7 ± 0.4</w:t>
            </w:r>
            <w:r w:rsidRPr="00B31375">
              <w:rPr>
                <w:rFonts w:asciiTheme="majorBidi" w:eastAsia="Times New Roman" w:hAnsiTheme="majorBidi" w:cstheme="majorBidi"/>
                <w:sz w:val="16"/>
                <w:szCs w:val="16"/>
                <w:vertAlign w:val="superscript"/>
              </w:rPr>
              <w:t>d</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 ± 0.8</w:t>
            </w:r>
            <w:r w:rsidRPr="00B31375">
              <w:rPr>
                <w:rFonts w:asciiTheme="majorBidi" w:eastAsia="Times New Roman" w:hAnsiTheme="majorBidi" w:cstheme="majorBidi"/>
                <w:sz w:val="16"/>
                <w:szCs w:val="16"/>
                <w:vertAlign w:val="superscript"/>
              </w:rPr>
              <w:t>c</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Livestock</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0"/>
                <w:szCs w:val="20"/>
              </w:rPr>
            </w:pP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0"/>
                <w:szCs w:val="20"/>
              </w:rPr>
            </w:pP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0"/>
                <w:szCs w:val="20"/>
              </w:rPr>
            </w:pP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0"/>
                <w:szCs w:val="20"/>
              </w:rPr>
            </w:pP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0"/>
                <w:szCs w:val="20"/>
              </w:rPr>
            </w:pP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0"/>
                <w:szCs w:val="20"/>
              </w:rPr>
            </w:pP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Ram</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 ± 0.8</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0.9 ± 0.6</w:t>
            </w:r>
            <w:r w:rsidRPr="00B31375">
              <w:rPr>
                <w:rFonts w:asciiTheme="majorBidi" w:eastAsia="Times New Roman" w:hAnsiTheme="majorBidi" w:cstheme="majorBidi"/>
                <w:sz w:val="16"/>
                <w:szCs w:val="16"/>
                <w:vertAlign w:val="superscript"/>
              </w:rPr>
              <w:t>c</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 ± 0.5</w:t>
            </w:r>
            <w:r w:rsidRPr="00B31375">
              <w:rPr>
                <w:rFonts w:asciiTheme="majorBidi" w:eastAsia="Times New Roman" w:hAnsiTheme="majorBidi" w:cstheme="majorBidi"/>
                <w:sz w:val="16"/>
                <w:szCs w:val="16"/>
                <w:vertAlign w:val="superscript"/>
              </w:rPr>
              <w:t>c</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 ± 0.6</w:t>
            </w:r>
            <w:r w:rsidRPr="00B31375">
              <w:rPr>
                <w:rFonts w:asciiTheme="majorBidi" w:eastAsia="Times New Roman" w:hAnsiTheme="majorBidi" w:cstheme="majorBidi"/>
                <w:sz w:val="16"/>
                <w:szCs w:val="16"/>
                <w:vertAlign w:val="superscript"/>
              </w:rPr>
              <w:t>b</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 ± 0.9</w:t>
            </w:r>
            <w:r w:rsidRPr="00B31375">
              <w:rPr>
                <w:rFonts w:asciiTheme="majorBidi" w:eastAsia="Times New Roman" w:hAnsiTheme="majorBidi" w:cstheme="majorBidi"/>
                <w:sz w:val="16"/>
                <w:szCs w:val="16"/>
                <w:vertAlign w:val="superscript"/>
              </w:rPr>
              <w:t>c</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 ± 1.1</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Ewe</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9.0 ± 2.8</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6.8 ± 1.9</w:t>
            </w:r>
            <w:r w:rsidRPr="00B31375">
              <w:rPr>
                <w:rFonts w:asciiTheme="majorBidi" w:eastAsia="Times New Roman" w:hAnsiTheme="majorBidi" w:cstheme="majorBidi"/>
                <w:sz w:val="16"/>
                <w:szCs w:val="16"/>
                <w:vertAlign w:val="superscript"/>
              </w:rPr>
              <w:t>cd</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5.5 ± 1.7</w:t>
            </w:r>
            <w:r w:rsidRPr="00B31375">
              <w:rPr>
                <w:rFonts w:asciiTheme="majorBidi" w:eastAsia="Times New Roman" w:hAnsiTheme="majorBidi" w:cstheme="majorBidi"/>
                <w:sz w:val="16"/>
                <w:szCs w:val="16"/>
                <w:vertAlign w:val="superscript"/>
              </w:rPr>
              <w:t>e</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7.6 ± 3.5</w:t>
            </w:r>
            <w:r w:rsidRPr="00B31375">
              <w:rPr>
                <w:rFonts w:asciiTheme="majorBidi" w:eastAsia="Times New Roman" w:hAnsiTheme="majorBidi" w:cstheme="majorBidi"/>
                <w:sz w:val="16"/>
                <w:szCs w:val="16"/>
                <w:vertAlign w:val="superscript"/>
              </w:rPr>
              <w:t>bc</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6.3 ± 1.8</w:t>
            </w:r>
            <w:r w:rsidRPr="00B31375">
              <w:rPr>
                <w:rFonts w:asciiTheme="majorBidi" w:eastAsia="Times New Roman" w:hAnsiTheme="majorBidi" w:cstheme="majorBidi"/>
                <w:sz w:val="16"/>
                <w:szCs w:val="16"/>
                <w:vertAlign w:val="superscript"/>
              </w:rPr>
              <w:t>de</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8.7 ± 2.8</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Ram lamb</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 ± 1.0</w:t>
            </w:r>
            <w:r w:rsidRPr="00B31375">
              <w:rPr>
                <w:rFonts w:asciiTheme="majorBidi" w:eastAsia="Times New Roman" w:hAnsiTheme="majorBidi" w:cstheme="majorBidi"/>
                <w:sz w:val="16"/>
                <w:szCs w:val="16"/>
                <w:vertAlign w:val="superscript"/>
              </w:rPr>
              <w:t>b</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2.2 ± 0.8</w:t>
            </w:r>
            <w:r w:rsidRPr="00B31375">
              <w:rPr>
                <w:rFonts w:asciiTheme="majorBidi" w:eastAsia="Times New Roman" w:hAnsiTheme="majorBidi" w:cstheme="majorBidi"/>
                <w:sz w:val="16"/>
                <w:szCs w:val="16"/>
                <w:vertAlign w:val="superscript"/>
              </w:rPr>
              <w:t>bc</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 ± 0.8</w:t>
            </w:r>
            <w:r w:rsidRPr="00B31375">
              <w:rPr>
                <w:rFonts w:asciiTheme="majorBidi" w:eastAsia="Times New Roman" w:hAnsiTheme="majorBidi" w:cstheme="majorBidi"/>
                <w:sz w:val="16"/>
                <w:szCs w:val="16"/>
                <w:vertAlign w:val="superscript"/>
              </w:rPr>
              <w:t>c</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 ± 1.1</w:t>
            </w:r>
            <w:r w:rsidRPr="00B31375">
              <w:rPr>
                <w:rFonts w:asciiTheme="majorBidi" w:eastAsia="Times New Roman" w:hAnsiTheme="majorBidi" w:cstheme="majorBidi"/>
                <w:sz w:val="16"/>
                <w:szCs w:val="16"/>
                <w:vertAlign w:val="superscript"/>
              </w:rPr>
              <w:t>b</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2.2 ± 0.9</w:t>
            </w:r>
            <w:r w:rsidRPr="00B31375">
              <w:rPr>
                <w:rFonts w:asciiTheme="majorBidi" w:eastAsia="Times New Roman" w:hAnsiTheme="majorBidi" w:cstheme="majorBidi"/>
                <w:sz w:val="16"/>
                <w:szCs w:val="16"/>
                <w:vertAlign w:val="superscript"/>
              </w:rPr>
              <w:t>bc</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3.5 ± 1.8</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Ewe lamb</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2.9 ± 1.1</w:t>
            </w:r>
            <w:r w:rsidRPr="00B31375">
              <w:rPr>
                <w:rFonts w:asciiTheme="majorBidi" w:eastAsia="Times New Roman" w:hAnsiTheme="majorBidi" w:cstheme="majorBidi"/>
                <w:sz w:val="16"/>
                <w:szCs w:val="16"/>
                <w:vertAlign w:val="superscript"/>
              </w:rPr>
              <w:t>bc</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 ± 0.8</w:t>
            </w:r>
            <w:r w:rsidRPr="00B31375">
              <w:rPr>
                <w:rFonts w:asciiTheme="majorBidi" w:eastAsia="Times New Roman" w:hAnsiTheme="majorBidi" w:cstheme="majorBidi"/>
                <w:sz w:val="16"/>
                <w:szCs w:val="16"/>
                <w:vertAlign w:val="superscript"/>
              </w:rPr>
              <w:t>bcd</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 ± 0.6</w:t>
            </w:r>
            <w:r w:rsidRPr="00B31375">
              <w:rPr>
                <w:rFonts w:asciiTheme="majorBidi" w:eastAsia="Times New Roman" w:hAnsiTheme="majorBidi" w:cstheme="majorBidi"/>
                <w:sz w:val="16"/>
                <w:szCs w:val="16"/>
                <w:vertAlign w:val="superscript"/>
              </w:rPr>
              <w:t>d</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3.5 ± 1.9</w:t>
            </w:r>
            <w:r w:rsidRPr="00B31375">
              <w:rPr>
                <w:rFonts w:asciiTheme="majorBidi" w:eastAsia="Times New Roman" w:hAnsiTheme="majorBidi" w:cstheme="majorBidi"/>
                <w:sz w:val="16"/>
                <w:szCs w:val="16"/>
                <w:vertAlign w:val="superscript"/>
              </w:rPr>
              <w:t>a</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2.4 ± 1.0</w:t>
            </w:r>
            <w:r w:rsidRPr="00B31375">
              <w:rPr>
                <w:rFonts w:asciiTheme="majorBidi" w:eastAsia="Times New Roman" w:hAnsiTheme="majorBidi" w:cstheme="majorBidi"/>
                <w:sz w:val="16"/>
                <w:szCs w:val="16"/>
                <w:vertAlign w:val="superscript"/>
              </w:rPr>
              <w:t>cd</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3.6 ± 1.7</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Sheep</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16.3 ± 3.9</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12.5 ± 2.4</w:t>
            </w:r>
            <w:r w:rsidRPr="00B31375">
              <w:rPr>
                <w:rFonts w:asciiTheme="majorBidi" w:eastAsia="Times New Roman" w:hAnsiTheme="majorBidi" w:cstheme="majorBidi"/>
                <w:sz w:val="16"/>
                <w:szCs w:val="16"/>
                <w:vertAlign w:val="superscript"/>
              </w:rPr>
              <w:t>c</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10.7 ± 2.4</w:t>
            </w:r>
            <w:r w:rsidRPr="00B31375">
              <w:rPr>
                <w:rFonts w:asciiTheme="majorBidi" w:eastAsia="Times New Roman" w:hAnsiTheme="majorBidi" w:cstheme="majorBidi"/>
                <w:sz w:val="16"/>
                <w:szCs w:val="16"/>
                <w:vertAlign w:val="superscript"/>
              </w:rPr>
              <w:t>d</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15.1 ± 5.0</w:t>
            </w:r>
            <w:r w:rsidRPr="00B31375">
              <w:rPr>
                <w:rFonts w:asciiTheme="majorBidi" w:eastAsia="Times New Roman" w:hAnsiTheme="majorBidi" w:cstheme="majorBidi"/>
                <w:sz w:val="16"/>
                <w:szCs w:val="16"/>
                <w:vertAlign w:val="superscript"/>
              </w:rPr>
              <w:t>b</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11.9 ± 3.1</w:t>
            </w:r>
            <w:r w:rsidRPr="00B31375">
              <w:rPr>
                <w:rFonts w:asciiTheme="majorBidi" w:eastAsia="Times New Roman" w:hAnsiTheme="majorBidi" w:cstheme="majorBidi"/>
                <w:sz w:val="16"/>
                <w:szCs w:val="16"/>
                <w:vertAlign w:val="superscript"/>
              </w:rPr>
              <w:t>cd</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17.5 ± 6.0</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Goats</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9.2 ± 2.5</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 ± 2.3</w:t>
            </w:r>
            <w:r w:rsidRPr="00B31375">
              <w:rPr>
                <w:rFonts w:asciiTheme="majorBidi" w:eastAsia="Times New Roman" w:hAnsiTheme="majorBidi" w:cstheme="majorBidi"/>
                <w:sz w:val="16"/>
                <w:szCs w:val="16"/>
                <w:vertAlign w:val="superscript"/>
              </w:rPr>
              <w:t>e</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4.0 ± 2.3</w:t>
            </w:r>
            <w:r w:rsidRPr="00B31375">
              <w:rPr>
                <w:rFonts w:asciiTheme="majorBidi" w:eastAsia="Times New Roman" w:hAnsiTheme="majorBidi" w:cstheme="majorBidi"/>
                <w:sz w:val="16"/>
                <w:szCs w:val="16"/>
                <w:vertAlign w:val="superscript"/>
              </w:rPr>
              <w:t>d</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7.9 ± 2.7</w:t>
            </w:r>
            <w:r w:rsidRPr="00B31375">
              <w:rPr>
                <w:rFonts w:asciiTheme="majorBidi" w:eastAsia="Times New Roman" w:hAnsiTheme="majorBidi" w:cstheme="majorBidi"/>
                <w:sz w:val="16"/>
                <w:szCs w:val="16"/>
                <w:vertAlign w:val="superscript"/>
              </w:rPr>
              <w:t>b</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4.9 ± 2.3</w:t>
            </w:r>
            <w:r w:rsidRPr="00B31375">
              <w:rPr>
                <w:rFonts w:asciiTheme="majorBidi" w:eastAsia="Times New Roman" w:hAnsiTheme="majorBidi" w:cstheme="majorBidi"/>
                <w:sz w:val="16"/>
                <w:szCs w:val="16"/>
                <w:vertAlign w:val="superscript"/>
              </w:rPr>
              <w:t>c</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8.0 ± 2.1</w:t>
            </w:r>
            <w:r w:rsidRPr="00B31375">
              <w:rPr>
                <w:rFonts w:asciiTheme="majorBidi" w:eastAsia="Times New Roman" w:hAnsiTheme="majorBidi" w:cstheme="majorBidi"/>
                <w:sz w:val="16"/>
                <w:szCs w:val="16"/>
                <w:vertAlign w:val="superscript"/>
              </w:rPr>
              <w:t>b</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Cattle</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5.5 ± 3.7</w:t>
            </w:r>
            <w:r w:rsidRPr="00B31375">
              <w:rPr>
                <w:rFonts w:asciiTheme="majorBidi" w:eastAsia="Times New Roman" w:hAnsiTheme="majorBidi" w:cstheme="majorBidi"/>
                <w:sz w:val="16"/>
                <w:szCs w:val="16"/>
                <w:vertAlign w:val="superscript"/>
              </w:rPr>
              <w:t>cde</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4.5 ± 2.1</w:t>
            </w:r>
            <w:r w:rsidRPr="00B31375">
              <w:rPr>
                <w:rFonts w:asciiTheme="majorBidi" w:eastAsia="Times New Roman" w:hAnsiTheme="majorBidi" w:cstheme="majorBidi"/>
                <w:sz w:val="16"/>
                <w:szCs w:val="16"/>
                <w:vertAlign w:val="superscript"/>
              </w:rPr>
              <w:t>e</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4.5 ± 2 .3</w:t>
            </w:r>
            <w:r w:rsidRPr="00B31375">
              <w:rPr>
                <w:rFonts w:asciiTheme="majorBidi" w:eastAsia="Times New Roman" w:hAnsiTheme="majorBidi" w:cstheme="majorBidi"/>
                <w:sz w:val="16"/>
                <w:szCs w:val="16"/>
                <w:vertAlign w:val="superscript"/>
              </w:rPr>
              <w:t>e</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6.4 ± 2.2</w:t>
            </w:r>
            <w:r w:rsidRPr="00B31375">
              <w:rPr>
                <w:rFonts w:asciiTheme="majorBidi" w:eastAsia="Times New Roman" w:hAnsiTheme="majorBidi" w:cstheme="majorBidi"/>
                <w:sz w:val="16"/>
                <w:szCs w:val="16"/>
                <w:vertAlign w:val="superscript"/>
              </w:rPr>
              <w:t>bc</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6.1 ± 1.5</w:t>
            </w:r>
            <w:r w:rsidRPr="00B31375">
              <w:rPr>
                <w:rFonts w:asciiTheme="majorBidi" w:eastAsia="Times New Roman" w:hAnsiTheme="majorBidi" w:cstheme="majorBidi"/>
                <w:sz w:val="16"/>
                <w:szCs w:val="16"/>
                <w:vertAlign w:val="superscript"/>
              </w:rPr>
              <w:t>bcd</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7.0 ± 2.2</w:t>
            </w:r>
            <w:r w:rsidRPr="00B31375">
              <w:rPr>
                <w:rFonts w:asciiTheme="majorBidi" w:eastAsia="Times New Roman" w:hAnsiTheme="majorBidi" w:cstheme="majorBidi"/>
                <w:sz w:val="16"/>
                <w:szCs w:val="16"/>
                <w:vertAlign w:val="superscript"/>
              </w:rPr>
              <w:t>b</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Chicken</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12.8 ± 4.6</w:t>
            </w:r>
            <w:r w:rsidRPr="00B31375">
              <w:rPr>
                <w:rFonts w:asciiTheme="majorBidi" w:eastAsia="Times New Roman" w:hAnsiTheme="majorBidi" w:cstheme="majorBidi"/>
                <w:sz w:val="16"/>
                <w:szCs w:val="16"/>
                <w:vertAlign w:val="superscript"/>
              </w:rPr>
              <w:t>a</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10.5 ± 2.5</w:t>
            </w:r>
            <w:r w:rsidRPr="00B31375">
              <w:rPr>
                <w:rFonts w:asciiTheme="majorBidi" w:eastAsia="Times New Roman" w:hAnsiTheme="majorBidi" w:cstheme="majorBidi"/>
                <w:sz w:val="16"/>
                <w:szCs w:val="16"/>
                <w:vertAlign w:val="superscript"/>
              </w:rPr>
              <w:t>b</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10.4 ± 3.1</w:t>
            </w:r>
            <w:r w:rsidRPr="00B31375">
              <w:rPr>
                <w:rFonts w:asciiTheme="majorBidi" w:eastAsia="Times New Roman" w:hAnsiTheme="majorBidi" w:cstheme="majorBidi"/>
                <w:sz w:val="16"/>
                <w:szCs w:val="16"/>
                <w:vertAlign w:val="superscript"/>
              </w:rPr>
              <w:t>b</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8.4 ± 3.3</w:t>
            </w:r>
            <w:r w:rsidRPr="00B31375">
              <w:rPr>
                <w:rFonts w:asciiTheme="majorBidi" w:eastAsia="Times New Roman" w:hAnsiTheme="majorBidi" w:cstheme="majorBidi"/>
                <w:sz w:val="16"/>
                <w:szCs w:val="16"/>
                <w:vertAlign w:val="superscript"/>
              </w:rPr>
              <w:t>c</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10.5 ± 2.6</w:t>
            </w:r>
            <w:r w:rsidRPr="00B31375">
              <w:rPr>
                <w:rFonts w:asciiTheme="majorBidi" w:eastAsia="Times New Roman" w:hAnsiTheme="majorBidi" w:cstheme="majorBidi"/>
                <w:sz w:val="16"/>
                <w:szCs w:val="16"/>
                <w:vertAlign w:val="superscript"/>
              </w:rPr>
              <w:t>b</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 ± 3.9</w:t>
            </w:r>
            <w:r w:rsidRPr="00B31375">
              <w:rPr>
                <w:rFonts w:asciiTheme="majorBidi" w:eastAsia="Times New Roman" w:hAnsiTheme="majorBidi" w:cstheme="majorBidi"/>
                <w:sz w:val="16"/>
                <w:szCs w:val="16"/>
                <w:vertAlign w:val="superscript"/>
              </w:rPr>
              <w:t>b</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Bee colony</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0.9 ± 1.1</w:t>
            </w:r>
            <w:r w:rsidRPr="00B31375">
              <w:rPr>
                <w:rFonts w:asciiTheme="majorBidi" w:eastAsia="Times New Roman" w:hAnsiTheme="majorBidi" w:cstheme="majorBidi"/>
                <w:sz w:val="16"/>
                <w:szCs w:val="16"/>
                <w:vertAlign w:val="superscript"/>
              </w:rPr>
              <w:t>d</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 ± 1.2</w:t>
            </w:r>
            <w:r w:rsidRPr="00B31375">
              <w:rPr>
                <w:rFonts w:asciiTheme="majorBidi" w:eastAsia="Times New Roman" w:hAnsiTheme="majorBidi" w:cstheme="majorBidi"/>
                <w:sz w:val="16"/>
                <w:szCs w:val="16"/>
                <w:vertAlign w:val="superscript"/>
              </w:rPr>
              <w:t>b</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3.1 ±1.7</w:t>
            </w:r>
            <w:r w:rsidRPr="00B31375">
              <w:rPr>
                <w:rFonts w:asciiTheme="majorBidi" w:eastAsia="Times New Roman" w:hAnsiTheme="majorBidi" w:cstheme="majorBidi"/>
                <w:sz w:val="16"/>
                <w:szCs w:val="16"/>
                <w:vertAlign w:val="superscript"/>
              </w:rPr>
              <w:t>a</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 ±1.1</w:t>
            </w:r>
            <w:r w:rsidRPr="00B31375">
              <w:rPr>
                <w:rFonts w:asciiTheme="majorBidi" w:eastAsia="Times New Roman" w:hAnsiTheme="majorBidi" w:cstheme="majorBidi"/>
                <w:sz w:val="16"/>
                <w:szCs w:val="16"/>
                <w:vertAlign w:val="superscript"/>
              </w:rPr>
              <w:t>c</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 ± 1.0</w:t>
            </w:r>
            <w:r w:rsidRPr="00B31375">
              <w:rPr>
                <w:rFonts w:asciiTheme="majorBidi" w:eastAsia="Times New Roman" w:hAnsiTheme="majorBidi" w:cstheme="majorBidi"/>
                <w:sz w:val="16"/>
                <w:szCs w:val="16"/>
                <w:vertAlign w:val="superscript"/>
              </w:rPr>
              <w:t>b</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 ± 0.9</w:t>
            </w:r>
            <w:r w:rsidRPr="00B31375">
              <w:rPr>
                <w:rFonts w:asciiTheme="majorBidi" w:eastAsia="Times New Roman" w:hAnsiTheme="majorBidi" w:cstheme="majorBidi"/>
                <w:sz w:val="16"/>
                <w:szCs w:val="16"/>
                <w:vertAlign w:val="superscript"/>
              </w:rPr>
              <w:t>c</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Donkey</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 ± 0.7</w:t>
            </w:r>
            <w:r w:rsidRPr="00B31375">
              <w:rPr>
                <w:rFonts w:asciiTheme="majorBidi" w:eastAsia="Times New Roman" w:hAnsiTheme="majorBidi" w:cstheme="majorBidi"/>
                <w:sz w:val="16"/>
                <w:szCs w:val="16"/>
                <w:vertAlign w:val="superscript"/>
              </w:rPr>
              <w:t>bc</w:t>
            </w:r>
          </w:p>
        </w:tc>
        <w:tc>
          <w:tcPr>
            <w:tcW w:w="1129"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 ± 0.5</w:t>
            </w:r>
            <w:r w:rsidRPr="00B31375">
              <w:rPr>
                <w:rFonts w:asciiTheme="majorBidi" w:eastAsia="Times New Roman" w:hAnsiTheme="majorBidi" w:cstheme="majorBidi"/>
                <w:sz w:val="16"/>
                <w:szCs w:val="16"/>
                <w:vertAlign w:val="superscript"/>
              </w:rPr>
              <w:t>c</w:t>
            </w:r>
          </w:p>
        </w:tc>
        <w:tc>
          <w:tcPr>
            <w:tcW w:w="1211"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0.9 ± 0.5</w:t>
            </w:r>
            <w:r w:rsidRPr="00B31375">
              <w:rPr>
                <w:rFonts w:asciiTheme="majorBidi" w:eastAsia="Times New Roman" w:hAnsiTheme="majorBidi" w:cstheme="majorBidi"/>
                <w:sz w:val="16"/>
                <w:szCs w:val="16"/>
                <w:vertAlign w:val="superscript"/>
              </w:rPr>
              <w:t>c</w:t>
            </w:r>
          </w:p>
        </w:tc>
        <w:tc>
          <w:tcPr>
            <w:tcW w:w="108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 ± 0.6</w:t>
            </w:r>
            <w:r w:rsidRPr="00B31375">
              <w:rPr>
                <w:rFonts w:asciiTheme="majorBidi" w:eastAsia="Times New Roman" w:hAnsiTheme="majorBidi" w:cstheme="majorBidi"/>
                <w:sz w:val="16"/>
                <w:szCs w:val="16"/>
                <w:vertAlign w:val="superscript"/>
              </w:rPr>
              <w:t>a</w:t>
            </w:r>
          </w:p>
        </w:tc>
        <w:tc>
          <w:tcPr>
            <w:tcW w:w="126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 ± 0.7</w:t>
            </w:r>
            <w:r w:rsidRPr="00B31375">
              <w:rPr>
                <w:rFonts w:asciiTheme="majorBidi" w:eastAsia="Times New Roman" w:hAnsiTheme="majorBidi" w:cstheme="majorBidi"/>
                <w:sz w:val="16"/>
                <w:szCs w:val="16"/>
                <w:vertAlign w:val="superscript"/>
              </w:rPr>
              <w:t>bc</w:t>
            </w:r>
          </w:p>
        </w:tc>
        <w:tc>
          <w:tcPr>
            <w:tcW w:w="1530" w:type="dxa"/>
            <w:tcBorders>
              <w:top w:val="nil"/>
              <w:left w:val="nil"/>
              <w:bottom w:val="nil"/>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 ± 0.7</w:t>
            </w:r>
            <w:r w:rsidRPr="00B31375">
              <w:rPr>
                <w:rFonts w:asciiTheme="majorBidi" w:eastAsia="Times New Roman" w:hAnsiTheme="majorBidi" w:cstheme="majorBidi"/>
                <w:sz w:val="16"/>
                <w:szCs w:val="16"/>
                <w:vertAlign w:val="superscript"/>
              </w:rPr>
              <w:t>ab</w:t>
            </w:r>
          </w:p>
        </w:tc>
        <w:tc>
          <w:tcPr>
            <w:tcW w:w="1080" w:type="dxa"/>
            <w:tcBorders>
              <w:top w:val="nil"/>
              <w:left w:val="nil"/>
              <w:bottom w:val="nil"/>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r w:rsidR="007A1074" w:rsidRPr="00B31375" w:rsidTr="00EF79DA">
        <w:trPr>
          <w:trHeight w:val="322"/>
        </w:trPr>
        <w:tc>
          <w:tcPr>
            <w:tcW w:w="234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Horse</w:t>
            </w:r>
          </w:p>
        </w:tc>
        <w:tc>
          <w:tcPr>
            <w:tcW w:w="108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 ± 0.0</w:t>
            </w:r>
            <w:r w:rsidRPr="00B31375">
              <w:rPr>
                <w:rFonts w:asciiTheme="majorBidi" w:eastAsia="Times New Roman" w:hAnsiTheme="majorBidi" w:cstheme="majorBidi"/>
                <w:sz w:val="16"/>
                <w:szCs w:val="16"/>
                <w:vertAlign w:val="superscript"/>
              </w:rPr>
              <w:t>d</w:t>
            </w:r>
          </w:p>
        </w:tc>
        <w:tc>
          <w:tcPr>
            <w:tcW w:w="1129"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0.6 ± 0.7</w:t>
            </w:r>
            <w:r w:rsidRPr="00B31375">
              <w:rPr>
                <w:rFonts w:asciiTheme="majorBidi" w:eastAsia="Times New Roman" w:hAnsiTheme="majorBidi" w:cstheme="majorBidi"/>
                <w:sz w:val="16"/>
                <w:szCs w:val="16"/>
                <w:vertAlign w:val="superscript"/>
              </w:rPr>
              <w:t>ab</w:t>
            </w:r>
          </w:p>
        </w:tc>
        <w:tc>
          <w:tcPr>
            <w:tcW w:w="1211"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0.4 ± 0.6</w:t>
            </w:r>
            <w:r w:rsidRPr="00B31375">
              <w:rPr>
                <w:rFonts w:asciiTheme="majorBidi" w:eastAsia="Times New Roman" w:hAnsiTheme="majorBidi" w:cstheme="majorBidi"/>
                <w:sz w:val="16"/>
                <w:szCs w:val="16"/>
                <w:vertAlign w:val="superscript"/>
              </w:rPr>
              <w:t>bc</w:t>
            </w:r>
          </w:p>
        </w:tc>
        <w:tc>
          <w:tcPr>
            <w:tcW w:w="108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0.4 ± 0.5</w:t>
            </w:r>
            <w:r w:rsidRPr="00B31375">
              <w:rPr>
                <w:rFonts w:asciiTheme="majorBidi" w:eastAsia="Times New Roman" w:hAnsiTheme="majorBidi" w:cstheme="majorBidi"/>
                <w:sz w:val="16"/>
                <w:szCs w:val="16"/>
                <w:vertAlign w:val="superscript"/>
              </w:rPr>
              <w:t>bc</w:t>
            </w:r>
          </w:p>
        </w:tc>
        <w:tc>
          <w:tcPr>
            <w:tcW w:w="126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0.7 ± 0.7</w:t>
            </w:r>
            <w:r w:rsidRPr="00B31375">
              <w:rPr>
                <w:rFonts w:asciiTheme="majorBidi" w:eastAsia="Times New Roman" w:hAnsiTheme="majorBidi" w:cstheme="majorBidi"/>
                <w:sz w:val="16"/>
                <w:szCs w:val="16"/>
                <w:vertAlign w:val="superscript"/>
              </w:rPr>
              <w:t>a</w:t>
            </w:r>
          </w:p>
        </w:tc>
        <w:tc>
          <w:tcPr>
            <w:tcW w:w="1530" w:type="dxa"/>
            <w:tcBorders>
              <w:top w:val="nil"/>
              <w:left w:val="nil"/>
              <w:bottom w:val="single" w:sz="8" w:space="0" w:color="943634"/>
              <w:right w:val="nil"/>
            </w:tcBorders>
            <w:shd w:val="clear" w:color="auto" w:fill="auto"/>
            <w:vAlign w:val="center"/>
            <w:hideMark/>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0.3 ± 0.5</w:t>
            </w:r>
            <w:r w:rsidRPr="00B31375">
              <w:rPr>
                <w:rFonts w:asciiTheme="majorBidi" w:eastAsia="Times New Roman" w:hAnsiTheme="majorBidi" w:cstheme="majorBidi"/>
                <w:sz w:val="16"/>
                <w:szCs w:val="16"/>
                <w:vertAlign w:val="superscript"/>
              </w:rPr>
              <w:t>c</w:t>
            </w:r>
          </w:p>
        </w:tc>
        <w:tc>
          <w:tcPr>
            <w:tcW w:w="1080" w:type="dxa"/>
            <w:tcBorders>
              <w:top w:val="nil"/>
              <w:left w:val="nil"/>
              <w:bottom w:val="single" w:sz="8" w:space="0" w:color="943634"/>
              <w:right w:val="nil"/>
            </w:tcBorders>
            <w:shd w:val="clear" w:color="auto" w:fill="auto"/>
            <w:vAlign w:val="center"/>
          </w:tcPr>
          <w:p w:rsidR="00126B1C" w:rsidRPr="00B31375" w:rsidRDefault="00126B1C" w:rsidP="00126B1C">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 &lt; 0.001</w:t>
            </w:r>
          </w:p>
        </w:tc>
      </w:tr>
    </w:tbl>
    <w:p w:rsidR="00931E8A" w:rsidRPr="001E5149" w:rsidRDefault="00126B1C" w:rsidP="00033C6D">
      <w:pPr>
        <w:shd w:val="clear" w:color="auto" w:fill="FFFFFF"/>
        <w:spacing w:after="0" w:line="276" w:lineRule="auto"/>
        <w:ind w:firstLine="720"/>
        <w:jc w:val="both"/>
        <w:rPr>
          <w:rFonts w:asciiTheme="majorBidi" w:eastAsia="Times New Roman" w:hAnsiTheme="majorBidi" w:cstheme="majorBidi"/>
          <w:sz w:val="24"/>
          <w:szCs w:val="24"/>
        </w:rPr>
      </w:pPr>
      <w:r w:rsidRPr="001E5149">
        <w:rPr>
          <w:rFonts w:asciiTheme="majorBidi" w:eastAsia="Times New Roman" w:hAnsiTheme="majorBidi" w:cstheme="majorBidi"/>
          <w:sz w:val="24"/>
          <w:szCs w:val="24"/>
        </w:rPr>
        <w:t xml:space="preserve"> </w:t>
      </w:r>
      <w:r w:rsidR="00931E8A" w:rsidRPr="001E5149">
        <w:rPr>
          <w:rFonts w:asciiTheme="majorBidi" w:eastAsia="Times New Roman" w:hAnsiTheme="majorBidi" w:cstheme="majorBidi"/>
          <w:sz w:val="24"/>
          <w:szCs w:val="24"/>
        </w:rPr>
        <w:t>There was a significant difference (P &lt; 0.05) in average number of sheep, goat, cattle, chicken, bee colony, donkey and horse across the districts (</w:t>
      </w:r>
      <w:hyperlink r:id="rId9" w:anchor="t2" w:tgtFrame="_self" w:history="1">
        <w:r w:rsidR="00931E8A" w:rsidRPr="001E5149">
          <w:rPr>
            <w:rFonts w:asciiTheme="majorBidi" w:eastAsia="Times New Roman" w:hAnsiTheme="majorBidi" w:cstheme="majorBidi"/>
            <w:sz w:val="24"/>
            <w:szCs w:val="24"/>
          </w:rPr>
          <w:t>Table 2</w:t>
        </w:r>
      </w:hyperlink>
      <w:r w:rsidR="00931E8A" w:rsidRPr="001E5149">
        <w:rPr>
          <w:rFonts w:asciiTheme="majorBidi" w:eastAsia="Times New Roman" w:hAnsiTheme="majorBidi" w:cstheme="majorBidi"/>
          <w:sz w:val="24"/>
          <w:szCs w:val="24"/>
        </w:rPr>
        <w:t xml:space="preserve">). </w:t>
      </w:r>
    </w:p>
    <w:p w:rsidR="00931E8A" w:rsidRPr="00841AF8"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2" w:name="t2"/>
      <w:r w:rsidRPr="00841AF8">
        <w:rPr>
          <w:rFonts w:asciiTheme="majorBidi" w:eastAsia="Times New Roman" w:hAnsiTheme="majorBidi" w:cstheme="majorBidi"/>
          <w:b/>
          <w:bCs/>
          <w:sz w:val="24"/>
          <w:szCs w:val="24"/>
        </w:rPr>
        <w:t>Table 2</w:t>
      </w:r>
      <w:bookmarkEnd w:id="2"/>
      <w:r w:rsidRPr="00841AF8">
        <w:rPr>
          <w:rFonts w:asciiTheme="majorBidi" w:eastAsia="Times New Roman" w:hAnsiTheme="majorBidi" w:cstheme="majorBidi"/>
          <w:sz w:val="24"/>
          <w:szCs w:val="24"/>
        </w:rPr>
        <w:t>. Small holder land holding and flock structure of the study areas (Mean ± SD).</w:t>
      </w:r>
    </w:p>
    <w:p w:rsidR="00931E8A" w:rsidRPr="00841AF8" w:rsidRDefault="008143E2" w:rsidP="00D40DDD">
      <w:pPr>
        <w:shd w:val="clear" w:color="auto" w:fill="FFFFFF"/>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vertAlign w:val="superscript"/>
        </w:rPr>
        <w:t xml:space="preserve"> </w:t>
      </w:r>
      <w:r>
        <w:rPr>
          <w:rFonts w:asciiTheme="majorBidi" w:eastAsia="Times New Roman" w:hAnsiTheme="majorBidi" w:cstheme="majorBidi"/>
          <w:sz w:val="24"/>
          <w:szCs w:val="24"/>
        </w:rPr>
        <w:t>Means</w:t>
      </w:r>
      <w:r w:rsidR="00931E8A" w:rsidRPr="00841AF8">
        <w:rPr>
          <w:rFonts w:asciiTheme="majorBidi" w:eastAsia="Times New Roman" w:hAnsiTheme="majorBidi" w:cstheme="majorBidi"/>
          <w:sz w:val="24"/>
          <w:szCs w:val="24"/>
        </w:rPr>
        <w:t xml:space="preserve"> with in a row with different superscripts differ (P &lt; 0.05); ha = hectare; N = Number of respon</w:t>
      </w:r>
      <w:r w:rsidR="00D40DDD">
        <w:rPr>
          <w:rFonts w:asciiTheme="majorBidi" w:eastAsia="Times New Roman" w:hAnsiTheme="majorBidi" w:cstheme="majorBidi"/>
          <w:sz w:val="24"/>
          <w:szCs w:val="24"/>
        </w:rPr>
        <w:t>dents; SD = Standard deviation.</w:t>
      </w:r>
    </w:p>
    <w:p w:rsidR="00931E8A" w:rsidRPr="00841AF8" w:rsidRDefault="00931E8A" w:rsidP="00932BD9">
      <w:pPr>
        <w:shd w:val="clear" w:color="auto" w:fill="FFFFFF"/>
        <w:spacing w:after="0" w:line="276" w:lineRule="auto"/>
        <w:jc w:val="both"/>
        <w:rPr>
          <w:rFonts w:asciiTheme="majorBidi" w:eastAsia="Times New Roman" w:hAnsiTheme="majorBidi" w:cstheme="majorBidi"/>
          <w:sz w:val="24"/>
          <w:szCs w:val="24"/>
        </w:rPr>
      </w:pPr>
      <w:r w:rsidRPr="00841AF8">
        <w:rPr>
          <w:rFonts w:asciiTheme="majorBidi" w:eastAsia="Times New Roman" w:hAnsiTheme="majorBidi" w:cstheme="majorBidi"/>
          <w:sz w:val="24"/>
          <w:szCs w:val="24"/>
        </w:rPr>
        <w:t>This variation in livestock holding is partly related to the average land holding which has a bearing on avail</w:t>
      </w:r>
      <w:r w:rsidR="008143E2">
        <w:rPr>
          <w:rFonts w:asciiTheme="majorBidi" w:eastAsia="Times New Roman" w:hAnsiTheme="majorBidi" w:cstheme="majorBidi"/>
          <w:sz w:val="24"/>
          <w:szCs w:val="24"/>
        </w:rPr>
        <w:t xml:space="preserve">ability and size of grazing </w:t>
      </w:r>
      <w:r w:rsidRPr="00841AF8">
        <w:rPr>
          <w:rFonts w:asciiTheme="majorBidi" w:eastAsia="Times New Roman" w:hAnsiTheme="majorBidi" w:cstheme="majorBidi"/>
          <w:sz w:val="24"/>
          <w:szCs w:val="24"/>
        </w:rPr>
        <w:t>or browsing lands, crop residues and crop aftermath as the main feed sources of small holder livestock</w:t>
      </w:r>
      <w:r w:rsidRPr="00B31375">
        <w:rPr>
          <w:rFonts w:asciiTheme="majorBidi" w:eastAsia="Times New Roman" w:hAnsiTheme="majorBidi" w:cstheme="majorBidi"/>
          <w:sz w:val="21"/>
          <w:szCs w:val="21"/>
        </w:rPr>
        <w:t xml:space="preserve"> </w:t>
      </w:r>
      <w:r w:rsidR="00D40DDD" w:rsidRPr="00841AF8">
        <w:rPr>
          <w:rFonts w:asciiTheme="majorBidi" w:eastAsia="Times New Roman" w:hAnsiTheme="majorBidi" w:cstheme="majorBidi"/>
          <w:sz w:val="24"/>
          <w:szCs w:val="24"/>
        </w:rPr>
        <w:t>producers</w:t>
      </w:r>
      <w:r w:rsidRPr="00841AF8">
        <w:rPr>
          <w:rFonts w:asciiTheme="majorBidi" w:eastAsia="Times New Roman" w:hAnsiTheme="majorBidi" w:cstheme="majorBidi"/>
          <w:sz w:val="24"/>
          <w:szCs w:val="24"/>
        </w:rPr>
        <w:t xml:space="preserve">. The number of sheep per household reported in the present study is larger than the sheep flocks in the mixed crop livestock production system of the </w:t>
      </w:r>
      <w:r w:rsidR="00D40DDD">
        <w:rPr>
          <w:rFonts w:asciiTheme="majorBidi" w:eastAsia="Times New Roman" w:hAnsiTheme="majorBidi" w:cstheme="majorBidi"/>
          <w:sz w:val="24"/>
          <w:szCs w:val="24"/>
        </w:rPr>
        <w:t>North highlands</w:t>
      </w:r>
      <w:r w:rsidRPr="00841AF8">
        <w:rPr>
          <w:rFonts w:asciiTheme="majorBidi" w:eastAsia="Times New Roman" w:hAnsiTheme="majorBidi" w:cstheme="majorBidi"/>
          <w:sz w:val="24"/>
          <w:szCs w:val="24"/>
        </w:rPr>
        <w:t xml:space="preserve"> </w:t>
      </w:r>
      <w:r w:rsidR="00932BD9">
        <w:rPr>
          <w:rFonts w:asciiTheme="majorBidi" w:eastAsia="Times New Roman" w:hAnsiTheme="majorBidi" w:cstheme="majorBidi"/>
          <w:sz w:val="24"/>
          <w:szCs w:val="24"/>
        </w:rPr>
        <w:t>(</w:t>
      </w:r>
      <w:r w:rsidR="00932BD9" w:rsidRPr="00B31375">
        <w:rPr>
          <w:rFonts w:asciiTheme="majorBidi" w:eastAsia="Times New Roman" w:hAnsiTheme="majorBidi" w:cstheme="majorBidi"/>
          <w:sz w:val="24"/>
          <w:szCs w:val="24"/>
        </w:rPr>
        <w:t>Mengistie</w:t>
      </w:r>
      <w:r w:rsidR="00932BD9">
        <w:rPr>
          <w:rFonts w:asciiTheme="majorBidi" w:eastAsia="Times New Roman" w:hAnsiTheme="majorBidi" w:cstheme="majorBidi"/>
          <w:sz w:val="24"/>
          <w:szCs w:val="24"/>
        </w:rPr>
        <w:t xml:space="preserve"> and et all, 2010).</w:t>
      </w:r>
    </w:p>
    <w:p w:rsidR="00931E8A" w:rsidRPr="00841AF8"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841AF8">
        <w:rPr>
          <w:rFonts w:asciiTheme="majorBidi" w:eastAsia="Times New Roman" w:hAnsiTheme="majorBidi" w:cstheme="majorBidi"/>
          <w:b/>
          <w:bCs/>
          <w:sz w:val="24"/>
          <w:szCs w:val="24"/>
        </w:rPr>
        <w:t>3.4. Sheep Husbandry Practice</w:t>
      </w:r>
    </w:p>
    <w:p w:rsidR="00931E8A" w:rsidRPr="00841AF8" w:rsidRDefault="00931E8A" w:rsidP="00366FEA">
      <w:pPr>
        <w:shd w:val="clear" w:color="auto" w:fill="FFFFFF"/>
        <w:spacing w:after="0" w:line="276" w:lineRule="auto"/>
        <w:ind w:firstLine="720"/>
        <w:jc w:val="both"/>
        <w:rPr>
          <w:rFonts w:asciiTheme="majorBidi" w:eastAsia="Times New Roman" w:hAnsiTheme="majorBidi" w:cstheme="majorBidi"/>
          <w:sz w:val="24"/>
          <w:szCs w:val="24"/>
        </w:rPr>
      </w:pPr>
      <w:r w:rsidRPr="00841AF8">
        <w:rPr>
          <w:rFonts w:asciiTheme="majorBidi" w:eastAsia="Times New Roman" w:hAnsiTheme="majorBidi" w:cstheme="majorBidi"/>
          <w:sz w:val="24"/>
          <w:szCs w:val="24"/>
        </w:rPr>
        <w:t xml:space="preserve">Husbandry practices have an implication for designing genetic improvement programs and introducing improved sheep management such as strategic health interventions at village level </w:t>
      </w:r>
      <w:r w:rsidR="00366FEA">
        <w:rPr>
          <w:rFonts w:asciiTheme="majorBidi" w:eastAsia="Times New Roman" w:hAnsiTheme="majorBidi" w:cstheme="majorBidi"/>
          <w:sz w:val="24"/>
          <w:szCs w:val="24"/>
        </w:rPr>
        <w:t>(</w:t>
      </w:r>
      <w:r w:rsidR="00366FEA" w:rsidRPr="00B31375">
        <w:rPr>
          <w:rFonts w:asciiTheme="majorBidi" w:eastAsia="Times New Roman" w:hAnsiTheme="majorBidi" w:cstheme="majorBidi"/>
          <w:sz w:val="24"/>
          <w:szCs w:val="24"/>
        </w:rPr>
        <w:t>Gizaw</w:t>
      </w:r>
      <w:r w:rsidR="00366FEA">
        <w:rPr>
          <w:rFonts w:asciiTheme="majorBidi" w:eastAsia="Times New Roman" w:hAnsiTheme="majorBidi" w:cstheme="majorBidi"/>
          <w:sz w:val="24"/>
          <w:szCs w:val="24"/>
        </w:rPr>
        <w:t xml:space="preserve"> and et all, 2014).</w:t>
      </w:r>
      <w:r w:rsidRPr="00841AF8">
        <w:rPr>
          <w:rFonts w:asciiTheme="majorBidi" w:eastAsia="Times New Roman" w:hAnsiTheme="majorBidi" w:cstheme="majorBidi"/>
          <w:sz w:val="24"/>
          <w:szCs w:val="24"/>
        </w:rPr>
        <w:t xml:space="preserve"> The flock herding practices of the smallholder farmers reflects the breeding managements and has an impact on the flock size.</w:t>
      </w:r>
    </w:p>
    <w:p w:rsidR="00931E8A" w:rsidRPr="00841AF8"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841AF8">
        <w:rPr>
          <w:rFonts w:asciiTheme="majorBidi" w:eastAsia="Times New Roman" w:hAnsiTheme="majorBidi" w:cstheme="majorBidi"/>
          <w:b/>
          <w:bCs/>
          <w:sz w:val="24"/>
          <w:szCs w:val="24"/>
        </w:rPr>
        <w:t>3.4.1. Housing System and Herding Practice</w:t>
      </w:r>
    </w:p>
    <w:p w:rsidR="00931E8A" w:rsidRPr="00841AF8" w:rsidRDefault="00931E8A" w:rsidP="00841AF8">
      <w:pPr>
        <w:shd w:val="clear" w:color="auto" w:fill="FFFFFF"/>
        <w:spacing w:after="0" w:line="276" w:lineRule="auto"/>
        <w:ind w:firstLine="720"/>
        <w:jc w:val="both"/>
        <w:rPr>
          <w:rFonts w:asciiTheme="majorBidi" w:eastAsia="Times New Roman" w:hAnsiTheme="majorBidi" w:cstheme="majorBidi"/>
          <w:sz w:val="24"/>
          <w:szCs w:val="24"/>
        </w:rPr>
      </w:pPr>
      <w:r w:rsidRPr="00841AF8">
        <w:rPr>
          <w:rFonts w:asciiTheme="majorBidi" w:eastAsia="Times New Roman" w:hAnsiTheme="majorBidi" w:cstheme="majorBidi"/>
          <w:sz w:val="24"/>
          <w:szCs w:val="24"/>
        </w:rPr>
        <w:t>According to the result, 64.4%, 29.6% and 6.0% of households are housing their sheep in closed, semi-closed and open housing type</w:t>
      </w:r>
      <w:r w:rsidR="00D40DDD">
        <w:rPr>
          <w:rFonts w:asciiTheme="majorBidi" w:eastAsia="Times New Roman" w:hAnsiTheme="majorBidi" w:cstheme="majorBidi"/>
          <w:sz w:val="24"/>
          <w:szCs w:val="24"/>
        </w:rPr>
        <w:t xml:space="preserve"> from spring season</w:t>
      </w:r>
      <w:r w:rsidRPr="00841AF8">
        <w:rPr>
          <w:rFonts w:asciiTheme="majorBidi" w:eastAsia="Times New Roman" w:hAnsiTheme="majorBidi" w:cstheme="majorBidi"/>
          <w:sz w:val="24"/>
          <w:szCs w:val="24"/>
        </w:rPr>
        <w:t xml:space="preserve"> respectively (</w:t>
      </w:r>
      <w:hyperlink r:id="rId10" w:anchor="t3" w:tgtFrame="_self" w:history="1">
        <w:r w:rsidRPr="00841AF8">
          <w:rPr>
            <w:rFonts w:asciiTheme="majorBidi" w:eastAsia="Times New Roman" w:hAnsiTheme="majorBidi" w:cstheme="majorBidi"/>
            <w:sz w:val="24"/>
            <w:szCs w:val="24"/>
          </w:rPr>
          <w:t>Table 3</w:t>
        </w:r>
      </w:hyperlink>
      <w:r w:rsidRPr="00841AF8">
        <w:rPr>
          <w:rFonts w:asciiTheme="majorBidi" w:eastAsia="Times New Roman" w:hAnsiTheme="majorBidi" w:cstheme="majorBidi"/>
          <w:sz w:val="24"/>
          <w:szCs w:val="24"/>
        </w:rPr>
        <w:t>). Majority of sheep across all districts are housed in houses separated from family</w:t>
      </w:r>
    </w:p>
    <w:tbl>
      <w:tblPr>
        <w:tblW w:w="10901" w:type="dxa"/>
        <w:jc w:val="center"/>
        <w:tblCellMar>
          <w:left w:w="0" w:type="dxa"/>
          <w:right w:w="0" w:type="dxa"/>
        </w:tblCellMar>
        <w:tblLook w:val="04A0" w:firstRow="1" w:lastRow="0" w:firstColumn="1" w:lastColumn="0" w:noHBand="0" w:noVBand="1"/>
      </w:tblPr>
      <w:tblGrid>
        <w:gridCol w:w="1980"/>
        <w:gridCol w:w="810"/>
        <w:gridCol w:w="1064"/>
        <w:gridCol w:w="1726"/>
        <w:gridCol w:w="1530"/>
        <w:gridCol w:w="1350"/>
        <w:gridCol w:w="1440"/>
        <w:gridCol w:w="1001"/>
      </w:tblGrid>
      <w:tr w:rsidR="00B31375" w:rsidRPr="00B31375" w:rsidTr="007A1074">
        <w:trPr>
          <w:trHeight w:val="308"/>
          <w:jc w:val="center"/>
        </w:trPr>
        <w:tc>
          <w:tcPr>
            <w:tcW w:w="1980"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Variables</w:t>
            </w:r>
          </w:p>
        </w:tc>
        <w:tc>
          <w:tcPr>
            <w:tcW w:w="7920" w:type="dxa"/>
            <w:gridSpan w:val="6"/>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Respondents (%) by Districts</w:t>
            </w:r>
          </w:p>
        </w:tc>
        <w:tc>
          <w:tcPr>
            <w:tcW w:w="1001"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Overall</w:t>
            </w:r>
          </w:p>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480</w:t>
            </w:r>
          </w:p>
        </w:tc>
      </w:tr>
      <w:tr w:rsidR="00126B1C" w:rsidRPr="00B31375" w:rsidTr="007A1074">
        <w:trPr>
          <w:trHeight w:val="712"/>
          <w:jc w:val="center"/>
        </w:trPr>
        <w:tc>
          <w:tcPr>
            <w:tcW w:w="1980" w:type="dxa"/>
            <w:vMerge/>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p>
        </w:tc>
        <w:tc>
          <w:tcPr>
            <w:tcW w:w="81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Qadis</w:t>
            </w:r>
          </w:p>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064" w:type="dxa"/>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Abcamari</w:t>
            </w:r>
          </w:p>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726" w:type="dxa"/>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Muqur</w:t>
            </w:r>
          </w:p>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530" w:type="dxa"/>
            <w:tcBorders>
              <w:top w:val="single" w:sz="8" w:space="0" w:color="943634"/>
              <w:left w:val="nil"/>
              <w:bottom w:val="single" w:sz="8" w:space="0" w:color="943634"/>
              <w:right w:val="nil"/>
            </w:tcBorders>
            <w:shd w:val="clear" w:color="auto" w:fill="auto"/>
            <w:vAlign w:val="center"/>
            <w:hideMark/>
          </w:tcPr>
          <w:p w:rsidR="00126B1C" w:rsidRPr="00B31375" w:rsidRDefault="00126B1C" w:rsidP="00D02842">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Bala Murghab</w:t>
            </w:r>
          </w:p>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350" w:type="dxa"/>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Jawand</w:t>
            </w:r>
          </w:p>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440" w:type="dxa"/>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Qormach</w:t>
            </w:r>
          </w:p>
          <w:p w:rsidR="00126B1C" w:rsidRPr="005F315A" w:rsidRDefault="00126B1C" w:rsidP="00B967CD">
            <w:pPr>
              <w:spacing w:after="0" w:line="276" w:lineRule="auto"/>
              <w:jc w:val="both"/>
              <w:rPr>
                <w:rFonts w:asciiTheme="majorBidi" w:eastAsia="Times New Roman" w:hAnsiTheme="majorBidi" w:cstheme="majorBidi"/>
                <w:sz w:val="24"/>
                <w:szCs w:val="24"/>
                <w:highlight w:val="yellow"/>
              </w:rPr>
            </w:pPr>
            <w:r w:rsidRPr="00B31375">
              <w:rPr>
                <w:rFonts w:asciiTheme="majorBidi" w:eastAsia="Times New Roman" w:hAnsiTheme="majorBidi" w:cstheme="majorBidi"/>
                <w:sz w:val="24"/>
                <w:szCs w:val="24"/>
              </w:rPr>
              <w:t>N = 60</w:t>
            </w:r>
          </w:p>
        </w:tc>
        <w:tc>
          <w:tcPr>
            <w:tcW w:w="1001" w:type="dxa"/>
            <w:vMerge/>
            <w:tcBorders>
              <w:top w:val="single" w:sz="8" w:space="0" w:color="943634"/>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Closed</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56.67</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90.0</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90</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78.3</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64.38</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Open</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5.00</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29.58</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lastRenderedPageBreak/>
              <w:t>Semi-closed</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38.33</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80.00</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21.7</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50.0</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6.04</w:t>
            </w:r>
          </w:p>
        </w:tc>
      </w:tr>
      <w:tr w:rsidR="00B31375" w:rsidRPr="00B31375" w:rsidTr="00FF2B79">
        <w:trPr>
          <w:trHeight w:val="308"/>
          <w:jc w:val="center"/>
        </w:trPr>
        <w:tc>
          <w:tcPr>
            <w:tcW w:w="10901" w:type="dxa"/>
            <w:gridSpan w:val="8"/>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Herding practice during day time</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All in one</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85.00</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80.0</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80.0</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70.00</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75.0</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58.3</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76.67</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Separate by age</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18.33</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21.7</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5.21</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Separate by species</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15.00</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11.67</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18.13</w:t>
            </w:r>
          </w:p>
        </w:tc>
      </w:tr>
      <w:tr w:rsidR="00B31375" w:rsidRPr="00B31375" w:rsidTr="00FF2B79">
        <w:trPr>
          <w:trHeight w:val="308"/>
          <w:jc w:val="center"/>
        </w:trPr>
        <w:tc>
          <w:tcPr>
            <w:tcW w:w="10901" w:type="dxa"/>
            <w:gridSpan w:val="8"/>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Housing practice during night time</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All in one</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35.00</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35.0</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58.33</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36.7</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50.0</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45.21</w:t>
            </w:r>
          </w:p>
        </w:tc>
      </w:tr>
      <w:tr w:rsidR="00126B1C" w:rsidRPr="00B31375" w:rsidTr="007A1074">
        <w:trPr>
          <w:trHeight w:val="308"/>
          <w:jc w:val="center"/>
        </w:trPr>
        <w:tc>
          <w:tcPr>
            <w:tcW w:w="198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Separate by age</w:t>
            </w:r>
          </w:p>
        </w:tc>
        <w:tc>
          <w:tcPr>
            <w:tcW w:w="81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26.67</w:t>
            </w:r>
          </w:p>
        </w:tc>
        <w:tc>
          <w:tcPr>
            <w:tcW w:w="1064"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c>
          <w:tcPr>
            <w:tcW w:w="1726"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16.7</w:t>
            </w:r>
          </w:p>
        </w:tc>
        <w:tc>
          <w:tcPr>
            <w:tcW w:w="153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20.00</w:t>
            </w:r>
          </w:p>
        </w:tc>
        <w:tc>
          <w:tcPr>
            <w:tcW w:w="135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440"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21.7</w:t>
            </w:r>
          </w:p>
        </w:tc>
        <w:tc>
          <w:tcPr>
            <w:tcW w:w="1001" w:type="dxa"/>
            <w:tcBorders>
              <w:top w:val="nil"/>
              <w:left w:val="nil"/>
              <w:bottom w:val="nil"/>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21.04</w:t>
            </w:r>
          </w:p>
        </w:tc>
      </w:tr>
      <w:tr w:rsidR="00126B1C" w:rsidRPr="00B31375" w:rsidTr="007A1074">
        <w:trPr>
          <w:trHeight w:val="308"/>
          <w:jc w:val="center"/>
        </w:trPr>
        <w:tc>
          <w:tcPr>
            <w:tcW w:w="198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Separate by species</w:t>
            </w:r>
          </w:p>
        </w:tc>
        <w:tc>
          <w:tcPr>
            <w:tcW w:w="81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38.33</w:t>
            </w:r>
          </w:p>
        </w:tc>
        <w:tc>
          <w:tcPr>
            <w:tcW w:w="1064"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41.7</w:t>
            </w:r>
          </w:p>
        </w:tc>
        <w:tc>
          <w:tcPr>
            <w:tcW w:w="1726"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48.3</w:t>
            </w:r>
          </w:p>
        </w:tc>
        <w:tc>
          <w:tcPr>
            <w:tcW w:w="153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21.67</w:t>
            </w:r>
          </w:p>
        </w:tc>
        <w:tc>
          <w:tcPr>
            <w:tcW w:w="135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1440"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28.3</w:t>
            </w:r>
          </w:p>
        </w:tc>
        <w:tc>
          <w:tcPr>
            <w:tcW w:w="1001" w:type="dxa"/>
            <w:tcBorders>
              <w:top w:val="nil"/>
              <w:left w:val="nil"/>
              <w:bottom w:val="single" w:sz="8" w:space="0" w:color="943634"/>
              <w:right w:val="nil"/>
            </w:tcBorders>
            <w:shd w:val="clear" w:color="auto" w:fill="auto"/>
            <w:vAlign w:val="center"/>
            <w:hideMark/>
          </w:tcPr>
          <w:p w:rsidR="00126B1C" w:rsidRPr="00B31375" w:rsidRDefault="00126B1C"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33.75</w:t>
            </w:r>
          </w:p>
        </w:tc>
      </w:tr>
    </w:tbl>
    <w:p w:rsidR="00931E8A" w:rsidRPr="00DE098A"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3" w:name="t3"/>
      <w:r w:rsidRPr="002132E7">
        <w:rPr>
          <w:rFonts w:asciiTheme="majorBidi" w:eastAsia="Times New Roman" w:hAnsiTheme="majorBidi" w:cstheme="majorBidi"/>
          <w:b/>
          <w:bCs/>
          <w:sz w:val="24"/>
          <w:szCs w:val="24"/>
        </w:rPr>
        <w:t>Table 3</w:t>
      </w:r>
      <w:bookmarkEnd w:id="3"/>
      <w:r w:rsidRPr="002132E7">
        <w:rPr>
          <w:rFonts w:asciiTheme="majorBidi" w:eastAsia="Times New Roman" w:hAnsiTheme="majorBidi" w:cstheme="majorBidi"/>
          <w:sz w:val="24"/>
          <w:szCs w:val="24"/>
        </w:rPr>
        <w:t>.</w:t>
      </w:r>
      <w:r w:rsidRPr="00B31375">
        <w:rPr>
          <w:rFonts w:asciiTheme="majorBidi" w:eastAsia="Times New Roman" w:hAnsiTheme="majorBidi" w:cstheme="majorBidi"/>
          <w:sz w:val="21"/>
          <w:szCs w:val="21"/>
        </w:rPr>
        <w:t xml:space="preserve"> </w:t>
      </w:r>
      <w:r w:rsidRPr="00DE098A">
        <w:rPr>
          <w:rFonts w:asciiTheme="majorBidi" w:eastAsia="Times New Roman" w:hAnsiTheme="majorBidi" w:cstheme="majorBidi"/>
          <w:sz w:val="24"/>
          <w:szCs w:val="24"/>
        </w:rPr>
        <w:t>Distribution of households according to their sheep housing systems a</w:t>
      </w:r>
      <w:r w:rsidR="005F315A">
        <w:rPr>
          <w:rFonts w:asciiTheme="majorBidi" w:eastAsia="Times New Roman" w:hAnsiTheme="majorBidi" w:cstheme="majorBidi"/>
          <w:sz w:val="24"/>
          <w:szCs w:val="24"/>
        </w:rPr>
        <w:t>nd herd managements across six</w:t>
      </w:r>
      <w:r w:rsidRPr="00DE098A">
        <w:rPr>
          <w:rFonts w:asciiTheme="majorBidi" w:eastAsia="Times New Roman" w:hAnsiTheme="majorBidi" w:cstheme="majorBidi"/>
          <w:sz w:val="24"/>
          <w:szCs w:val="24"/>
        </w:rPr>
        <w:t xml:space="preserve"> districts.</w:t>
      </w:r>
    </w:p>
    <w:p w:rsidR="00931E8A" w:rsidRPr="00DE098A" w:rsidRDefault="00931E8A" w:rsidP="00B967CD">
      <w:pPr>
        <w:shd w:val="clear" w:color="auto" w:fill="FFFFFF"/>
        <w:spacing w:after="0" w:line="276" w:lineRule="auto"/>
        <w:jc w:val="both"/>
        <w:rPr>
          <w:rFonts w:asciiTheme="majorBidi" w:eastAsia="Times New Roman" w:hAnsiTheme="majorBidi" w:cstheme="majorBidi"/>
          <w:sz w:val="24"/>
          <w:szCs w:val="24"/>
        </w:rPr>
      </w:pPr>
      <w:r w:rsidRPr="00DE098A">
        <w:rPr>
          <w:rFonts w:asciiTheme="majorBidi" w:eastAsia="Times New Roman" w:hAnsiTheme="majorBidi" w:cstheme="majorBidi"/>
          <w:sz w:val="24"/>
          <w:szCs w:val="24"/>
        </w:rPr>
        <w:t>N = Number of Respondents.</w:t>
      </w:r>
    </w:p>
    <w:p w:rsidR="00931E8A" w:rsidRPr="00DE098A" w:rsidRDefault="00D02842" w:rsidP="005F315A">
      <w:pPr>
        <w:shd w:val="clear" w:color="auto" w:fill="FFFFFF"/>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House</w:t>
      </w:r>
      <w:r w:rsidR="005F315A">
        <w:rPr>
          <w:rFonts w:asciiTheme="majorBidi" w:eastAsia="Times New Roman" w:hAnsiTheme="majorBidi" w:cstheme="majorBidi"/>
          <w:sz w:val="24"/>
          <w:szCs w:val="24"/>
        </w:rPr>
        <w:t xml:space="preserve"> termed locally as (barn</w:t>
      </w:r>
      <w:r w:rsidR="00931E8A" w:rsidRPr="00DE098A">
        <w:rPr>
          <w:rFonts w:asciiTheme="majorBidi" w:eastAsia="Times New Roman" w:hAnsiTheme="majorBidi" w:cstheme="majorBidi"/>
          <w:sz w:val="24"/>
          <w:szCs w:val="24"/>
        </w:rPr>
        <w:t xml:space="preserve">) which is constructed from stone and locally available timber. All classes of the sheep were herded together during the day time though new born lambs were kept separately the first few days near the village and around the residence house of the owners. Higher percentage of respondents (80% to 85%), in </w:t>
      </w:r>
      <w:r w:rsidR="00E7034A">
        <w:rPr>
          <w:rFonts w:asciiTheme="majorBidi" w:eastAsia="Times New Roman" w:hAnsiTheme="majorBidi" w:cstheme="majorBidi"/>
          <w:sz w:val="24"/>
          <w:szCs w:val="24"/>
        </w:rPr>
        <w:t>Qadis</w:t>
      </w:r>
      <w:r w:rsidR="00931E8A" w:rsidRPr="00DE098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Abc</w:t>
      </w:r>
      <w:r w:rsidR="005F315A">
        <w:rPr>
          <w:rFonts w:asciiTheme="majorBidi" w:eastAsia="Times New Roman" w:hAnsiTheme="majorBidi" w:cstheme="majorBidi"/>
          <w:sz w:val="24"/>
          <w:szCs w:val="24"/>
        </w:rPr>
        <w:t>amari</w:t>
      </w:r>
      <w:r w:rsidR="00931E8A" w:rsidRPr="00DE098A">
        <w:rPr>
          <w:rFonts w:asciiTheme="majorBidi" w:eastAsia="Times New Roman" w:hAnsiTheme="majorBidi" w:cstheme="majorBidi"/>
          <w:sz w:val="24"/>
          <w:szCs w:val="24"/>
        </w:rPr>
        <w:t xml:space="preserve">, </w:t>
      </w:r>
      <w:r w:rsidR="005F315A">
        <w:rPr>
          <w:rFonts w:asciiTheme="majorBidi" w:eastAsia="Times New Roman" w:hAnsiTheme="majorBidi" w:cstheme="majorBidi"/>
          <w:sz w:val="24"/>
          <w:szCs w:val="24"/>
        </w:rPr>
        <w:t>Bala</w:t>
      </w:r>
      <w:r>
        <w:rPr>
          <w:rFonts w:asciiTheme="majorBidi" w:eastAsia="Times New Roman" w:hAnsiTheme="majorBidi" w:cstheme="majorBidi"/>
          <w:sz w:val="24"/>
          <w:szCs w:val="24"/>
        </w:rPr>
        <w:t xml:space="preserve"> Murghab</w:t>
      </w:r>
      <w:r w:rsidR="00931E8A" w:rsidRPr="00DE098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Muqu</w:t>
      </w:r>
      <w:r w:rsidR="005F315A">
        <w:rPr>
          <w:rFonts w:asciiTheme="majorBidi" w:eastAsia="Times New Roman" w:hAnsiTheme="majorBidi" w:cstheme="majorBidi"/>
          <w:sz w:val="24"/>
          <w:szCs w:val="24"/>
        </w:rPr>
        <w:t>r</w:t>
      </w:r>
      <w:r w:rsidR="00931E8A" w:rsidRPr="00DE098A">
        <w:rPr>
          <w:rFonts w:asciiTheme="majorBidi" w:eastAsia="Times New Roman" w:hAnsiTheme="majorBidi" w:cstheme="majorBidi"/>
          <w:sz w:val="24"/>
          <w:szCs w:val="24"/>
        </w:rPr>
        <w:t xml:space="preserve"> and </w:t>
      </w:r>
      <w:r>
        <w:rPr>
          <w:rFonts w:asciiTheme="majorBidi" w:eastAsia="Times New Roman" w:hAnsiTheme="majorBidi" w:cstheme="majorBidi"/>
          <w:sz w:val="24"/>
          <w:szCs w:val="24"/>
        </w:rPr>
        <w:t>Qo</w:t>
      </w:r>
      <w:r w:rsidR="005F315A">
        <w:rPr>
          <w:rFonts w:asciiTheme="majorBidi" w:eastAsia="Times New Roman" w:hAnsiTheme="majorBidi" w:cstheme="majorBidi"/>
          <w:sz w:val="24"/>
          <w:szCs w:val="24"/>
        </w:rPr>
        <w:t>rmach</w:t>
      </w:r>
      <w:r w:rsidR="00931E8A" w:rsidRPr="00DE098A">
        <w:rPr>
          <w:rFonts w:asciiTheme="majorBidi" w:eastAsia="Times New Roman" w:hAnsiTheme="majorBidi" w:cstheme="majorBidi"/>
          <w:sz w:val="24"/>
          <w:szCs w:val="24"/>
        </w:rPr>
        <w:t xml:space="preserve"> keep their sheep in mixed herd along with cattle, goat and equines (</w:t>
      </w:r>
      <w:hyperlink r:id="rId11" w:anchor="t3" w:tgtFrame="_self" w:history="1">
        <w:r w:rsidR="00931E8A" w:rsidRPr="00DE098A">
          <w:rPr>
            <w:rFonts w:asciiTheme="majorBidi" w:eastAsia="Times New Roman" w:hAnsiTheme="majorBidi" w:cstheme="majorBidi"/>
            <w:sz w:val="24"/>
            <w:szCs w:val="24"/>
          </w:rPr>
          <w:t>Table 3</w:t>
        </w:r>
      </w:hyperlink>
      <w:r w:rsidR="00931E8A" w:rsidRPr="00DE098A">
        <w:rPr>
          <w:rFonts w:asciiTheme="majorBidi" w:eastAsia="Times New Roman" w:hAnsiTheme="majorBidi" w:cstheme="majorBidi"/>
          <w:sz w:val="24"/>
          <w:szCs w:val="24"/>
        </w:rPr>
        <w:t>). There is a mixing with other adjacent sheep flocks within a village immediately after crops are harvested (September to November) during communal grazing of crop aftermath. About 45.21%, 33.75% and 21.04% of the respondents keep their sheep during the night either together with other species or separate by species or separate by age group, respectively.</w:t>
      </w:r>
    </w:p>
    <w:p w:rsidR="00931E8A" w:rsidRPr="00DE098A"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DE098A">
        <w:rPr>
          <w:rFonts w:asciiTheme="majorBidi" w:eastAsia="Times New Roman" w:hAnsiTheme="majorBidi" w:cstheme="majorBidi"/>
          <w:b/>
          <w:bCs/>
          <w:sz w:val="24"/>
          <w:szCs w:val="24"/>
        </w:rPr>
        <w:t>3.4.2. Feed Resources and Feeding Practice</w:t>
      </w:r>
    </w:p>
    <w:p w:rsidR="00931E8A" w:rsidRPr="00E0489C" w:rsidRDefault="00931E8A" w:rsidP="005F315A">
      <w:pPr>
        <w:shd w:val="clear" w:color="auto" w:fill="FFFFFF"/>
        <w:spacing w:after="0" w:line="276" w:lineRule="auto"/>
        <w:ind w:firstLine="720"/>
        <w:jc w:val="both"/>
        <w:rPr>
          <w:rFonts w:asciiTheme="majorBidi" w:eastAsia="Times New Roman" w:hAnsiTheme="majorBidi" w:cstheme="majorBidi"/>
          <w:sz w:val="24"/>
          <w:szCs w:val="24"/>
        </w:rPr>
      </w:pPr>
      <w:r w:rsidRPr="00E0489C">
        <w:rPr>
          <w:rFonts w:asciiTheme="majorBidi" w:eastAsia="Times New Roman" w:hAnsiTheme="majorBidi" w:cstheme="majorBidi"/>
          <w:sz w:val="24"/>
          <w:szCs w:val="24"/>
        </w:rPr>
        <w:t>The major feed</w:t>
      </w:r>
      <w:r w:rsidR="005F315A">
        <w:rPr>
          <w:rFonts w:asciiTheme="majorBidi" w:eastAsia="Times New Roman" w:hAnsiTheme="majorBidi" w:cstheme="majorBidi"/>
          <w:sz w:val="24"/>
          <w:szCs w:val="24"/>
        </w:rPr>
        <w:t xml:space="preserve"> sources for sheep in the six </w:t>
      </w:r>
      <w:r w:rsidRPr="00E0489C">
        <w:rPr>
          <w:rFonts w:asciiTheme="majorBidi" w:eastAsia="Times New Roman" w:hAnsiTheme="majorBidi" w:cstheme="majorBidi"/>
          <w:sz w:val="24"/>
          <w:szCs w:val="24"/>
        </w:rPr>
        <w:t>districts are summarized in </w:t>
      </w:r>
      <w:hyperlink r:id="rId12" w:anchor="t4" w:tgtFrame="_self" w:history="1">
        <w:r w:rsidRPr="00E0489C">
          <w:rPr>
            <w:rFonts w:asciiTheme="majorBidi" w:eastAsia="Times New Roman" w:hAnsiTheme="majorBidi" w:cstheme="majorBidi"/>
            <w:sz w:val="24"/>
            <w:szCs w:val="24"/>
          </w:rPr>
          <w:t>Table 4</w:t>
        </w:r>
      </w:hyperlink>
      <w:r w:rsidRPr="00E0489C">
        <w:rPr>
          <w:rFonts w:asciiTheme="majorBidi" w:eastAsia="Times New Roman" w:hAnsiTheme="majorBidi" w:cstheme="majorBidi"/>
          <w:sz w:val="24"/>
          <w:szCs w:val="24"/>
        </w:rPr>
        <w:t>. Natural pasture, cr</w:t>
      </w:r>
      <w:r w:rsidR="005F315A">
        <w:rPr>
          <w:rFonts w:asciiTheme="majorBidi" w:eastAsia="Times New Roman" w:hAnsiTheme="majorBidi" w:cstheme="majorBidi"/>
          <w:sz w:val="24"/>
          <w:szCs w:val="24"/>
        </w:rPr>
        <w:t>op residue, crop aftermath, hay</w:t>
      </w:r>
      <w:r w:rsidRPr="00E0489C">
        <w:rPr>
          <w:rFonts w:asciiTheme="majorBidi" w:eastAsia="Times New Roman" w:hAnsiTheme="majorBidi" w:cstheme="majorBidi"/>
          <w:sz w:val="24"/>
          <w:szCs w:val="24"/>
        </w:rPr>
        <w:t xml:space="preserve"> and concentrate are the major feed sources in all the study areas. Among these feed resources, Natural pasture contributes the largest proportion followed by crop residue in all districts. The contribution of green grasses to feed farm animals is limited by the short duration of the rainfall. However, crop aftermath is replaced by grazing on common grazing land in those areas during the dry season. There was no improved forage introduced in all study sites. Sheep generally graze the whole day and </w:t>
      </w:r>
      <w:r w:rsidR="00476A26">
        <w:rPr>
          <w:rFonts w:asciiTheme="majorBidi" w:eastAsia="Times New Roman" w:hAnsiTheme="majorBidi" w:cstheme="majorBidi"/>
          <w:sz w:val="24"/>
          <w:szCs w:val="24"/>
        </w:rPr>
        <w:t>taken to water sites (rivers,</w:t>
      </w:r>
      <w:r w:rsidRPr="00E0489C">
        <w:rPr>
          <w:rFonts w:asciiTheme="majorBidi" w:eastAsia="Times New Roman" w:hAnsiTheme="majorBidi" w:cstheme="majorBidi"/>
          <w:sz w:val="24"/>
          <w:szCs w:val="24"/>
        </w:rPr>
        <w:t xml:space="preserve"> streams</w:t>
      </w:r>
      <w:r w:rsidR="00476A26">
        <w:rPr>
          <w:rFonts w:asciiTheme="majorBidi" w:eastAsia="Times New Roman" w:hAnsiTheme="majorBidi" w:cstheme="majorBidi"/>
          <w:sz w:val="24"/>
          <w:szCs w:val="24"/>
        </w:rPr>
        <w:t xml:space="preserve"> and watering place</w:t>
      </w:r>
      <w:r w:rsidRPr="00E0489C">
        <w:rPr>
          <w:rFonts w:asciiTheme="majorBidi" w:eastAsia="Times New Roman" w:hAnsiTheme="majorBidi" w:cstheme="majorBidi"/>
          <w:sz w:val="24"/>
          <w:szCs w:val="24"/>
        </w:rPr>
        <w:t>) once a day or three to four times a week.</w:t>
      </w:r>
      <w:r w:rsidR="00476A26">
        <w:rPr>
          <w:rFonts w:asciiTheme="majorBidi" w:eastAsia="Times New Roman" w:hAnsiTheme="majorBidi" w:cstheme="majorBidi"/>
          <w:sz w:val="24"/>
          <w:szCs w:val="24"/>
        </w:rPr>
        <w:t xml:space="preserve"> </w:t>
      </w:r>
    </w:p>
    <w:tbl>
      <w:tblPr>
        <w:tblW w:w="10376" w:type="dxa"/>
        <w:jc w:val="center"/>
        <w:tblCellMar>
          <w:left w:w="0" w:type="dxa"/>
          <w:right w:w="0" w:type="dxa"/>
        </w:tblCellMar>
        <w:tblLook w:val="04A0" w:firstRow="1" w:lastRow="0" w:firstColumn="1" w:lastColumn="0" w:noHBand="0" w:noVBand="1"/>
      </w:tblPr>
      <w:tblGrid>
        <w:gridCol w:w="2651"/>
        <w:gridCol w:w="2072"/>
        <w:gridCol w:w="1930"/>
        <w:gridCol w:w="1864"/>
        <w:gridCol w:w="1859"/>
      </w:tblGrid>
      <w:tr w:rsidR="00B31375" w:rsidRPr="00B31375" w:rsidTr="004553C7">
        <w:trPr>
          <w:trHeight w:val="291"/>
          <w:jc w:val="center"/>
        </w:trPr>
        <w:tc>
          <w:tcPr>
            <w:tcW w:w="2651"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Feed Resources</w:t>
            </w:r>
          </w:p>
        </w:tc>
        <w:tc>
          <w:tcPr>
            <w:tcW w:w="5866" w:type="dxa"/>
            <w:gridSpan w:val="3"/>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Ranks</w:t>
            </w:r>
          </w:p>
        </w:tc>
        <w:tc>
          <w:tcPr>
            <w:tcW w:w="1859"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Index</w:t>
            </w:r>
          </w:p>
        </w:tc>
      </w:tr>
      <w:tr w:rsidR="00B31375" w:rsidRPr="00B31375" w:rsidTr="001D4870">
        <w:trPr>
          <w:trHeight w:val="291"/>
          <w:jc w:val="center"/>
        </w:trPr>
        <w:tc>
          <w:tcPr>
            <w:tcW w:w="0" w:type="auto"/>
            <w:vMerge/>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207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w:t>
            </w:r>
            <w:r w:rsidRPr="00B31375">
              <w:rPr>
                <w:rFonts w:asciiTheme="majorBidi" w:eastAsia="Times New Roman" w:hAnsiTheme="majorBidi" w:cstheme="majorBidi"/>
                <w:sz w:val="16"/>
                <w:szCs w:val="16"/>
                <w:vertAlign w:val="superscript"/>
              </w:rPr>
              <w:t>st</w:t>
            </w:r>
          </w:p>
        </w:tc>
        <w:tc>
          <w:tcPr>
            <w:tcW w:w="1930"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w:t>
            </w:r>
            <w:r w:rsidRPr="00B31375">
              <w:rPr>
                <w:rFonts w:asciiTheme="majorBidi" w:eastAsia="Times New Roman" w:hAnsiTheme="majorBidi" w:cstheme="majorBidi"/>
                <w:sz w:val="16"/>
                <w:szCs w:val="16"/>
                <w:vertAlign w:val="superscript"/>
              </w:rPr>
              <w:t>nd</w:t>
            </w:r>
          </w:p>
        </w:tc>
        <w:tc>
          <w:tcPr>
            <w:tcW w:w="1864"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w:t>
            </w:r>
            <w:r w:rsidRPr="00B31375">
              <w:rPr>
                <w:rFonts w:asciiTheme="majorBidi" w:eastAsia="Times New Roman" w:hAnsiTheme="majorBidi" w:cstheme="majorBidi"/>
                <w:sz w:val="16"/>
                <w:szCs w:val="16"/>
                <w:vertAlign w:val="superscript"/>
              </w:rPr>
              <w:t>rd</w:t>
            </w:r>
          </w:p>
        </w:tc>
        <w:tc>
          <w:tcPr>
            <w:tcW w:w="185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r>
      <w:tr w:rsidR="00B31375" w:rsidRPr="00B31375" w:rsidTr="001D4870">
        <w:trPr>
          <w:trHeight w:val="291"/>
          <w:jc w:val="center"/>
        </w:trPr>
        <w:tc>
          <w:tcPr>
            <w:tcW w:w="265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Natural Pasture</w:t>
            </w:r>
          </w:p>
        </w:tc>
        <w:tc>
          <w:tcPr>
            <w:tcW w:w="207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285</w:t>
            </w:r>
          </w:p>
        </w:tc>
        <w:tc>
          <w:tcPr>
            <w:tcW w:w="193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95</w:t>
            </w:r>
          </w:p>
        </w:tc>
        <w:tc>
          <w:tcPr>
            <w:tcW w:w="1864"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37</w:t>
            </w:r>
          </w:p>
        </w:tc>
        <w:tc>
          <w:tcPr>
            <w:tcW w:w="185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0.376</w:t>
            </w:r>
          </w:p>
        </w:tc>
      </w:tr>
      <w:tr w:rsidR="00B31375" w:rsidRPr="00B31375" w:rsidTr="001D4870">
        <w:trPr>
          <w:trHeight w:val="291"/>
          <w:jc w:val="center"/>
        </w:trPr>
        <w:tc>
          <w:tcPr>
            <w:tcW w:w="265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Crop residue</w:t>
            </w:r>
          </w:p>
        </w:tc>
        <w:tc>
          <w:tcPr>
            <w:tcW w:w="207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84</w:t>
            </w:r>
          </w:p>
        </w:tc>
        <w:tc>
          <w:tcPr>
            <w:tcW w:w="193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112</w:t>
            </w:r>
          </w:p>
        </w:tc>
        <w:tc>
          <w:tcPr>
            <w:tcW w:w="1864"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111</w:t>
            </w:r>
          </w:p>
        </w:tc>
        <w:tc>
          <w:tcPr>
            <w:tcW w:w="185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0.204</w:t>
            </w:r>
          </w:p>
        </w:tc>
      </w:tr>
      <w:tr w:rsidR="00B31375" w:rsidRPr="00B31375" w:rsidTr="001D4870">
        <w:trPr>
          <w:trHeight w:val="291"/>
          <w:jc w:val="center"/>
        </w:trPr>
        <w:tc>
          <w:tcPr>
            <w:tcW w:w="265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Crop aftermath</w:t>
            </w:r>
          </w:p>
        </w:tc>
        <w:tc>
          <w:tcPr>
            <w:tcW w:w="207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93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123</w:t>
            </w:r>
          </w:p>
        </w:tc>
        <w:tc>
          <w:tcPr>
            <w:tcW w:w="1864"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w:t>
            </w:r>
          </w:p>
        </w:tc>
        <w:tc>
          <w:tcPr>
            <w:tcW w:w="185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0.190</w:t>
            </w:r>
          </w:p>
        </w:tc>
      </w:tr>
      <w:tr w:rsidR="00B31375" w:rsidRPr="00B31375" w:rsidTr="001D4870">
        <w:trPr>
          <w:trHeight w:val="291"/>
          <w:jc w:val="center"/>
        </w:trPr>
        <w:tc>
          <w:tcPr>
            <w:tcW w:w="265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Hay</w:t>
            </w:r>
          </w:p>
        </w:tc>
        <w:tc>
          <w:tcPr>
            <w:tcW w:w="207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w:t>
            </w:r>
          </w:p>
        </w:tc>
        <w:tc>
          <w:tcPr>
            <w:tcW w:w="193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56</w:t>
            </w:r>
          </w:p>
        </w:tc>
        <w:tc>
          <w:tcPr>
            <w:tcW w:w="1864"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66</w:t>
            </w:r>
          </w:p>
        </w:tc>
        <w:tc>
          <w:tcPr>
            <w:tcW w:w="185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0.084</w:t>
            </w:r>
          </w:p>
        </w:tc>
      </w:tr>
      <w:tr w:rsidR="00B31375" w:rsidRPr="00B31375" w:rsidTr="001D4870">
        <w:trPr>
          <w:trHeight w:val="291"/>
          <w:jc w:val="center"/>
        </w:trPr>
        <w:tc>
          <w:tcPr>
            <w:tcW w:w="2651" w:type="dxa"/>
            <w:tcBorders>
              <w:top w:val="nil"/>
              <w:left w:val="nil"/>
              <w:bottom w:val="single" w:sz="4" w:space="0" w:color="auto"/>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Concentrate</w:t>
            </w:r>
          </w:p>
        </w:tc>
        <w:tc>
          <w:tcPr>
            <w:tcW w:w="2072" w:type="dxa"/>
            <w:tcBorders>
              <w:top w:val="nil"/>
              <w:left w:val="nil"/>
              <w:bottom w:val="single" w:sz="4" w:space="0" w:color="auto"/>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w:t>
            </w:r>
          </w:p>
        </w:tc>
        <w:tc>
          <w:tcPr>
            <w:tcW w:w="1930" w:type="dxa"/>
            <w:tcBorders>
              <w:top w:val="nil"/>
              <w:left w:val="nil"/>
              <w:bottom w:val="single" w:sz="4" w:space="0" w:color="auto"/>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44</w:t>
            </w:r>
          </w:p>
        </w:tc>
        <w:tc>
          <w:tcPr>
            <w:tcW w:w="1864" w:type="dxa"/>
            <w:tcBorders>
              <w:top w:val="nil"/>
              <w:left w:val="nil"/>
              <w:bottom w:val="single" w:sz="4" w:space="0" w:color="auto"/>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63</w:t>
            </w:r>
          </w:p>
        </w:tc>
        <w:tc>
          <w:tcPr>
            <w:tcW w:w="1859" w:type="dxa"/>
            <w:tcBorders>
              <w:top w:val="nil"/>
              <w:left w:val="nil"/>
              <w:bottom w:val="single" w:sz="4" w:space="0" w:color="auto"/>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0.067</w:t>
            </w:r>
          </w:p>
        </w:tc>
      </w:tr>
      <w:tr w:rsidR="0028320F" w:rsidRPr="00B31375" w:rsidTr="0028320F">
        <w:trPr>
          <w:trHeight w:val="291"/>
          <w:jc w:val="center"/>
        </w:trPr>
        <w:tc>
          <w:tcPr>
            <w:tcW w:w="2651"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Brewery by products</w:t>
            </w:r>
          </w:p>
        </w:tc>
        <w:tc>
          <w:tcPr>
            <w:tcW w:w="2072"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w:t>
            </w:r>
          </w:p>
        </w:tc>
        <w:tc>
          <w:tcPr>
            <w:tcW w:w="1930"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17</w:t>
            </w:r>
          </w:p>
        </w:tc>
        <w:tc>
          <w:tcPr>
            <w:tcW w:w="1864"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w:t>
            </w:r>
          </w:p>
        </w:tc>
        <w:tc>
          <w:tcPr>
            <w:tcW w:w="1859"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0.026</w:t>
            </w:r>
          </w:p>
        </w:tc>
      </w:tr>
      <w:tr w:rsidR="0028320F" w:rsidRPr="00B31375" w:rsidTr="0028320F">
        <w:trPr>
          <w:trHeight w:val="291"/>
          <w:jc w:val="center"/>
        </w:trPr>
        <w:tc>
          <w:tcPr>
            <w:tcW w:w="2651"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Atella</w:t>
            </w:r>
          </w:p>
        </w:tc>
        <w:tc>
          <w:tcPr>
            <w:tcW w:w="2072"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w:t>
            </w:r>
          </w:p>
        </w:tc>
        <w:tc>
          <w:tcPr>
            <w:tcW w:w="1930"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w:t>
            </w:r>
          </w:p>
        </w:tc>
        <w:tc>
          <w:tcPr>
            <w:tcW w:w="1864"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58</w:t>
            </w:r>
          </w:p>
        </w:tc>
        <w:tc>
          <w:tcPr>
            <w:tcW w:w="1859" w:type="dxa"/>
            <w:tcBorders>
              <w:top w:val="single" w:sz="4" w:space="0" w:color="auto"/>
              <w:left w:val="nil"/>
              <w:bottom w:val="single" w:sz="4" w:space="0" w:color="auto"/>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0.040</w:t>
            </w:r>
          </w:p>
        </w:tc>
      </w:tr>
      <w:tr w:rsidR="0028320F" w:rsidRPr="00B31375" w:rsidTr="001D4870">
        <w:trPr>
          <w:trHeight w:val="291"/>
          <w:jc w:val="center"/>
        </w:trPr>
        <w:tc>
          <w:tcPr>
            <w:tcW w:w="2651" w:type="dxa"/>
            <w:tcBorders>
              <w:top w:val="single" w:sz="4" w:space="0" w:color="auto"/>
              <w:left w:val="nil"/>
              <w:bottom w:val="nil"/>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Cactus</w:t>
            </w:r>
          </w:p>
        </w:tc>
        <w:tc>
          <w:tcPr>
            <w:tcW w:w="2072" w:type="dxa"/>
            <w:tcBorders>
              <w:top w:val="single" w:sz="4" w:space="0" w:color="auto"/>
              <w:left w:val="nil"/>
              <w:bottom w:val="nil"/>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w:t>
            </w:r>
          </w:p>
        </w:tc>
        <w:tc>
          <w:tcPr>
            <w:tcW w:w="1930" w:type="dxa"/>
            <w:tcBorders>
              <w:top w:val="single" w:sz="4" w:space="0" w:color="auto"/>
              <w:left w:val="nil"/>
              <w:bottom w:val="nil"/>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w:t>
            </w:r>
          </w:p>
        </w:tc>
        <w:tc>
          <w:tcPr>
            <w:tcW w:w="1864" w:type="dxa"/>
            <w:tcBorders>
              <w:top w:val="single" w:sz="4" w:space="0" w:color="auto"/>
              <w:left w:val="nil"/>
              <w:bottom w:val="nil"/>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w:t>
            </w:r>
          </w:p>
        </w:tc>
        <w:tc>
          <w:tcPr>
            <w:tcW w:w="1859" w:type="dxa"/>
            <w:tcBorders>
              <w:top w:val="single" w:sz="4" w:space="0" w:color="auto"/>
              <w:left w:val="nil"/>
              <w:bottom w:val="nil"/>
              <w:right w:val="nil"/>
            </w:tcBorders>
            <w:shd w:val="clear" w:color="auto" w:fill="auto"/>
            <w:vAlign w:val="center"/>
          </w:tcPr>
          <w:p w:rsidR="0028320F" w:rsidRPr="00B31375" w:rsidRDefault="0028320F" w:rsidP="0028320F">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0.014</w:t>
            </w:r>
          </w:p>
        </w:tc>
      </w:tr>
    </w:tbl>
    <w:p w:rsidR="00931E8A" w:rsidRPr="00C2349A"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4" w:name="t4"/>
      <w:r w:rsidRPr="00B31375">
        <w:rPr>
          <w:rFonts w:asciiTheme="majorBidi" w:eastAsia="Times New Roman" w:hAnsiTheme="majorBidi" w:cstheme="majorBidi"/>
          <w:b/>
          <w:bCs/>
          <w:sz w:val="21"/>
          <w:szCs w:val="21"/>
        </w:rPr>
        <w:t>Table 4</w:t>
      </w:r>
      <w:bookmarkEnd w:id="4"/>
      <w:r w:rsidRPr="00B31375">
        <w:rPr>
          <w:rFonts w:asciiTheme="majorBidi" w:eastAsia="Times New Roman" w:hAnsiTheme="majorBidi" w:cstheme="majorBidi"/>
          <w:sz w:val="21"/>
          <w:szCs w:val="21"/>
        </w:rPr>
        <w:t xml:space="preserve">. </w:t>
      </w:r>
      <w:r w:rsidRPr="00C2349A">
        <w:rPr>
          <w:rFonts w:asciiTheme="majorBidi" w:eastAsia="Times New Roman" w:hAnsiTheme="majorBidi" w:cstheme="majorBidi"/>
          <w:sz w:val="24"/>
          <w:szCs w:val="24"/>
        </w:rPr>
        <w:t>Feed resources of the study areas.</w:t>
      </w:r>
    </w:p>
    <w:p w:rsidR="00931E8A" w:rsidRPr="00C2349A" w:rsidRDefault="001D4870" w:rsidP="00476A26">
      <w:pPr>
        <w:shd w:val="clear" w:color="auto" w:fill="FFFFFF"/>
        <w:spacing w:after="0" w:line="276" w:lineRule="auto"/>
        <w:ind w:firstLine="720"/>
        <w:jc w:val="both"/>
        <w:rPr>
          <w:rFonts w:asciiTheme="majorBidi" w:eastAsia="Times New Roman" w:hAnsiTheme="majorBidi" w:cstheme="majorBidi"/>
          <w:sz w:val="24"/>
          <w:szCs w:val="24"/>
        </w:rPr>
      </w:pPr>
      <w:r w:rsidRPr="00C2349A">
        <w:rPr>
          <w:rFonts w:asciiTheme="majorBidi" w:eastAsia="Times New Roman" w:hAnsiTheme="majorBidi" w:cstheme="majorBidi"/>
          <w:sz w:val="24"/>
          <w:szCs w:val="24"/>
        </w:rPr>
        <w:t>Dominated</w:t>
      </w:r>
      <w:r w:rsidR="00931E8A" w:rsidRPr="00C2349A">
        <w:rPr>
          <w:rFonts w:asciiTheme="majorBidi" w:eastAsia="Times New Roman" w:hAnsiTheme="majorBidi" w:cstheme="majorBidi"/>
          <w:sz w:val="24"/>
          <w:szCs w:val="24"/>
        </w:rPr>
        <w:t xml:space="preserve"> by Acacia species and other thorny plants are the predominant feed sources in </w:t>
      </w:r>
      <w:r w:rsidR="00E7034A">
        <w:rPr>
          <w:rFonts w:asciiTheme="majorBidi" w:eastAsia="Times New Roman" w:hAnsiTheme="majorBidi" w:cstheme="majorBidi"/>
          <w:sz w:val="24"/>
          <w:szCs w:val="24"/>
        </w:rPr>
        <w:t>Qadis</w:t>
      </w:r>
      <w:r w:rsidR="00931E8A" w:rsidRPr="00C2349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Abcamari, </w:t>
      </w:r>
      <w:r w:rsidR="00476A26">
        <w:rPr>
          <w:rFonts w:asciiTheme="majorBidi" w:eastAsia="Times New Roman" w:hAnsiTheme="majorBidi" w:cstheme="majorBidi"/>
          <w:sz w:val="24"/>
          <w:szCs w:val="24"/>
        </w:rPr>
        <w:t>Jawand</w:t>
      </w:r>
      <w:r w:rsidR="00931E8A" w:rsidRPr="00C2349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Qormach</w:t>
      </w:r>
      <w:r w:rsidR="00931E8A" w:rsidRPr="00C2349A">
        <w:rPr>
          <w:rFonts w:asciiTheme="majorBidi" w:eastAsia="Times New Roman" w:hAnsiTheme="majorBidi" w:cstheme="majorBidi"/>
          <w:sz w:val="24"/>
          <w:szCs w:val="24"/>
        </w:rPr>
        <w:t xml:space="preserve"> and </w:t>
      </w:r>
      <w:r w:rsidR="00476A26">
        <w:rPr>
          <w:rFonts w:asciiTheme="majorBidi" w:eastAsia="Times New Roman" w:hAnsiTheme="majorBidi" w:cstheme="majorBidi"/>
          <w:sz w:val="24"/>
          <w:szCs w:val="24"/>
        </w:rPr>
        <w:t>Bal</w:t>
      </w:r>
      <w:r>
        <w:rPr>
          <w:rFonts w:asciiTheme="majorBidi" w:eastAsia="Times New Roman" w:hAnsiTheme="majorBidi" w:cstheme="majorBidi"/>
          <w:sz w:val="24"/>
          <w:szCs w:val="24"/>
        </w:rPr>
        <w:t>a Murghab</w:t>
      </w:r>
      <w:r w:rsidR="00931E8A" w:rsidRPr="00C2349A">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districts,</w:t>
      </w:r>
      <w:r w:rsidR="00931E8A" w:rsidRPr="00C2349A">
        <w:rPr>
          <w:rFonts w:asciiTheme="majorBidi" w:eastAsia="Times New Roman" w:hAnsiTheme="majorBidi" w:cstheme="majorBidi"/>
          <w:sz w:val="24"/>
          <w:szCs w:val="24"/>
        </w:rPr>
        <w:t xml:space="preserve"> While Natural pasture lands</w:t>
      </w:r>
      <w:r w:rsidR="00476A26">
        <w:rPr>
          <w:rFonts w:asciiTheme="majorBidi" w:eastAsia="Times New Roman" w:hAnsiTheme="majorBidi" w:cstheme="majorBidi"/>
          <w:sz w:val="24"/>
          <w:szCs w:val="24"/>
        </w:rPr>
        <w:t xml:space="preserve"> and residues from cereal,</w:t>
      </w:r>
      <w:r w:rsidR="00931E8A" w:rsidRPr="00C2349A">
        <w:rPr>
          <w:rFonts w:asciiTheme="majorBidi" w:eastAsia="Times New Roman" w:hAnsiTheme="majorBidi" w:cstheme="majorBidi"/>
          <w:sz w:val="24"/>
          <w:szCs w:val="24"/>
        </w:rPr>
        <w:t xml:space="preserve"> wheat, and barley are the major feed sources in </w:t>
      </w:r>
      <w:r>
        <w:rPr>
          <w:rFonts w:asciiTheme="majorBidi" w:eastAsia="Times New Roman" w:hAnsiTheme="majorBidi" w:cstheme="majorBidi"/>
          <w:sz w:val="24"/>
          <w:szCs w:val="24"/>
        </w:rPr>
        <w:t>Abcamari and</w:t>
      </w:r>
      <w:r w:rsidR="00931E8A" w:rsidRPr="00C2349A">
        <w:rPr>
          <w:rFonts w:asciiTheme="majorBidi" w:eastAsia="Times New Roman" w:hAnsiTheme="majorBidi" w:cstheme="majorBidi"/>
          <w:sz w:val="24"/>
          <w:szCs w:val="24"/>
        </w:rPr>
        <w:t xml:space="preserve"> </w:t>
      </w:r>
      <w:r w:rsidR="00476A26">
        <w:rPr>
          <w:rFonts w:asciiTheme="majorBidi" w:eastAsia="Times New Roman" w:hAnsiTheme="majorBidi" w:cstheme="majorBidi"/>
          <w:sz w:val="24"/>
          <w:szCs w:val="24"/>
        </w:rPr>
        <w:t>Qadis</w:t>
      </w:r>
      <w:r w:rsidR="00931E8A" w:rsidRPr="00C2349A">
        <w:rPr>
          <w:rFonts w:asciiTheme="majorBidi" w:eastAsia="Times New Roman" w:hAnsiTheme="majorBidi" w:cstheme="majorBidi"/>
          <w:sz w:val="24"/>
          <w:szCs w:val="24"/>
        </w:rPr>
        <w:t>. The available feed has poor nutritive value and is less palatable during most of the year. Moreover, sheep and goat are left to graze and browse alongside with large animals that even worsen the feed shortage as animals need to compete with each other.</w:t>
      </w:r>
    </w:p>
    <w:p w:rsidR="00931E8A" w:rsidRPr="00DE098A"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DE098A">
        <w:rPr>
          <w:rFonts w:asciiTheme="majorBidi" w:eastAsia="Times New Roman" w:hAnsiTheme="majorBidi" w:cstheme="majorBidi"/>
          <w:b/>
          <w:bCs/>
          <w:sz w:val="24"/>
          <w:szCs w:val="24"/>
        </w:rPr>
        <w:lastRenderedPageBreak/>
        <w:t>3.4.3. Common Sheep Diseases and Health Management</w:t>
      </w:r>
    </w:p>
    <w:p w:rsidR="00931E8A" w:rsidRPr="0073417F" w:rsidRDefault="00931E8A" w:rsidP="0073417F">
      <w:pPr>
        <w:shd w:val="clear" w:color="auto" w:fill="FFFFFF"/>
        <w:spacing w:after="0" w:line="276" w:lineRule="auto"/>
        <w:ind w:firstLine="720"/>
        <w:jc w:val="both"/>
        <w:rPr>
          <w:rFonts w:asciiTheme="majorBidi" w:eastAsia="Times New Roman" w:hAnsiTheme="majorBidi" w:cstheme="majorBidi"/>
          <w:sz w:val="24"/>
          <w:szCs w:val="24"/>
        </w:rPr>
      </w:pPr>
      <w:r w:rsidRPr="0073417F">
        <w:rPr>
          <w:rFonts w:asciiTheme="majorBidi" w:eastAsia="Times New Roman" w:hAnsiTheme="majorBidi" w:cstheme="majorBidi"/>
          <w:sz w:val="24"/>
          <w:szCs w:val="24"/>
        </w:rPr>
        <w:t>Based on the results of the interview, group discussion and</w:t>
      </w:r>
      <w:r w:rsidR="00EF35BB">
        <w:rPr>
          <w:rFonts w:asciiTheme="majorBidi" w:eastAsia="Times New Roman" w:hAnsiTheme="majorBidi" w:cstheme="majorBidi"/>
          <w:sz w:val="24"/>
          <w:szCs w:val="24"/>
        </w:rPr>
        <w:t xml:space="preserve"> observations made, sheep pox</w:t>
      </w:r>
      <w:r w:rsidRPr="0073417F">
        <w:rPr>
          <w:rFonts w:asciiTheme="majorBidi" w:eastAsia="Times New Roman" w:hAnsiTheme="majorBidi" w:cstheme="majorBidi"/>
          <w:sz w:val="24"/>
          <w:szCs w:val="24"/>
        </w:rPr>
        <w:t>, External Parasites Foot and Mouth diseases, Anthrax, Foot rot and Respiratory diseases were the major diseases which affect sheep production in the study areas. Although vaccination was provided, it is limited to few common diseases. Limited animal health service delivery has been reported by sheep owners in all study areas (</w:t>
      </w:r>
      <w:hyperlink r:id="rId13" w:anchor="t5" w:tgtFrame="_self" w:history="1">
        <w:r w:rsidRPr="0073417F">
          <w:rPr>
            <w:rFonts w:asciiTheme="majorBidi" w:eastAsia="Times New Roman" w:hAnsiTheme="majorBidi" w:cstheme="majorBidi"/>
            <w:sz w:val="24"/>
            <w:szCs w:val="24"/>
          </w:rPr>
          <w:t>Table 5</w:t>
        </w:r>
      </w:hyperlink>
      <w:r w:rsidRPr="0073417F">
        <w:rPr>
          <w:rFonts w:asciiTheme="majorBidi" w:eastAsia="Times New Roman" w:hAnsiTheme="majorBidi" w:cstheme="majorBidi"/>
          <w:sz w:val="24"/>
          <w:szCs w:val="24"/>
        </w:rPr>
        <w:t>).</w:t>
      </w:r>
    </w:p>
    <w:p w:rsidR="00931E8A" w:rsidRPr="00B31375"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B31375">
        <w:rPr>
          <w:rFonts w:asciiTheme="majorBidi" w:eastAsia="Times New Roman" w:hAnsiTheme="majorBidi" w:cstheme="majorBidi"/>
          <w:b/>
          <w:bCs/>
          <w:sz w:val="24"/>
          <w:szCs w:val="24"/>
        </w:rPr>
        <w:t>3.5. Sheep Production Constraints</w:t>
      </w:r>
    </w:p>
    <w:p w:rsidR="00931E8A" w:rsidRPr="001F0774" w:rsidRDefault="00931E8A" w:rsidP="00081168">
      <w:pPr>
        <w:shd w:val="clear" w:color="auto" w:fill="FFFFFF"/>
        <w:spacing w:after="0" w:line="276" w:lineRule="auto"/>
        <w:ind w:firstLine="720"/>
        <w:jc w:val="both"/>
        <w:rPr>
          <w:rFonts w:asciiTheme="majorBidi" w:eastAsia="Times New Roman" w:hAnsiTheme="majorBidi" w:cstheme="majorBidi"/>
          <w:sz w:val="24"/>
          <w:szCs w:val="24"/>
        </w:rPr>
      </w:pPr>
      <w:r w:rsidRPr="001F0774">
        <w:rPr>
          <w:rFonts w:asciiTheme="majorBidi" w:eastAsia="Times New Roman" w:hAnsiTheme="majorBidi" w:cstheme="majorBidi"/>
          <w:sz w:val="24"/>
          <w:szCs w:val="24"/>
        </w:rPr>
        <w:t>The results indicate that feed and grazing land shortages, income, disease, water scarcity and loss of sheep by predators were the major constraints affecting sheep production (</w:t>
      </w:r>
      <w:hyperlink r:id="rId14" w:anchor="t6" w:tgtFrame="_self" w:history="1">
        <w:r w:rsidRPr="001F0774">
          <w:rPr>
            <w:rFonts w:asciiTheme="majorBidi" w:eastAsia="Times New Roman" w:hAnsiTheme="majorBidi" w:cstheme="majorBidi"/>
            <w:sz w:val="24"/>
            <w:szCs w:val="24"/>
          </w:rPr>
          <w:t>Table 6</w:t>
        </w:r>
      </w:hyperlink>
      <w:r w:rsidRPr="001F0774">
        <w:rPr>
          <w:rFonts w:asciiTheme="majorBidi" w:eastAsia="Times New Roman" w:hAnsiTheme="majorBidi" w:cstheme="majorBidi"/>
          <w:sz w:val="24"/>
          <w:szCs w:val="24"/>
        </w:rPr>
        <w:t xml:space="preserve">). Among these constraints feed shortage, income and diseases were top three constraints across the districts. Similar feed shortage is reported in different area </w:t>
      </w:r>
      <w:r w:rsidR="00AE7204">
        <w:rPr>
          <w:rFonts w:asciiTheme="majorBidi" w:eastAsia="Times New Roman" w:hAnsiTheme="majorBidi" w:cstheme="majorBidi"/>
          <w:sz w:val="24"/>
          <w:szCs w:val="24"/>
        </w:rPr>
        <w:t>(</w:t>
      </w:r>
      <w:r w:rsidR="00AE7204" w:rsidRPr="00B31375">
        <w:rPr>
          <w:rFonts w:asciiTheme="majorBidi" w:eastAsia="Times New Roman" w:hAnsiTheme="majorBidi" w:cstheme="majorBidi"/>
          <w:sz w:val="24"/>
          <w:szCs w:val="24"/>
        </w:rPr>
        <w:t>Behnke</w:t>
      </w:r>
      <w:r w:rsidR="00AE7204">
        <w:rPr>
          <w:rFonts w:asciiTheme="majorBidi" w:eastAsia="Times New Roman" w:hAnsiTheme="majorBidi" w:cstheme="majorBidi"/>
          <w:sz w:val="24"/>
          <w:szCs w:val="24"/>
        </w:rPr>
        <w:t xml:space="preserve"> and et all, 1993).</w:t>
      </w:r>
      <w:r w:rsidRPr="001F0774">
        <w:rPr>
          <w:rFonts w:asciiTheme="majorBidi" w:eastAsia="Times New Roman" w:hAnsiTheme="majorBidi" w:cstheme="majorBidi"/>
          <w:sz w:val="24"/>
          <w:szCs w:val="24"/>
        </w:rPr>
        <w:t xml:space="preserve"> Feed shortage especially in the long dry season is critical problem in all study sites. This factor extremely affects the growth rate and body energy reserve of animals rendering them to have a low quality meat </w:t>
      </w:r>
      <w:r w:rsidR="00081168">
        <w:rPr>
          <w:rFonts w:asciiTheme="majorBidi" w:eastAsia="Times New Roman" w:hAnsiTheme="majorBidi" w:cstheme="majorBidi"/>
          <w:sz w:val="24"/>
          <w:szCs w:val="24"/>
        </w:rPr>
        <w:t>(</w:t>
      </w:r>
      <w:r w:rsidR="00081168" w:rsidRPr="00B31375">
        <w:rPr>
          <w:rFonts w:asciiTheme="majorBidi" w:eastAsia="Times New Roman" w:hAnsiTheme="majorBidi" w:cstheme="majorBidi"/>
          <w:sz w:val="24"/>
          <w:szCs w:val="24"/>
        </w:rPr>
        <w:t>Zelealem</w:t>
      </w:r>
      <w:r w:rsidR="00081168">
        <w:rPr>
          <w:rFonts w:asciiTheme="majorBidi" w:eastAsia="Times New Roman" w:hAnsiTheme="majorBidi" w:cstheme="majorBidi"/>
          <w:sz w:val="24"/>
          <w:szCs w:val="24"/>
        </w:rPr>
        <w:t xml:space="preserve"> and </w:t>
      </w:r>
      <w:r w:rsidR="00520E60">
        <w:rPr>
          <w:rFonts w:asciiTheme="majorBidi" w:eastAsia="Times New Roman" w:hAnsiTheme="majorBidi" w:cstheme="majorBidi"/>
          <w:sz w:val="24"/>
          <w:szCs w:val="24"/>
        </w:rPr>
        <w:t>Anal</w:t>
      </w:r>
      <w:r w:rsidR="00081168">
        <w:rPr>
          <w:rFonts w:asciiTheme="majorBidi" w:eastAsia="Times New Roman" w:hAnsiTheme="majorBidi" w:cstheme="majorBidi"/>
          <w:sz w:val="24"/>
          <w:szCs w:val="24"/>
        </w:rPr>
        <w:t>, 2014).</w:t>
      </w:r>
    </w:p>
    <w:p w:rsidR="00931E8A" w:rsidRPr="001F0774" w:rsidRDefault="00931E8A" w:rsidP="00520E60">
      <w:pPr>
        <w:shd w:val="clear" w:color="auto" w:fill="FFFFFF"/>
        <w:spacing w:before="240" w:after="0" w:line="276" w:lineRule="auto"/>
        <w:ind w:firstLine="720"/>
        <w:jc w:val="both"/>
        <w:rPr>
          <w:rFonts w:asciiTheme="majorBidi" w:eastAsia="Times New Roman" w:hAnsiTheme="majorBidi" w:cstheme="majorBidi"/>
          <w:sz w:val="24"/>
          <w:szCs w:val="24"/>
        </w:rPr>
      </w:pPr>
      <w:r w:rsidRPr="001F0774">
        <w:rPr>
          <w:rFonts w:asciiTheme="majorBidi" w:eastAsia="Times New Roman" w:hAnsiTheme="majorBidi" w:cstheme="majorBidi"/>
          <w:sz w:val="24"/>
          <w:szCs w:val="24"/>
        </w:rPr>
        <w:t xml:space="preserve">Proper feeding with high-energy diets increases the meat quality through increasing the muscle glycogen reserve, which helps to keep the pH low after rigor mortis, and improve intramuscular fat content </w:t>
      </w:r>
      <w:r w:rsidR="00520E60">
        <w:rPr>
          <w:rFonts w:asciiTheme="majorBidi" w:eastAsia="Times New Roman" w:hAnsiTheme="majorBidi" w:cstheme="majorBidi"/>
          <w:sz w:val="24"/>
          <w:szCs w:val="24"/>
        </w:rPr>
        <w:t>(</w:t>
      </w:r>
      <w:r w:rsidR="00520E60" w:rsidRPr="00B31375">
        <w:rPr>
          <w:rFonts w:asciiTheme="majorBidi" w:eastAsia="Times New Roman" w:hAnsiTheme="majorBidi" w:cstheme="majorBidi"/>
          <w:sz w:val="24"/>
          <w:szCs w:val="24"/>
        </w:rPr>
        <w:t>Sibut</w:t>
      </w:r>
      <w:r w:rsidR="00520E60">
        <w:rPr>
          <w:rFonts w:asciiTheme="majorBidi" w:eastAsia="Times New Roman" w:hAnsiTheme="majorBidi" w:cstheme="majorBidi"/>
          <w:sz w:val="24"/>
          <w:szCs w:val="24"/>
        </w:rPr>
        <w:t xml:space="preserve"> and et all, 2008).</w:t>
      </w:r>
      <w:r w:rsidRPr="001F0774">
        <w:rPr>
          <w:rFonts w:asciiTheme="majorBidi" w:eastAsia="Times New Roman" w:hAnsiTheme="majorBidi" w:cstheme="majorBidi"/>
          <w:sz w:val="24"/>
          <w:szCs w:val="24"/>
        </w:rPr>
        <w:t xml:space="preserve"> Therefore, proper feeding of animals for growth and meat quality should be practiced carefully.</w:t>
      </w:r>
    </w:p>
    <w:tbl>
      <w:tblPr>
        <w:tblW w:w="10361" w:type="dxa"/>
        <w:jc w:val="center"/>
        <w:tblLayout w:type="fixed"/>
        <w:tblCellMar>
          <w:left w:w="0" w:type="dxa"/>
          <w:right w:w="0" w:type="dxa"/>
        </w:tblCellMar>
        <w:tblLook w:val="04A0" w:firstRow="1" w:lastRow="0" w:firstColumn="1" w:lastColumn="0" w:noHBand="0" w:noVBand="1"/>
      </w:tblPr>
      <w:tblGrid>
        <w:gridCol w:w="1664"/>
        <w:gridCol w:w="1216"/>
        <w:gridCol w:w="810"/>
        <w:gridCol w:w="990"/>
        <w:gridCol w:w="1170"/>
        <w:gridCol w:w="990"/>
        <w:gridCol w:w="1170"/>
        <w:gridCol w:w="1080"/>
        <w:gridCol w:w="1271"/>
      </w:tblGrid>
      <w:tr w:rsidR="00541D19" w:rsidRPr="00B31375" w:rsidTr="008A1D23">
        <w:trPr>
          <w:trHeight w:val="322"/>
          <w:jc w:val="center"/>
        </w:trPr>
        <w:tc>
          <w:tcPr>
            <w:tcW w:w="2880" w:type="dxa"/>
            <w:gridSpan w:val="2"/>
            <w:tcBorders>
              <w:top w:val="single" w:sz="8" w:space="0" w:color="943634"/>
              <w:left w:val="nil"/>
              <w:bottom w:val="single" w:sz="8" w:space="0" w:color="943634"/>
              <w:right w:val="single" w:sz="4" w:space="0" w:color="auto"/>
            </w:tcBorders>
            <w:shd w:val="clear" w:color="auto" w:fill="auto"/>
            <w:vAlign w:val="center"/>
            <w:hideMark/>
          </w:tcPr>
          <w:p w:rsidR="00541D19" w:rsidRPr="00B31375" w:rsidRDefault="00541D19"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Common sheep diseases</w:t>
            </w:r>
          </w:p>
        </w:tc>
        <w:tc>
          <w:tcPr>
            <w:tcW w:w="6210" w:type="dxa"/>
            <w:gridSpan w:val="6"/>
            <w:tcBorders>
              <w:top w:val="single" w:sz="8" w:space="0" w:color="943634"/>
              <w:left w:val="single" w:sz="4" w:space="0" w:color="auto"/>
              <w:bottom w:val="single" w:sz="8" w:space="0" w:color="943634"/>
              <w:right w:val="nil"/>
            </w:tcBorders>
            <w:shd w:val="clear" w:color="auto" w:fill="auto"/>
            <w:vAlign w:val="center"/>
          </w:tcPr>
          <w:p w:rsidR="00541D19" w:rsidRPr="00B31375" w:rsidRDefault="00541D19"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Frequency of diseases per districts (Respondents in percentage)</w:t>
            </w:r>
          </w:p>
        </w:tc>
        <w:tc>
          <w:tcPr>
            <w:tcW w:w="1271" w:type="dxa"/>
            <w:tcBorders>
              <w:top w:val="single" w:sz="8" w:space="0" w:color="943634"/>
              <w:left w:val="nil"/>
              <w:bottom w:val="single" w:sz="8" w:space="0" w:color="943634"/>
              <w:right w:val="nil"/>
            </w:tcBorders>
            <w:shd w:val="clear" w:color="auto" w:fill="auto"/>
            <w:vAlign w:val="center"/>
            <w:hideMark/>
          </w:tcPr>
          <w:p w:rsidR="00541D19" w:rsidRPr="00B31375" w:rsidRDefault="00541D19" w:rsidP="00B967CD">
            <w:pPr>
              <w:spacing w:after="0" w:line="276" w:lineRule="auto"/>
              <w:jc w:val="both"/>
              <w:rPr>
                <w:rFonts w:asciiTheme="majorBidi" w:eastAsia="Times New Roman" w:hAnsiTheme="majorBidi" w:cstheme="majorBidi"/>
                <w:sz w:val="24"/>
                <w:szCs w:val="24"/>
              </w:rPr>
            </w:pPr>
          </w:p>
        </w:tc>
      </w:tr>
      <w:tr w:rsidR="008A1D23" w:rsidRPr="00B31375" w:rsidTr="008A1D23">
        <w:trPr>
          <w:trHeight w:val="799"/>
          <w:jc w:val="center"/>
        </w:trPr>
        <w:tc>
          <w:tcPr>
            <w:tcW w:w="1664" w:type="dxa"/>
            <w:tcBorders>
              <w:top w:val="nil"/>
              <w:left w:val="nil"/>
              <w:bottom w:val="single" w:sz="8" w:space="0" w:color="943634"/>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Scientific name</w:t>
            </w:r>
          </w:p>
        </w:tc>
        <w:tc>
          <w:tcPr>
            <w:tcW w:w="1216" w:type="dxa"/>
            <w:tcBorders>
              <w:top w:val="nil"/>
              <w:left w:val="single" w:sz="4" w:space="0" w:color="auto"/>
              <w:bottom w:val="single" w:sz="8" w:space="0" w:color="943634"/>
              <w:right w:val="single" w:sz="4" w:space="0" w:color="auto"/>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Local name (Tigrigna)</w:t>
            </w:r>
          </w:p>
        </w:tc>
        <w:tc>
          <w:tcPr>
            <w:tcW w:w="810" w:type="dxa"/>
            <w:tcBorders>
              <w:top w:val="nil"/>
              <w:left w:val="single" w:sz="4" w:space="0" w:color="auto"/>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Qadis</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990" w:type="dxa"/>
            <w:tcBorders>
              <w:top w:val="nil"/>
              <w:left w:val="nil"/>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Abcamari</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170" w:type="dxa"/>
            <w:tcBorders>
              <w:top w:val="nil"/>
              <w:left w:val="nil"/>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Bala murghab </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990" w:type="dxa"/>
            <w:tcBorders>
              <w:top w:val="nil"/>
              <w:left w:val="nil"/>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Muqur</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170" w:type="dxa"/>
            <w:tcBorders>
              <w:top w:val="nil"/>
              <w:left w:val="nil"/>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Jawand</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080" w:type="dxa"/>
            <w:tcBorders>
              <w:top w:val="nil"/>
              <w:left w:val="nil"/>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Qormach </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60</w:t>
            </w:r>
          </w:p>
        </w:tc>
        <w:tc>
          <w:tcPr>
            <w:tcW w:w="1271"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Over all</w:t>
            </w:r>
          </w:p>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N = 480</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Anthrax</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Megerem</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6.67</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4.79</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Coenuruses</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Zartie</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13.33</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6.67</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12.50</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Ticks</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Kuridid</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23.33</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31.67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18.33</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25.0</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25.21</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Internal Parasite</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Efeal</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11.67</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23.33</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13.33</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16.46</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Foot and Mouth</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Eichlam</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6.67</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8.33</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6.67</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12.70</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Foot rot</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Mojelle</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11.67</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20.0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8.33</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23.33</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16.67</w:t>
            </w:r>
          </w:p>
        </w:tc>
      </w:tr>
      <w:tr w:rsidR="008A1D23" w:rsidRPr="00B31375" w:rsidTr="008A1D23">
        <w:trPr>
          <w:trHeight w:val="322"/>
          <w:jc w:val="center"/>
        </w:trPr>
        <w:tc>
          <w:tcPr>
            <w:tcW w:w="1664" w:type="dxa"/>
            <w:tcBorders>
              <w:top w:val="nil"/>
              <w:left w:val="nil"/>
              <w:bottom w:val="nil"/>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Pasteurelossis</w:t>
            </w:r>
          </w:p>
        </w:tc>
        <w:tc>
          <w:tcPr>
            <w:tcW w:w="1216" w:type="dxa"/>
            <w:tcBorders>
              <w:top w:val="nil"/>
              <w:left w:val="single" w:sz="4" w:space="0" w:color="auto"/>
              <w:bottom w:val="nil"/>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Mi’eat</w:t>
            </w:r>
          </w:p>
        </w:tc>
        <w:tc>
          <w:tcPr>
            <w:tcW w:w="81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8.33</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11.67</w:t>
            </w:r>
          </w:p>
        </w:tc>
        <w:tc>
          <w:tcPr>
            <w:tcW w:w="99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17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13.33</w:t>
            </w:r>
          </w:p>
        </w:tc>
        <w:tc>
          <w:tcPr>
            <w:tcW w:w="1080"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271" w:type="dxa"/>
            <w:tcBorders>
              <w:top w:val="nil"/>
              <w:left w:val="nil"/>
              <w:bottom w:val="nil"/>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7.71</w:t>
            </w:r>
          </w:p>
        </w:tc>
      </w:tr>
      <w:tr w:rsidR="008A1D23" w:rsidRPr="00B31375" w:rsidTr="008A1D23">
        <w:trPr>
          <w:trHeight w:val="322"/>
          <w:jc w:val="center"/>
        </w:trPr>
        <w:tc>
          <w:tcPr>
            <w:tcW w:w="1664" w:type="dxa"/>
            <w:tcBorders>
              <w:top w:val="nil"/>
              <w:left w:val="nil"/>
              <w:bottom w:val="single" w:sz="8" w:space="0" w:color="943634"/>
              <w:right w:val="single" w:sz="4" w:space="0" w:color="auto"/>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Small pox</w:t>
            </w:r>
          </w:p>
        </w:tc>
        <w:tc>
          <w:tcPr>
            <w:tcW w:w="1216" w:type="dxa"/>
            <w:tcBorders>
              <w:top w:val="nil"/>
              <w:left w:val="single" w:sz="4" w:space="0" w:color="auto"/>
              <w:bottom w:val="single" w:sz="8" w:space="0" w:color="943634"/>
              <w:right w:val="nil"/>
            </w:tcBorders>
            <w:shd w:val="clear" w:color="auto" w:fill="auto"/>
            <w:vAlign w:val="center"/>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Enfrir</w:t>
            </w:r>
          </w:p>
        </w:tc>
        <w:tc>
          <w:tcPr>
            <w:tcW w:w="81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99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5.00</w:t>
            </w:r>
          </w:p>
        </w:tc>
        <w:tc>
          <w:tcPr>
            <w:tcW w:w="117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99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117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1080"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3.33</w:t>
            </w:r>
          </w:p>
        </w:tc>
        <w:tc>
          <w:tcPr>
            <w:tcW w:w="1271" w:type="dxa"/>
            <w:tcBorders>
              <w:top w:val="nil"/>
              <w:left w:val="nil"/>
              <w:bottom w:val="single" w:sz="8" w:space="0" w:color="943634"/>
              <w:right w:val="nil"/>
            </w:tcBorders>
            <w:shd w:val="clear" w:color="auto" w:fill="auto"/>
            <w:vAlign w:val="center"/>
            <w:hideMark/>
          </w:tcPr>
          <w:p w:rsidR="005573FE" w:rsidRPr="00B31375" w:rsidRDefault="005573FE" w:rsidP="005573FE">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3.96</w:t>
            </w:r>
          </w:p>
        </w:tc>
      </w:tr>
    </w:tbl>
    <w:p w:rsidR="00931E8A" w:rsidRPr="001F0774"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5" w:name="t5"/>
      <w:r w:rsidRPr="00B31375">
        <w:rPr>
          <w:rFonts w:asciiTheme="majorBidi" w:eastAsia="Times New Roman" w:hAnsiTheme="majorBidi" w:cstheme="majorBidi"/>
          <w:b/>
          <w:bCs/>
          <w:sz w:val="21"/>
          <w:szCs w:val="21"/>
        </w:rPr>
        <w:t>Table 5</w:t>
      </w:r>
      <w:bookmarkEnd w:id="5"/>
      <w:r w:rsidR="00EF35BB">
        <w:rPr>
          <w:rFonts w:asciiTheme="majorBidi" w:eastAsia="Times New Roman" w:hAnsiTheme="majorBidi" w:cstheme="majorBidi"/>
          <w:sz w:val="21"/>
          <w:szCs w:val="21"/>
        </w:rPr>
        <w:t xml:space="preserve">. </w:t>
      </w:r>
      <w:r w:rsidR="001D4870" w:rsidRPr="001F0774">
        <w:rPr>
          <w:rFonts w:asciiTheme="majorBidi" w:eastAsia="Times New Roman" w:hAnsiTheme="majorBidi" w:cstheme="majorBidi"/>
          <w:sz w:val="24"/>
          <w:szCs w:val="24"/>
        </w:rPr>
        <w:t>Scientific</w:t>
      </w:r>
      <w:r w:rsidRPr="001F0774">
        <w:rPr>
          <w:rFonts w:asciiTheme="majorBidi" w:eastAsia="Times New Roman" w:hAnsiTheme="majorBidi" w:cstheme="majorBidi"/>
          <w:sz w:val="24"/>
          <w:szCs w:val="24"/>
        </w:rPr>
        <w:t xml:space="preserve"> equivalents of the common sheep diseases in the study areas.</w:t>
      </w:r>
    </w:p>
    <w:p w:rsidR="00931E8A" w:rsidRPr="001F0774" w:rsidRDefault="00931E8A" w:rsidP="001D4870">
      <w:pPr>
        <w:shd w:val="clear" w:color="auto" w:fill="FFFFFF"/>
        <w:spacing w:line="276" w:lineRule="auto"/>
        <w:jc w:val="both"/>
        <w:rPr>
          <w:rFonts w:asciiTheme="majorBidi" w:eastAsia="Times New Roman" w:hAnsiTheme="majorBidi" w:cstheme="majorBidi"/>
          <w:sz w:val="24"/>
          <w:szCs w:val="24"/>
        </w:rPr>
      </w:pPr>
      <w:r w:rsidRPr="001F0774">
        <w:rPr>
          <w:rFonts w:asciiTheme="majorBidi" w:eastAsia="Times New Roman" w:hAnsiTheme="majorBidi" w:cstheme="majorBidi"/>
          <w:sz w:val="24"/>
          <w:szCs w:val="24"/>
        </w:rPr>
        <w:t>N = Number of respondents.</w:t>
      </w:r>
    </w:p>
    <w:tbl>
      <w:tblPr>
        <w:tblW w:w="10404" w:type="dxa"/>
        <w:jc w:val="center"/>
        <w:tblCellMar>
          <w:left w:w="0" w:type="dxa"/>
          <w:right w:w="0" w:type="dxa"/>
        </w:tblCellMar>
        <w:tblLook w:val="04A0" w:firstRow="1" w:lastRow="0" w:firstColumn="1" w:lastColumn="0" w:noHBand="0" w:noVBand="1"/>
      </w:tblPr>
      <w:tblGrid>
        <w:gridCol w:w="2790"/>
        <w:gridCol w:w="1929"/>
        <w:gridCol w:w="2052"/>
        <w:gridCol w:w="1512"/>
        <w:gridCol w:w="2121"/>
      </w:tblGrid>
      <w:tr w:rsidR="00B31375" w:rsidRPr="00B31375" w:rsidTr="00EF79DA">
        <w:trPr>
          <w:trHeight w:val="308"/>
          <w:jc w:val="center"/>
        </w:trPr>
        <w:tc>
          <w:tcPr>
            <w:tcW w:w="2790"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Constraints</w:t>
            </w:r>
          </w:p>
        </w:tc>
        <w:tc>
          <w:tcPr>
            <w:tcW w:w="1929"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2052"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Ranks</w:t>
            </w:r>
          </w:p>
        </w:tc>
        <w:tc>
          <w:tcPr>
            <w:tcW w:w="1512"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2121"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Index</w:t>
            </w:r>
          </w:p>
        </w:tc>
      </w:tr>
      <w:tr w:rsidR="00B31375" w:rsidRPr="00B31375" w:rsidTr="00EF79DA">
        <w:trPr>
          <w:trHeight w:val="308"/>
          <w:jc w:val="center"/>
        </w:trPr>
        <w:tc>
          <w:tcPr>
            <w:tcW w:w="2790" w:type="dxa"/>
            <w:vMerge/>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92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w:t>
            </w:r>
            <w:r w:rsidRPr="00B31375">
              <w:rPr>
                <w:rFonts w:asciiTheme="majorBidi" w:eastAsia="Times New Roman" w:hAnsiTheme="majorBidi" w:cstheme="majorBidi"/>
                <w:sz w:val="16"/>
                <w:szCs w:val="16"/>
                <w:vertAlign w:val="superscript"/>
              </w:rPr>
              <w:t>st</w:t>
            </w:r>
          </w:p>
        </w:tc>
        <w:tc>
          <w:tcPr>
            <w:tcW w:w="205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w:t>
            </w:r>
            <w:r w:rsidRPr="00B31375">
              <w:rPr>
                <w:rFonts w:asciiTheme="majorBidi" w:eastAsia="Times New Roman" w:hAnsiTheme="majorBidi" w:cstheme="majorBidi"/>
                <w:sz w:val="16"/>
                <w:szCs w:val="16"/>
                <w:vertAlign w:val="superscript"/>
              </w:rPr>
              <w:t>nd</w:t>
            </w:r>
          </w:p>
        </w:tc>
        <w:tc>
          <w:tcPr>
            <w:tcW w:w="151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w:t>
            </w:r>
            <w:r w:rsidRPr="00B31375">
              <w:rPr>
                <w:rFonts w:asciiTheme="majorBidi" w:eastAsia="Times New Roman" w:hAnsiTheme="majorBidi" w:cstheme="majorBidi"/>
                <w:sz w:val="16"/>
                <w:szCs w:val="16"/>
                <w:vertAlign w:val="superscript"/>
              </w:rPr>
              <w:t>rd</w:t>
            </w:r>
          </w:p>
        </w:tc>
        <w:tc>
          <w:tcPr>
            <w:tcW w:w="2121"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r>
      <w:tr w:rsidR="00B31375" w:rsidRPr="00B31375" w:rsidTr="00EF79DA">
        <w:trPr>
          <w:trHeight w:val="308"/>
          <w:jc w:val="center"/>
        </w:trPr>
        <w:tc>
          <w:tcPr>
            <w:tcW w:w="279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Feed shortage</w:t>
            </w:r>
          </w:p>
        </w:tc>
        <w:tc>
          <w:tcPr>
            <w:tcW w:w="192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155</w:t>
            </w:r>
          </w:p>
        </w:tc>
        <w:tc>
          <w:tcPr>
            <w:tcW w:w="205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98</w:t>
            </w:r>
          </w:p>
        </w:tc>
        <w:tc>
          <w:tcPr>
            <w:tcW w:w="151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59</w:t>
            </w:r>
          </w:p>
        </w:tc>
        <w:tc>
          <w:tcPr>
            <w:tcW w:w="212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0.25</w:t>
            </w:r>
          </w:p>
        </w:tc>
      </w:tr>
      <w:tr w:rsidR="00B31375" w:rsidRPr="00B31375" w:rsidTr="00EF79DA">
        <w:trPr>
          <w:trHeight w:val="308"/>
          <w:jc w:val="center"/>
        </w:trPr>
        <w:tc>
          <w:tcPr>
            <w:tcW w:w="279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Income</w:t>
            </w:r>
          </w:p>
        </w:tc>
        <w:tc>
          <w:tcPr>
            <w:tcW w:w="192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w:t>
            </w:r>
          </w:p>
        </w:tc>
        <w:tc>
          <w:tcPr>
            <w:tcW w:w="205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108</w:t>
            </w:r>
          </w:p>
        </w:tc>
        <w:tc>
          <w:tcPr>
            <w:tcW w:w="151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166</w:t>
            </w:r>
          </w:p>
        </w:tc>
        <w:tc>
          <w:tcPr>
            <w:tcW w:w="212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0.24</w:t>
            </w:r>
          </w:p>
        </w:tc>
      </w:tr>
      <w:tr w:rsidR="00B31375" w:rsidRPr="00B31375" w:rsidTr="00EF79DA">
        <w:trPr>
          <w:trHeight w:val="308"/>
          <w:jc w:val="center"/>
        </w:trPr>
        <w:tc>
          <w:tcPr>
            <w:tcW w:w="279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Shortage of grazing land</w:t>
            </w:r>
          </w:p>
        </w:tc>
        <w:tc>
          <w:tcPr>
            <w:tcW w:w="192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85</w:t>
            </w:r>
          </w:p>
        </w:tc>
        <w:tc>
          <w:tcPr>
            <w:tcW w:w="205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124</w:t>
            </w:r>
          </w:p>
        </w:tc>
        <w:tc>
          <w:tcPr>
            <w:tcW w:w="151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73</w:t>
            </w:r>
          </w:p>
        </w:tc>
        <w:tc>
          <w:tcPr>
            <w:tcW w:w="212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w:t>
            </w:r>
          </w:p>
        </w:tc>
      </w:tr>
      <w:tr w:rsidR="00B31375" w:rsidRPr="00B31375" w:rsidTr="00EF79DA">
        <w:trPr>
          <w:trHeight w:val="308"/>
          <w:jc w:val="center"/>
        </w:trPr>
        <w:tc>
          <w:tcPr>
            <w:tcW w:w="279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Diseases</w:t>
            </w:r>
          </w:p>
        </w:tc>
        <w:tc>
          <w:tcPr>
            <w:tcW w:w="192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87</w:t>
            </w:r>
          </w:p>
        </w:tc>
        <w:tc>
          <w:tcPr>
            <w:tcW w:w="205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w:t>
            </w:r>
          </w:p>
        </w:tc>
        <w:tc>
          <w:tcPr>
            <w:tcW w:w="151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116</w:t>
            </w:r>
          </w:p>
        </w:tc>
        <w:tc>
          <w:tcPr>
            <w:tcW w:w="212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w:t>
            </w:r>
          </w:p>
        </w:tc>
      </w:tr>
      <w:tr w:rsidR="00B31375" w:rsidRPr="00B31375" w:rsidTr="00EF79DA">
        <w:trPr>
          <w:trHeight w:val="308"/>
          <w:jc w:val="center"/>
        </w:trPr>
        <w:tc>
          <w:tcPr>
            <w:tcW w:w="2790"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water scarcity</w:t>
            </w:r>
          </w:p>
        </w:tc>
        <w:tc>
          <w:tcPr>
            <w:tcW w:w="192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27</w:t>
            </w:r>
          </w:p>
        </w:tc>
        <w:tc>
          <w:tcPr>
            <w:tcW w:w="205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w:t>
            </w:r>
          </w:p>
        </w:tc>
        <w:tc>
          <w:tcPr>
            <w:tcW w:w="151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41</w:t>
            </w:r>
          </w:p>
        </w:tc>
        <w:tc>
          <w:tcPr>
            <w:tcW w:w="212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0.06</w:t>
            </w:r>
          </w:p>
        </w:tc>
      </w:tr>
      <w:tr w:rsidR="00B31375" w:rsidRPr="00B31375" w:rsidTr="00EF79DA">
        <w:trPr>
          <w:trHeight w:val="308"/>
          <w:jc w:val="center"/>
        </w:trPr>
        <w:tc>
          <w:tcPr>
            <w:tcW w:w="2790"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Predators</w:t>
            </w:r>
          </w:p>
        </w:tc>
        <w:tc>
          <w:tcPr>
            <w:tcW w:w="192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w:t>
            </w:r>
          </w:p>
        </w:tc>
        <w:tc>
          <w:tcPr>
            <w:tcW w:w="205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w:t>
            </w:r>
          </w:p>
        </w:tc>
        <w:tc>
          <w:tcPr>
            <w:tcW w:w="151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25</w:t>
            </w:r>
          </w:p>
        </w:tc>
        <w:tc>
          <w:tcPr>
            <w:tcW w:w="2121"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0.05</w:t>
            </w:r>
          </w:p>
        </w:tc>
      </w:tr>
    </w:tbl>
    <w:p w:rsidR="00931E8A" w:rsidRPr="00DE098A"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6" w:name="t6"/>
      <w:r w:rsidRPr="00DE098A">
        <w:rPr>
          <w:rFonts w:asciiTheme="majorBidi" w:eastAsia="Times New Roman" w:hAnsiTheme="majorBidi" w:cstheme="majorBidi"/>
          <w:b/>
          <w:bCs/>
          <w:sz w:val="24"/>
          <w:szCs w:val="24"/>
        </w:rPr>
        <w:t>Table 6</w:t>
      </w:r>
      <w:bookmarkEnd w:id="6"/>
      <w:r w:rsidRPr="00DE098A">
        <w:rPr>
          <w:rFonts w:asciiTheme="majorBidi" w:eastAsia="Times New Roman" w:hAnsiTheme="majorBidi" w:cstheme="majorBidi"/>
          <w:sz w:val="24"/>
          <w:szCs w:val="24"/>
        </w:rPr>
        <w:t>. Ranked sheep production constraints in the study areas.</w:t>
      </w:r>
    </w:p>
    <w:p w:rsidR="00931E8A" w:rsidRPr="00B31375" w:rsidRDefault="00931E8A" w:rsidP="001D4870">
      <w:pPr>
        <w:shd w:val="clear" w:color="auto" w:fill="FFFFFF"/>
        <w:spacing w:before="240" w:after="0" w:line="276" w:lineRule="auto"/>
        <w:jc w:val="both"/>
        <w:rPr>
          <w:rFonts w:asciiTheme="majorBidi" w:eastAsia="Times New Roman" w:hAnsiTheme="majorBidi" w:cstheme="majorBidi"/>
          <w:b/>
          <w:bCs/>
          <w:sz w:val="24"/>
          <w:szCs w:val="24"/>
        </w:rPr>
      </w:pPr>
      <w:r w:rsidRPr="00B31375">
        <w:rPr>
          <w:rFonts w:asciiTheme="majorBidi" w:eastAsia="Times New Roman" w:hAnsiTheme="majorBidi" w:cstheme="majorBidi"/>
          <w:b/>
          <w:bCs/>
          <w:sz w:val="24"/>
          <w:szCs w:val="24"/>
        </w:rPr>
        <w:t>3.6. Sheep Production Objectives</w:t>
      </w:r>
    </w:p>
    <w:p w:rsidR="00931E8A" w:rsidRPr="001F0774" w:rsidRDefault="00A80891" w:rsidP="007733ED">
      <w:pPr>
        <w:shd w:val="clear" w:color="auto" w:fill="FFFFFF"/>
        <w:spacing w:after="0" w:line="276" w:lineRule="auto"/>
        <w:ind w:firstLine="720"/>
        <w:jc w:val="both"/>
        <w:rPr>
          <w:rFonts w:asciiTheme="majorBidi" w:eastAsia="Times New Roman" w:hAnsiTheme="majorBidi" w:cstheme="majorBidi"/>
          <w:sz w:val="24"/>
          <w:szCs w:val="24"/>
        </w:rPr>
      </w:pPr>
      <w:hyperlink r:id="rId15" w:anchor="t7" w:tgtFrame="_self" w:history="1">
        <w:r w:rsidR="00931E8A" w:rsidRPr="001F0774">
          <w:rPr>
            <w:rFonts w:asciiTheme="majorBidi" w:eastAsia="Times New Roman" w:hAnsiTheme="majorBidi" w:cstheme="majorBidi"/>
            <w:sz w:val="24"/>
            <w:szCs w:val="24"/>
          </w:rPr>
          <w:t>Table 7</w:t>
        </w:r>
      </w:hyperlink>
      <w:r w:rsidR="00931E8A" w:rsidRPr="001F0774">
        <w:rPr>
          <w:rFonts w:asciiTheme="majorBidi" w:eastAsia="Times New Roman" w:hAnsiTheme="majorBidi" w:cstheme="majorBidi"/>
          <w:sz w:val="24"/>
          <w:szCs w:val="24"/>
        </w:rPr>
        <w:t xml:space="preserve"> shows the purpose of keeping sheep and their respective rank for the study area. Better understanding of the purposes of keeping sheep is a prerequisite for defining breeding goals </w:t>
      </w:r>
      <w:r w:rsidR="007733ED">
        <w:rPr>
          <w:rFonts w:asciiTheme="majorBidi" w:eastAsia="Times New Roman" w:hAnsiTheme="majorBidi" w:cstheme="majorBidi"/>
          <w:sz w:val="24"/>
          <w:szCs w:val="24"/>
        </w:rPr>
        <w:t>(</w:t>
      </w:r>
      <w:r w:rsidR="007733ED" w:rsidRPr="00B31375">
        <w:rPr>
          <w:rFonts w:asciiTheme="majorBidi" w:eastAsia="Times New Roman" w:hAnsiTheme="majorBidi" w:cstheme="majorBidi"/>
          <w:sz w:val="24"/>
          <w:szCs w:val="24"/>
        </w:rPr>
        <w:t>Jaitner</w:t>
      </w:r>
      <w:r w:rsidR="007733ED">
        <w:rPr>
          <w:rFonts w:asciiTheme="majorBidi" w:eastAsia="Times New Roman" w:hAnsiTheme="majorBidi" w:cstheme="majorBidi"/>
          <w:sz w:val="24"/>
          <w:szCs w:val="24"/>
        </w:rPr>
        <w:t xml:space="preserve"> and et all, 2001)</w:t>
      </w:r>
      <w:r w:rsidR="00931E8A" w:rsidRPr="001F0774">
        <w:rPr>
          <w:rFonts w:asciiTheme="majorBidi" w:eastAsia="Times New Roman" w:hAnsiTheme="majorBidi" w:cstheme="majorBidi"/>
          <w:sz w:val="24"/>
          <w:szCs w:val="24"/>
        </w:rPr>
        <w:t>. Primary reason for keeping sheep in all study areas was income generation. Other reasons mentioned by farmers according to order of their respective indices were breeding purpose (stock replacement), home meat consumption, social security, holiday ceremony and manure.</w:t>
      </w:r>
    </w:p>
    <w:p w:rsidR="00931E8A" w:rsidRPr="001F0774" w:rsidRDefault="00931E8A" w:rsidP="008E24A9">
      <w:pPr>
        <w:shd w:val="clear" w:color="auto" w:fill="FFFFFF"/>
        <w:spacing w:line="276" w:lineRule="auto"/>
        <w:ind w:firstLine="720"/>
        <w:jc w:val="both"/>
        <w:rPr>
          <w:rFonts w:asciiTheme="majorBidi" w:eastAsia="Times New Roman" w:hAnsiTheme="majorBidi" w:cstheme="majorBidi"/>
          <w:sz w:val="24"/>
          <w:szCs w:val="24"/>
        </w:rPr>
      </w:pPr>
      <w:r w:rsidRPr="001F0774">
        <w:rPr>
          <w:rFonts w:asciiTheme="majorBidi" w:eastAsia="Times New Roman" w:hAnsiTheme="majorBidi" w:cstheme="majorBidi"/>
          <w:sz w:val="24"/>
          <w:szCs w:val="24"/>
        </w:rPr>
        <w:t xml:space="preserve">Group discussion revealed that sheep rearing for income generation and household meat consumption were common and contribute to livelihood in the study areas, especially as alternative income sources to the poor. Given the breadth of purposes that farmers have for keeping sheep, much care is required in the choice of breeding objectives and breeding strategies as the function of the animals is closely linked to the traits desired by the producers </w:t>
      </w:r>
      <w:r w:rsidR="00524A81">
        <w:rPr>
          <w:rFonts w:asciiTheme="majorBidi" w:eastAsia="Times New Roman" w:hAnsiTheme="majorBidi" w:cstheme="majorBidi"/>
          <w:sz w:val="24"/>
          <w:szCs w:val="24"/>
        </w:rPr>
        <w:t>(</w:t>
      </w:r>
      <w:r w:rsidR="00524A81" w:rsidRPr="00B31375">
        <w:rPr>
          <w:rFonts w:asciiTheme="majorBidi" w:eastAsia="Times New Roman" w:hAnsiTheme="majorBidi" w:cstheme="majorBidi"/>
          <w:sz w:val="24"/>
          <w:szCs w:val="24"/>
        </w:rPr>
        <w:t>Jimmy</w:t>
      </w:r>
      <w:r w:rsidR="00524A81">
        <w:rPr>
          <w:rFonts w:asciiTheme="majorBidi" w:eastAsia="Times New Roman" w:hAnsiTheme="majorBidi" w:cstheme="majorBidi"/>
          <w:sz w:val="24"/>
          <w:szCs w:val="24"/>
        </w:rPr>
        <w:t xml:space="preserve"> and et all, 2010).</w:t>
      </w:r>
      <w:r w:rsidRPr="001F0774">
        <w:rPr>
          <w:rFonts w:asciiTheme="majorBidi" w:eastAsia="Times New Roman" w:hAnsiTheme="majorBidi" w:cstheme="majorBidi"/>
          <w:sz w:val="24"/>
          <w:szCs w:val="24"/>
        </w:rPr>
        <w:t xml:space="preserve"> Knowledge of reasons for keeping animals is a prerequisite for deriving operational breeding goals </w:t>
      </w:r>
      <w:r w:rsidR="008E24A9">
        <w:rPr>
          <w:rFonts w:asciiTheme="majorBidi" w:eastAsia="Times New Roman" w:hAnsiTheme="majorBidi" w:cstheme="majorBidi"/>
          <w:sz w:val="24"/>
          <w:szCs w:val="24"/>
        </w:rPr>
        <w:t>(</w:t>
      </w:r>
      <w:r w:rsidR="008E24A9" w:rsidRPr="00B31375">
        <w:rPr>
          <w:rFonts w:asciiTheme="majorBidi" w:eastAsia="Times New Roman" w:hAnsiTheme="majorBidi" w:cstheme="majorBidi"/>
          <w:sz w:val="24"/>
          <w:szCs w:val="24"/>
        </w:rPr>
        <w:t>Jaitner</w:t>
      </w:r>
      <w:r w:rsidR="008E24A9">
        <w:rPr>
          <w:rFonts w:asciiTheme="majorBidi" w:eastAsia="Times New Roman" w:hAnsiTheme="majorBidi" w:cstheme="majorBidi"/>
          <w:sz w:val="24"/>
          <w:szCs w:val="24"/>
        </w:rPr>
        <w:t xml:space="preserve"> and et all, 2001)</w:t>
      </w:r>
      <w:r w:rsidR="008E24A9">
        <w:rPr>
          <w:rFonts w:asciiTheme="majorBidi" w:eastAsia="Times New Roman" w:hAnsiTheme="majorBidi" w:cstheme="majorBidi"/>
          <w:sz w:val="24"/>
          <w:szCs w:val="24"/>
        </w:rPr>
        <w:t>.</w:t>
      </w:r>
    </w:p>
    <w:tbl>
      <w:tblPr>
        <w:tblW w:w="10181" w:type="dxa"/>
        <w:jc w:val="center"/>
        <w:tblCellMar>
          <w:left w:w="0" w:type="dxa"/>
          <w:right w:w="0" w:type="dxa"/>
        </w:tblCellMar>
        <w:tblLook w:val="04A0" w:firstRow="1" w:lastRow="0" w:firstColumn="1" w:lastColumn="0" w:noHBand="0" w:noVBand="1"/>
      </w:tblPr>
      <w:tblGrid>
        <w:gridCol w:w="3176"/>
        <w:gridCol w:w="1722"/>
        <w:gridCol w:w="1722"/>
        <w:gridCol w:w="1524"/>
        <w:gridCol w:w="2037"/>
      </w:tblGrid>
      <w:tr w:rsidR="00B31375" w:rsidRPr="00B31375" w:rsidTr="004553C7">
        <w:trPr>
          <w:trHeight w:val="303"/>
          <w:jc w:val="center"/>
        </w:trPr>
        <w:tc>
          <w:tcPr>
            <w:tcW w:w="3176"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Production objectives</w:t>
            </w:r>
          </w:p>
        </w:tc>
        <w:tc>
          <w:tcPr>
            <w:tcW w:w="4968" w:type="dxa"/>
            <w:gridSpan w:val="3"/>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Ranks</w:t>
            </w:r>
          </w:p>
        </w:tc>
        <w:tc>
          <w:tcPr>
            <w:tcW w:w="2037"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Index</w:t>
            </w:r>
          </w:p>
        </w:tc>
      </w:tr>
      <w:tr w:rsidR="00B31375" w:rsidRPr="00B31375" w:rsidTr="004553C7">
        <w:trPr>
          <w:trHeight w:val="303"/>
          <w:jc w:val="center"/>
        </w:trPr>
        <w:tc>
          <w:tcPr>
            <w:tcW w:w="0" w:type="auto"/>
            <w:vMerge/>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72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1</w:t>
            </w:r>
          </w:p>
        </w:tc>
        <w:tc>
          <w:tcPr>
            <w:tcW w:w="1722"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2</w:t>
            </w:r>
          </w:p>
        </w:tc>
        <w:tc>
          <w:tcPr>
            <w:tcW w:w="1522"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3</w:t>
            </w:r>
          </w:p>
        </w:tc>
        <w:tc>
          <w:tcPr>
            <w:tcW w:w="0" w:type="auto"/>
            <w:vMerge/>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r>
      <w:tr w:rsidR="00B31375" w:rsidRPr="00B31375" w:rsidTr="004553C7">
        <w:trPr>
          <w:trHeight w:val="303"/>
          <w:jc w:val="center"/>
        </w:trPr>
        <w:tc>
          <w:tcPr>
            <w:tcW w:w="3176"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Income</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188</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98</w:t>
            </w:r>
          </w:p>
        </w:tc>
        <w:tc>
          <w:tcPr>
            <w:tcW w:w="15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50</w:t>
            </w:r>
          </w:p>
        </w:tc>
        <w:tc>
          <w:tcPr>
            <w:tcW w:w="203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0.281</w:t>
            </w:r>
          </w:p>
        </w:tc>
      </w:tr>
      <w:tr w:rsidR="00B31375" w:rsidRPr="00B31375" w:rsidTr="004553C7">
        <w:trPr>
          <w:trHeight w:val="303"/>
          <w:jc w:val="center"/>
        </w:trPr>
        <w:tc>
          <w:tcPr>
            <w:tcW w:w="3176"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Breeding</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104</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159</w:t>
            </w:r>
          </w:p>
        </w:tc>
        <w:tc>
          <w:tcPr>
            <w:tcW w:w="15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203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0.242</w:t>
            </w:r>
          </w:p>
        </w:tc>
      </w:tr>
      <w:tr w:rsidR="00B31375" w:rsidRPr="00B31375" w:rsidTr="004553C7">
        <w:trPr>
          <w:trHeight w:val="303"/>
          <w:jc w:val="center"/>
        </w:trPr>
        <w:tc>
          <w:tcPr>
            <w:tcW w:w="3176"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Meat for home consumption</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67</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86</w:t>
            </w:r>
          </w:p>
        </w:tc>
        <w:tc>
          <w:tcPr>
            <w:tcW w:w="15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148</w:t>
            </w:r>
          </w:p>
        </w:tc>
        <w:tc>
          <w:tcPr>
            <w:tcW w:w="203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0.181</w:t>
            </w:r>
          </w:p>
        </w:tc>
      </w:tr>
      <w:tr w:rsidR="00B31375" w:rsidRPr="00B31375" w:rsidTr="004553C7">
        <w:trPr>
          <w:trHeight w:val="303"/>
          <w:jc w:val="center"/>
        </w:trPr>
        <w:tc>
          <w:tcPr>
            <w:tcW w:w="3176"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Manure</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29</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27</w:t>
            </w:r>
          </w:p>
        </w:tc>
        <w:tc>
          <w:tcPr>
            <w:tcW w:w="15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w:t>
            </w:r>
          </w:p>
        </w:tc>
        <w:tc>
          <w:tcPr>
            <w:tcW w:w="203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0.066</w:t>
            </w:r>
          </w:p>
        </w:tc>
      </w:tr>
      <w:tr w:rsidR="00B31375" w:rsidRPr="00B31375" w:rsidTr="004553C7">
        <w:trPr>
          <w:trHeight w:val="303"/>
          <w:jc w:val="center"/>
        </w:trPr>
        <w:tc>
          <w:tcPr>
            <w:tcW w:w="3176"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Social Security</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58</w:t>
            </w:r>
          </w:p>
        </w:tc>
        <w:tc>
          <w:tcPr>
            <w:tcW w:w="17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86</w:t>
            </w:r>
          </w:p>
        </w:tc>
        <w:tc>
          <w:tcPr>
            <w:tcW w:w="152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109</w:t>
            </w:r>
          </w:p>
        </w:tc>
        <w:tc>
          <w:tcPr>
            <w:tcW w:w="203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0.158</w:t>
            </w:r>
          </w:p>
        </w:tc>
      </w:tr>
      <w:tr w:rsidR="00B31375" w:rsidRPr="00B31375" w:rsidTr="004553C7">
        <w:trPr>
          <w:trHeight w:val="303"/>
          <w:jc w:val="center"/>
        </w:trPr>
        <w:tc>
          <w:tcPr>
            <w:tcW w:w="3176"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Holiday day ceremony</w:t>
            </w:r>
          </w:p>
        </w:tc>
        <w:tc>
          <w:tcPr>
            <w:tcW w:w="172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34</w:t>
            </w:r>
          </w:p>
        </w:tc>
        <w:tc>
          <w:tcPr>
            <w:tcW w:w="172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w:t>
            </w:r>
          </w:p>
        </w:tc>
        <w:tc>
          <w:tcPr>
            <w:tcW w:w="152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58</w:t>
            </w:r>
          </w:p>
        </w:tc>
        <w:tc>
          <w:tcPr>
            <w:tcW w:w="2037"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0.074</w:t>
            </w:r>
          </w:p>
        </w:tc>
      </w:tr>
    </w:tbl>
    <w:p w:rsidR="00931E8A" w:rsidRPr="001F0774" w:rsidRDefault="00931E8A" w:rsidP="00B967CD">
      <w:pPr>
        <w:shd w:val="clear" w:color="auto" w:fill="FFFFFF"/>
        <w:spacing w:after="0" w:line="276" w:lineRule="auto"/>
        <w:jc w:val="both"/>
        <w:rPr>
          <w:rFonts w:asciiTheme="majorBidi" w:eastAsia="Times New Roman" w:hAnsiTheme="majorBidi" w:cstheme="majorBidi"/>
          <w:sz w:val="24"/>
          <w:szCs w:val="24"/>
        </w:rPr>
      </w:pPr>
      <w:bookmarkStart w:id="7" w:name="t7"/>
      <w:r w:rsidRPr="00B31375">
        <w:rPr>
          <w:rFonts w:asciiTheme="majorBidi" w:eastAsia="Times New Roman" w:hAnsiTheme="majorBidi" w:cstheme="majorBidi"/>
          <w:b/>
          <w:bCs/>
          <w:sz w:val="21"/>
          <w:szCs w:val="21"/>
        </w:rPr>
        <w:t>Table 7</w:t>
      </w:r>
      <w:bookmarkEnd w:id="7"/>
      <w:r w:rsidRPr="00B31375">
        <w:rPr>
          <w:rFonts w:asciiTheme="majorBidi" w:eastAsia="Times New Roman" w:hAnsiTheme="majorBidi" w:cstheme="majorBidi"/>
          <w:sz w:val="21"/>
          <w:szCs w:val="21"/>
        </w:rPr>
        <w:t xml:space="preserve">. </w:t>
      </w:r>
      <w:r w:rsidRPr="001F0774">
        <w:rPr>
          <w:rFonts w:asciiTheme="majorBidi" w:eastAsia="Times New Roman" w:hAnsiTheme="majorBidi" w:cstheme="majorBidi"/>
          <w:sz w:val="24"/>
          <w:szCs w:val="24"/>
        </w:rPr>
        <w:t>Sheep production objectives in the study areas.</w:t>
      </w:r>
    </w:p>
    <w:p w:rsidR="00931E8A" w:rsidRPr="00B31375" w:rsidRDefault="00931E8A" w:rsidP="001D4870">
      <w:pPr>
        <w:shd w:val="clear" w:color="auto" w:fill="FFFFFF"/>
        <w:spacing w:before="240" w:after="0" w:line="276" w:lineRule="auto"/>
        <w:jc w:val="both"/>
        <w:rPr>
          <w:rFonts w:asciiTheme="majorBidi" w:eastAsia="Times New Roman" w:hAnsiTheme="majorBidi" w:cstheme="majorBidi"/>
          <w:b/>
          <w:bCs/>
          <w:sz w:val="24"/>
          <w:szCs w:val="24"/>
        </w:rPr>
      </w:pPr>
      <w:r w:rsidRPr="00B31375">
        <w:rPr>
          <w:rFonts w:asciiTheme="majorBidi" w:eastAsia="Times New Roman" w:hAnsiTheme="majorBidi" w:cstheme="majorBidi"/>
          <w:b/>
          <w:bCs/>
          <w:sz w:val="24"/>
          <w:szCs w:val="24"/>
        </w:rPr>
        <w:t>3.7. Sheep Breeding Practice and Selection Criteria</w:t>
      </w:r>
    </w:p>
    <w:p w:rsidR="00931E8A" w:rsidRPr="0079625D" w:rsidRDefault="00931E8A" w:rsidP="006718B5">
      <w:pPr>
        <w:shd w:val="clear" w:color="auto" w:fill="FFFFFF"/>
        <w:spacing w:after="0" w:line="276" w:lineRule="auto"/>
        <w:ind w:firstLine="720"/>
        <w:jc w:val="both"/>
        <w:rPr>
          <w:rFonts w:asciiTheme="majorBidi" w:eastAsia="Times New Roman" w:hAnsiTheme="majorBidi" w:cstheme="majorBidi"/>
          <w:sz w:val="24"/>
          <w:szCs w:val="24"/>
        </w:rPr>
      </w:pPr>
      <w:r w:rsidRPr="0079625D">
        <w:rPr>
          <w:rFonts w:asciiTheme="majorBidi" w:eastAsia="Times New Roman" w:hAnsiTheme="majorBidi" w:cstheme="majorBidi"/>
          <w:sz w:val="24"/>
          <w:szCs w:val="24"/>
        </w:rPr>
        <w:t xml:space="preserve">In the study areas, mating was random. There was no report of controlled mating system across the study areas. Rams run together with ewe throughout the year and castration was an uncommon practice, which leads to indiscriminate and uncontrolled breeding. Farmers who had no breeding males, purchase ram from local </w:t>
      </w:r>
      <w:r w:rsidR="001D4870" w:rsidRPr="0079625D">
        <w:rPr>
          <w:rFonts w:asciiTheme="majorBidi" w:eastAsia="Times New Roman" w:hAnsiTheme="majorBidi" w:cstheme="majorBidi"/>
          <w:sz w:val="24"/>
          <w:szCs w:val="24"/>
        </w:rPr>
        <w:t>markets</w:t>
      </w:r>
      <w:r w:rsidR="001D4870">
        <w:rPr>
          <w:rFonts w:asciiTheme="majorBidi" w:eastAsia="Times New Roman" w:hAnsiTheme="majorBidi" w:cstheme="majorBidi"/>
          <w:sz w:val="24"/>
          <w:szCs w:val="24"/>
        </w:rPr>
        <w:t xml:space="preserve"> </w:t>
      </w:r>
      <w:r w:rsidRPr="0079625D">
        <w:rPr>
          <w:rFonts w:asciiTheme="majorBidi" w:eastAsia="Times New Roman" w:hAnsiTheme="majorBidi" w:cstheme="majorBidi"/>
          <w:sz w:val="24"/>
          <w:szCs w:val="24"/>
        </w:rPr>
        <w:t xml:space="preserve">or got ram service from their neighbors. This finding is in line with previous findings </w:t>
      </w:r>
      <w:r w:rsidR="006718B5">
        <w:rPr>
          <w:rFonts w:asciiTheme="majorBidi" w:eastAsia="Times New Roman" w:hAnsiTheme="majorBidi" w:cstheme="majorBidi"/>
          <w:sz w:val="24"/>
          <w:szCs w:val="24"/>
        </w:rPr>
        <w:t>(</w:t>
      </w:r>
      <w:r w:rsidR="006718B5" w:rsidRPr="00B31375">
        <w:rPr>
          <w:rFonts w:asciiTheme="majorBidi" w:eastAsia="Times New Roman" w:hAnsiTheme="majorBidi" w:cstheme="majorBidi"/>
          <w:sz w:val="24"/>
          <w:szCs w:val="24"/>
        </w:rPr>
        <w:t>Ndamukong</w:t>
      </w:r>
      <w:r w:rsidR="006718B5">
        <w:rPr>
          <w:rFonts w:asciiTheme="majorBidi" w:eastAsia="Times New Roman" w:hAnsiTheme="majorBidi" w:cstheme="majorBidi"/>
          <w:sz w:val="24"/>
          <w:szCs w:val="24"/>
        </w:rPr>
        <w:t xml:space="preserve"> and et all, 1998).</w:t>
      </w:r>
    </w:p>
    <w:p w:rsidR="00931E8A" w:rsidRPr="0079625D" w:rsidRDefault="00931E8A" w:rsidP="00524059">
      <w:pPr>
        <w:shd w:val="clear" w:color="auto" w:fill="FFFFFF"/>
        <w:spacing w:after="0" w:line="276" w:lineRule="auto"/>
        <w:ind w:firstLine="720"/>
        <w:jc w:val="both"/>
        <w:rPr>
          <w:rFonts w:asciiTheme="majorBidi" w:eastAsia="Times New Roman" w:hAnsiTheme="majorBidi" w:cstheme="majorBidi"/>
          <w:sz w:val="24"/>
          <w:szCs w:val="24"/>
        </w:rPr>
      </w:pPr>
      <w:r w:rsidRPr="0079625D">
        <w:rPr>
          <w:rFonts w:asciiTheme="majorBidi" w:eastAsia="Times New Roman" w:hAnsiTheme="majorBidi" w:cstheme="majorBidi"/>
          <w:sz w:val="24"/>
          <w:szCs w:val="24"/>
        </w:rPr>
        <w:t>Selection criteria for ram and ewe with corresponding index values are presented in </w:t>
      </w:r>
      <w:hyperlink r:id="rId16" w:anchor="t8" w:tgtFrame="_self" w:history="1">
        <w:r w:rsidRPr="0079625D">
          <w:rPr>
            <w:rFonts w:asciiTheme="majorBidi" w:eastAsia="Times New Roman" w:hAnsiTheme="majorBidi" w:cstheme="majorBidi"/>
            <w:sz w:val="24"/>
            <w:szCs w:val="24"/>
          </w:rPr>
          <w:t>Table 8</w:t>
        </w:r>
      </w:hyperlink>
      <w:r w:rsidRPr="0079625D">
        <w:rPr>
          <w:rFonts w:asciiTheme="majorBidi" w:eastAsia="Times New Roman" w:hAnsiTheme="majorBidi" w:cstheme="majorBidi"/>
          <w:sz w:val="24"/>
          <w:szCs w:val="24"/>
        </w:rPr>
        <w:t xml:space="preserve">. The respondents prioritized body size, growth rate and adaptability as selection criteria for ram with the indices of 0.38, 0.26 and 0.14, respectively. The most important selection criteria for ewe were twining ability (index = 0.298), body size (index = 0.258) and lamb growth ability (index = 0.2). Others like mothering ability, color, lambing interval and age at first sexual maturity were also reported as criteria but with lower rankings. This finding is comparable to that noted earlier </w:t>
      </w:r>
      <w:r w:rsidR="00524059">
        <w:rPr>
          <w:rFonts w:asciiTheme="majorBidi" w:eastAsia="Times New Roman" w:hAnsiTheme="majorBidi" w:cstheme="majorBidi"/>
          <w:sz w:val="24"/>
          <w:szCs w:val="24"/>
        </w:rPr>
        <w:t>(</w:t>
      </w:r>
      <w:r w:rsidR="00524059" w:rsidRPr="00B31375">
        <w:rPr>
          <w:rFonts w:asciiTheme="majorBidi" w:eastAsia="Times New Roman" w:hAnsiTheme="majorBidi" w:cstheme="majorBidi"/>
          <w:sz w:val="24"/>
          <w:szCs w:val="24"/>
        </w:rPr>
        <w:t>Tesfaye</w:t>
      </w:r>
      <w:r w:rsidR="00524059">
        <w:rPr>
          <w:rFonts w:asciiTheme="majorBidi" w:eastAsia="Times New Roman" w:hAnsiTheme="majorBidi" w:cstheme="majorBidi"/>
          <w:sz w:val="24"/>
          <w:szCs w:val="24"/>
        </w:rPr>
        <w:t xml:space="preserve"> and et all, 2010).</w:t>
      </w:r>
      <w:r w:rsidRPr="0079625D">
        <w:rPr>
          <w:rFonts w:asciiTheme="majorBidi" w:eastAsia="Times New Roman" w:hAnsiTheme="majorBidi" w:cstheme="majorBidi"/>
          <w:sz w:val="24"/>
          <w:szCs w:val="24"/>
        </w:rPr>
        <w:t xml:space="preserve"> Small holder farmers in all study districts indicated that they are mostly interested in getting more money when they sell live animals. The farmers wanted animals that grow fast, with higher mature weight, and preferably with high twinning rate with expectation to sell more animals per year.</w:t>
      </w:r>
    </w:p>
    <w:p w:rsidR="00931E8A" w:rsidRPr="00B31375" w:rsidRDefault="00931E8A" w:rsidP="00B967CD">
      <w:pPr>
        <w:shd w:val="clear" w:color="auto" w:fill="FFFFFF"/>
        <w:spacing w:after="0" w:line="276" w:lineRule="auto"/>
        <w:jc w:val="both"/>
        <w:rPr>
          <w:rFonts w:asciiTheme="majorBidi" w:eastAsia="Times New Roman" w:hAnsiTheme="majorBidi" w:cstheme="majorBidi"/>
          <w:b/>
          <w:bCs/>
          <w:sz w:val="24"/>
          <w:szCs w:val="24"/>
        </w:rPr>
      </w:pPr>
      <w:r w:rsidRPr="00B31375">
        <w:rPr>
          <w:rFonts w:asciiTheme="majorBidi" w:eastAsia="Times New Roman" w:hAnsiTheme="majorBidi" w:cstheme="majorBidi"/>
          <w:b/>
          <w:bCs/>
          <w:sz w:val="24"/>
          <w:szCs w:val="24"/>
        </w:rPr>
        <w:t>3.8. Reproductive Performances</w:t>
      </w:r>
    </w:p>
    <w:p w:rsidR="00931E8A" w:rsidRPr="00EE54D4" w:rsidRDefault="00931E8A" w:rsidP="00611EA1">
      <w:pPr>
        <w:shd w:val="clear" w:color="auto" w:fill="FFFFFF"/>
        <w:spacing w:after="0" w:line="276" w:lineRule="auto"/>
        <w:ind w:firstLine="720"/>
        <w:jc w:val="both"/>
        <w:rPr>
          <w:rFonts w:asciiTheme="majorBidi" w:eastAsia="Times New Roman" w:hAnsiTheme="majorBidi" w:cstheme="majorBidi"/>
          <w:sz w:val="24"/>
          <w:szCs w:val="24"/>
        </w:rPr>
      </w:pPr>
      <w:r w:rsidRPr="00EE54D4">
        <w:rPr>
          <w:rFonts w:asciiTheme="majorBidi" w:eastAsia="Times New Roman" w:hAnsiTheme="majorBidi" w:cstheme="majorBidi"/>
          <w:sz w:val="24"/>
          <w:szCs w:val="24"/>
        </w:rPr>
        <w:t>The results on reproductive performance are presented in </w:t>
      </w:r>
      <w:hyperlink r:id="rId17" w:anchor="t9" w:tgtFrame="_self" w:history="1">
        <w:r w:rsidRPr="00EE54D4">
          <w:rPr>
            <w:rFonts w:asciiTheme="majorBidi" w:eastAsia="Times New Roman" w:hAnsiTheme="majorBidi" w:cstheme="majorBidi"/>
            <w:sz w:val="24"/>
            <w:szCs w:val="24"/>
          </w:rPr>
          <w:t>Table 9</w:t>
        </w:r>
      </w:hyperlink>
      <w:r w:rsidRPr="00EE54D4">
        <w:rPr>
          <w:rFonts w:asciiTheme="majorBidi" w:eastAsia="Times New Roman" w:hAnsiTheme="majorBidi" w:cstheme="majorBidi"/>
          <w:sz w:val="24"/>
          <w:szCs w:val="24"/>
        </w:rPr>
        <w:t xml:space="preserve">. Good reproductive performance is a prerequisite for any successful livestock production program. Previous study suggested that differences exist in reproductive performance among indigenous sheep breeds and their variation allow for the selection of suitable breeds for a given environment </w:t>
      </w:r>
      <w:r w:rsidR="00611EA1">
        <w:rPr>
          <w:rFonts w:asciiTheme="majorBidi" w:eastAsia="Times New Roman" w:hAnsiTheme="majorBidi" w:cstheme="majorBidi"/>
          <w:sz w:val="24"/>
          <w:szCs w:val="24"/>
        </w:rPr>
        <w:t>(</w:t>
      </w:r>
      <w:r w:rsidR="00611EA1" w:rsidRPr="00B31375">
        <w:rPr>
          <w:rFonts w:asciiTheme="majorBidi" w:eastAsia="Times New Roman" w:hAnsiTheme="majorBidi" w:cstheme="majorBidi"/>
          <w:sz w:val="24"/>
          <w:szCs w:val="24"/>
        </w:rPr>
        <w:t>Mukasa</w:t>
      </w:r>
      <w:r w:rsidR="00611EA1">
        <w:rPr>
          <w:rFonts w:asciiTheme="majorBidi" w:eastAsia="Times New Roman" w:hAnsiTheme="majorBidi" w:cstheme="majorBidi"/>
          <w:sz w:val="24"/>
          <w:szCs w:val="24"/>
        </w:rPr>
        <w:t xml:space="preserve"> and et all, 1995).</w:t>
      </w:r>
    </w:p>
    <w:p w:rsidR="00931E8A" w:rsidRPr="00EE54D4" w:rsidRDefault="00931E8A" w:rsidP="00B967CD">
      <w:pPr>
        <w:shd w:val="clear" w:color="auto" w:fill="FFFFFF"/>
        <w:spacing w:after="0" w:line="276" w:lineRule="auto"/>
        <w:jc w:val="both"/>
        <w:rPr>
          <w:rFonts w:asciiTheme="majorBidi" w:eastAsia="Times New Roman" w:hAnsiTheme="majorBidi" w:cstheme="majorBidi"/>
          <w:sz w:val="24"/>
          <w:szCs w:val="24"/>
        </w:rPr>
      </w:pPr>
      <w:r w:rsidRPr="00EE54D4">
        <w:rPr>
          <w:rFonts w:asciiTheme="majorBidi" w:eastAsia="Times New Roman" w:hAnsiTheme="majorBidi" w:cstheme="majorBidi"/>
          <w:sz w:val="24"/>
          <w:szCs w:val="24"/>
        </w:rPr>
        <w:t>Age at first mating (sexual maturity)</w:t>
      </w:r>
    </w:p>
    <w:p w:rsidR="00931E8A" w:rsidRPr="00EE54D4" w:rsidRDefault="00931E8A" w:rsidP="001D4870">
      <w:pPr>
        <w:shd w:val="clear" w:color="auto" w:fill="FFFFFF"/>
        <w:spacing w:line="276" w:lineRule="auto"/>
        <w:jc w:val="both"/>
        <w:rPr>
          <w:rFonts w:asciiTheme="majorBidi" w:eastAsia="Times New Roman" w:hAnsiTheme="majorBidi" w:cstheme="majorBidi"/>
          <w:sz w:val="24"/>
          <w:szCs w:val="24"/>
        </w:rPr>
      </w:pPr>
      <w:r w:rsidRPr="00EE54D4">
        <w:rPr>
          <w:rFonts w:asciiTheme="majorBidi" w:eastAsia="Times New Roman" w:hAnsiTheme="majorBidi" w:cstheme="majorBidi"/>
          <w:sz w:val="24"/>
          <w:szCs w:val="24"/>
        </w:rPr>
        <w:t>As indicated in </w:t>
      </w:r>
      <w:hyperlink r:id="rId18" w:anchor="t9" w:tgtFrame="_self" w:history="1">
        <w:r w:rsidRPr="00EE54D4">
          <w:rPr>
            <w:rFonts w:asciiTheme="majorBidi" w:eastAsia="Times New Roman" w:hAnsiTheme="majorBidi" w:cstheme="majorBidi"/>
            <w:sz w:val="24"/>
            <w:szCs w:val="24"/>
          </w:rPr>
          <w:t>Table 9</w:t>
        </w:r>
      </w:hyperlink>
      <w:r w:rsidRPr="00EE54D4">
        <w:rPr>
          <w:rFonts w:asciiTheme="majorBidi" w:eastAsia="Times New Roman" w:hAnsiTheme="majorBidi" w:cstheme="majorBidi"/>
          <w:sz w:val="24"/>
          <w:szCs w:val="24"/>
        </w:rPr>
        <w:t xml:space="preserve">, there is statistically significant difference (p &lt; 0.05) of age at first mating (sexually maturity) for both sexes across the study sites. </w:t>
      </w:r>
    </w:p>
    <w:tbl>
      <w:tblPr>
        <w:tblW w:w="10435" w:type="dxa"/>
        <w:jc w:val="center"/>
        <w:tblCellMar>
          <w:left w:w="0" w:type="dxa"/>
          <w:right w:w="0" w:type="dxa"/>
        </w:tblCellMar>
        <w:tblLook w:val="04A0" w:firstRow="1" w:lastRow="0" w:firstColumn="1" w:lastColumn="0" w:noHBand="0" w:noVBand="1"/>
      </w:tblPr>
      <w:tblGrid>
        <w:gridCol w:w="3739"/>
        <w:gridCol w:w="1669"/>
        <w:gridCol w:w="1669"/>
        <w:gridCol w:w="1767"/>
        <w:gridCol w:w="1591"/>
      </w:tblGrid>
      <w:tr w:rsidR="00B31375" w:rsidRPr="00B31375" w:rsidTr="004553C7">
        <w:trPr>
          <w:trHeight w:val="308"/>
          <w:jc w:val="center"/>
        </w:trPr>
        <w:tc>
          <w:tcPr>
            <w:tcW w:w="3739"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lastRenderedPageBreak/>
              <w:t>Class and selection criteria’s</w:t>
            </w:r>
          </w:p>
        </w:tc>
        <w:tc>
          <w:tcPr>
            <w:tcW w:w="5105" w:type="dxa"/>
            <w:gridSpan w:val="3"/>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Ranks</w:t>
            </w:r>
          </w:p>
        </w:tc>
        <w:tc>
          <w:tcPr>
            <w:tcW w:w="1591" w:type="dxa"/>
            <w:vMerge w:val="restart"/>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Index</w:t>
            </w:r>
          </w:p>
        </w:tc>
      </w:tr>
      <w:tr w:rsidR="00B31375" w:rsidRPr="00B31375" w:rsidTr="004553C7">
        <w:trPr>
          <w:trHeight w:val="308"/>
          <w:jc w:val="center"/>
        </w:trPr>
        <w:tc>
          <w:tcPr>
            <w:tcW w:w="373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66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w:t>
            </w:r>
            <w:r w:rsidRPr="00B31375">
              <w:rPr>
                <w:rFonts w:asciiTheme="majorBidi" w:eastAsia="Times New Roman" w:hAnsiTheme="majorBidi" w:cstheme="majorBidi"/>
                <w:sz w:val="16"/>
                <w:szCs w:val="16"/>
                <w:vertAlign w:val="superscript"/>
              </w:rPr>
              <w:t>st</w:t>
            </w:r>
          </w:p>
        </w:tc>
        <w:tc>
          <w:tcPr>
            <w:tcW w:w="166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w:t>
            </w:r>
            <w:r w:rsidRPr="00B31375">
              <w:rPr>
                <w:rFonts w:asciiTheme="majorBidi" w:eastAsia="Times New Roman" w:hAnsiTheme="majorBidi" w:cstheme="majorBidi"/>
                <w:sz w:val="16"/>
                <w:szCs w:val="16"/>
                <w:vertAlign w:val="superscript"/>
              </w:rPr>
              <w:t>nd</w:t>
            </w:r>
          </w:p>
        </w:tc>
        <w:tc>
          <w:tcPr>
            <w:tcW w:w="1767"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w:t>
            </w:r>
            <w:r w:rsidRPr="00B31375">
              <w:rPr>
                <w:rFonts w:asciiTheme="majorBidi" w:eastAsia="Times New Roman" w:hAnsiTheme="majorBidi" w:cstheme="majorBidi"/>
                <w:sz w:val="16"/>
                <w:szCs w:val="16"/>
                <w:vertAlign w:val="superscript"/>
              </w:rPr>
              <w:t>rd</w:t>
            </w:r>
          </w:p>
        </w:tc>
        <w:tc>
          <w:tcPr>
            <w:tcW w:w="0" w:type="auto"/>
            <w:vMerge/>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Ram</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Body size (appearance)</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238</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139</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112</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0.383</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Growth rate</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98</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193</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77</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0.263</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Adaptability</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52</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51</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154</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0.143</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Age</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16</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24</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0.033</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Horn condition</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27</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39</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0.059</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Color</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45</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46</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57</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0.099</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Libido</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17</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0.019</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Over all</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1.000</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Ewe</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Body size (Appearance)</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143</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115</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83</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0.258</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Twining ability</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152</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150</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0.298</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Lambing Interval</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26</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22</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0.045</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Mothering ability</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22</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24</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31</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0.050</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Lamb growth</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77</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135</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0.200</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Age at first sexual maturity</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28</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32</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65</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0.074</w:t>
            </w:r>
          </w:p>
        </w:tc>
      </w:tr>
      <w:tr w:rsidR="00B31375" w:rsidRPr="00B31375" w:rsidTr="004553C7">
        <w:trPr>
          <w:trHeight w:val="308"/>
          <w:jc w:val="center"/>
        </w:trPr>
        <w:tc>
          <w:tcPr>
            <w:tcW w:w="373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Color</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32</w:t>
            </w:r>
          </w:p>
        </w:tc>
        <w:tc>
          <w:tcPr>
            <w:tcW w:w="166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34</w:t>
            </w:r>
          </w:p>
        </w:tc>
        <w:tc>
          <w:tcPr>
            <w:tcW w:w="1767"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54</w:t>
            </w:r>
          </w:p>
        </w:tc>
        <w:tc>
          <w:tcPr>
            <w:tcW w:w="1591"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0.076</w:t>
            </w:r>
          </w:p>
        </w:tc>
      </w:tr>
      <w:tr w:rsidR="00B31375" w:rsidRPr="00B31375" w:rsidTr="004553C7">
        <w:trPr>
          <w:trHeight w:val="308"/>
          <w:jc w:val="center"/>
        </w:trPr>
        <w:tc>
          <w:tcPr>
            <w:tcW w:w="373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Overall</w:t>
            </w:r>
          </w:p>
        </w:tc>
        <w:tc>
          <w:tcPr>
            <w:tcW w:w="166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66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767"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480</w:t>
            </w:r>
          </w:p>
        </w:tc>
        <w:tc>
          <w:tcPr>
            <w:tcW w:w="1591"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1.00</w:t>
            </w:r>
          </w:p>
        </w:tc>
      </w:tr>
    </w:tbl>
    <w:p w:rsidR="001D4870" w:rsidRDefault="00931E8A" w:rsidP="001072D3">
      <w:pPr>
        <w:shd w:val="clear" w:color="auto" w:fill="FFFFFF"/>
        <w:spacing w:after="0" w:line="276" w:lineRule="auto"/>
        <w:jc w:val="both"/>
        <w:rPr>
          <w:rFonts w:asciiTheme="majorBidi" w:eastAsia="Times New Roman" w:hAnsiTheme="majorBidi" w:cstheme="majorBidi"/>
          <w:sz w:val="24"/>
          <w:szCs w:val="24"/>
        </w:rPr>
      </w:pPr>
      <w:bookmarkStart w:id="8" w:name="t8"/>
      <w:r w:rsidRPr="00B22ABB">
        <w:rPr>
          <w:rFonts w:asciiTheme="majorBidi" w:eastAsia="Times New Roman" w:hAnsiTheme="majorBidi" w:cstheme="majorBidi"/>
          <w:b/>
          <w:bCs/>
          <w:sz w:val="24"/>
          <w:szCs w:val="24"/>
        </w:rPr>
        <w:t>Table 8</w:t>
      </w:r>
      <w:bookmarkEnd w:id="8"/>
      <w:r w:rsidRPr="00B22ABB">
        <w:rPr>
          <w:rFonts w:asciiTheme="majorBidi" w:eastAsia="Times New Roman" w:hAnsiTheme="majorBidi" w:cstheme="majorBidi"/>
          <w:sz w:val="24"/>
          <w:szCs w:val="24"/>
        </w:rPr>
        <w:t>. Selection criteria for ram and ewe in the study areas as ranked by owners.</w:t>
      </w:r>
    </w:p>
    <w:p w:rsidR="00931E8A" w:rsidRPr="00C872B3" w:rsidRDefault="00931E8A" w:rsidP="00611EA1">
      <w:pPr>
        <w:shd w:val="clear" w:color="auto" w:fill="FFFFFF"/>
        <w:spacing w:after="0" w:line="276" w:lineRule="auto"/>
        <w:ind w:firstLine="720"/>
        <w:jc w:val="both"/>
        <w:rPr>
          <w:rFonts w:asciiTheme="majorBidi" w:eastAsia="Times New Roman" w:hAnsiTheme="majorBidi" w:cstheme="majorBidi"/>
          <w:sz w:val="24"/>
          <w:szCs w:val="24"/>
        </w:rPr>
      </w:pPr>
      <w:r w:rsidRPr="00C872B3">
        <w:rPr>
          <w:rFonts w:asciiTheme="majorBidi" w:eastAsia="Times New Roman" w:hAnsiTheme="majorBidi" w:cstheme="majorBidi"/>
          <w:sz w:val="24"/>
          <w:szCs w:val="24"/>
        </w:rPr>
        <w:t>The average reproductive life of the ewes in the study sites showed significant difference (P &lt; 0.05) among districts (</w:t>
      </w:r>
      <w:hyperlink r:id="rId19" w:anchor="t9" w:tgtFrame="_self" w:history="1">
        <w:r w:rsidRPr="00C872B3">
          <w:rPr>
            <w:rFonts w:asciiTheme="majorBidi" w:eastAsia="Times New Roman" w:hAnsiTheme="majorBidi" w:cstheme="majorBidi"/>
            <w:sz w:val="24"/>
            <w:szCs w:val="24"/>
          </w:rPr>
          <w:t>Table 9</w:t>
        </w:r>
      </w:hyperlink>
      <w:r w:rsidR="006155A2">
        <w:rPr>
          <w:rFonts w:asciiTheme="majorBidi" w:eastAsia="Times New Roman" w:hAnsiTheme="majorBidi" w:cstheme="majorBidi"/>
          <w:sz w:val="24"/>
          <w:szCs w:val="24"/>
        </w:rPr>
        <w:t>). Among the six</w:t>
      </w:r>
      <w:r w:rsidRPr="00C872B3">
        <w:rPr>
          <w:rFonts w:asciiTheme="majorBidi" w:eastAsia="Times New Roman" w:hAnsiTheme="majorBidi" w:cstheme="majorBidi"/>
          <w:sz w:val="24"/>
          <w:szCs w:val="24"/>
        </w:rPr>
        <w:t xml:space="preserve"> study districts longer ewe life span (11.0 ± 0.13 years) was recorded for </w:t>
      </w:r>
      <w:r w:rsidR="008A452D">
        <w:rPr>
          <w:rFonts w:asciiTheme="majorBidi" w:eastAsia="Times New Roman" w:hAnsiTheme="majorBidi" w:cstheme="majorBidi"/>
          <w:sz w:val="24"/>
          <w:szCs w:val="24"/>
        </w:rPr>
        <w:t>Bala</w:t>
      </w:r>
      <w:r w:rsidR="001072D3">
        <w:rPr>
          <w:rFonts w:asciiTheme="majorBidi" w:eastAsia="Times New Roman" w:hAnsiTheme="majorBidi" w:cstheme="majorBidi"/>
          <w:sz w:val="24"/>
          <w:szCs w:val="24"/>
        </w:rPr>
        <w:t xml:space="preserve"> Murghab</w:t>
      </w:r>
      <w:r w:rsidRPr="00C872B3">
        <w:rPr>
          <w:rFonts w:asciiTheme="majorBidi" w:eastAsia="Times New Roman" w:hAnsiTheme="majorBidi" w:cstheme="majorBidi"/>
          <w:sz w:val="24"/>
          <w:szCs w:val="24"/>
        </w:rPr>
        <w:t xml:space="preserve"> sheep. Similar length of ewe life time span was noted for </w:t>
      </w:r>
      <w:r w:rsidR="001072D3">
        <w:rPr>
          <w:rFonts w:asciiTheme="majorBidi" w:eastAsia="Times New Roman" w:hAnsiTheme="majorBidi" w:cstheme="majorBidi"/>
          <w:sz w:val="24"/>
          <w:szCs w:val="24"/>
        </w:rPr>
        <w:t>Abc</w:t>
      </w:r>
      <w:r w:rsidR="008A452D">
        <w:rPr>
          <w:rFonts w:asciiTheme="majorBidi" w:eastAsia="Times New Roman" w:hAnsiTheme="majorBidi" w:cstheme="majorBidi"/>
          <w:sz w:val="24"/>
          <w:szCs w:val="24"/>
        </w:rPr>
        <w:t>amari</w:t>
      </w:r>
      <w:r w:rsidRPr="00C872B3">
        <w:rPr>
          <w:rFonts w:asciiTheme="majorBidi" w:eastAsia="Times New Roman" w:hAnsiTheme="majorBidi" w:cstheme="majorBidi"/>
          <w:sz w:val="24"/>
          <w:szCs w:val="24"/>
        </w:rPr>
        <w:t xml:space="preserve"> </w:t>
      </w:r>
      <w:r w:rsidR="00611EA1">
        <w:rPr>
          <w:rFonts w:asciiTheme="majorBidi" w:eastAsia="Times New Roman" w:hAnsiTheme="majorBidi" w:cstheme="majorBidi"/>
          <w:sz w:val="24"/>
          <w:szCs w:val="24"/>
        </w:rPr>
        <w:t>(</w:t>
      </w:r>
      <w:r w:rsidR="00611EA1" w:rsidRPr="00B31375">
        <w:rPr>
          <w:rFonts w:asciiTheme="majorBidi" w:eastAsia="Times New Roman" w:hAnsiTheme="majorBidi" w:cstheme="majorBidi"/>
          <w:sz w:val="24"/>
          <w:szCs w:val="24"/>
        </w:rPr>
        <w:t>Zewudu</w:t>
      </w:r>
      <w:r w:rsidR="00611EA1">
        <w:rPr>
          <w:rFonts w:asciiTheme="majorBidi" w:eastAsia="Times New Roman" w:hAnsiTheme="majorBidi" w:cstheme="majorBidi"/>
          <w:sz w:val="24"/>
          <w:szCs w:val="24"/>
        </w:rPr>
        <w:t>, 2008)</w:t>
      </w:r>
      <w:r w:rsidRPr="00C872B3">
        <w:rPr>
          <w:rFonts w:asciiTheme="majorBidi" w:eastAsia="Times New Roman" w:hAnsiTheme="majorBidi" w:cstheme="majorBidi"/>
          <w:sz w:val="24"/>
          <w:szCs w:val="24"/>
        </w:rPr>
        <w:t xml:space="preserve">. Shorter life span of ewe (7.6 ± 0.15 years) was found for sheep in </w:t>
      </w:r>
      <w:r w:rsidR="001072D3">
        <w:rPr>
          <w:rFonts w:asciiTheme="majorBidi" w:eastAsia="Times New Roman" w:hAnsiTheme="majorBidi" w:cstheme="majorBidi"/>
          <w:sz w:val="24"/>
          <w:szCs w:val="24"/>
        </w:rPr>
        <w:t>Muqu</w:t>
      </w:r>
      <w:r w:rsidR="008A452D">
        <w:rPr>
          <w:rFonts w:asciiTheme="majorBidi" w:eastAsia="Times New Roman" w:hAnsiTheme="majorBidi" w:cstheme="majorBidi"/>
          <w:sz w:val="24"/>
          <w:szCs w:val="24"/>
        </w:rPr>
        <w:t>r</w:t>
      </w:r>
      <w:r w:rsidRPr="00C872B3">
        <w:rPr>
          <w:rFonts w:asciiTheme="majorBidi" w:eastAsia="Times New Roman" w:hAnsiTheme="majorBidi" w:cstheme="majorBidi"/>
          <w:sz w:val="24"/>
          <w:szCs w:val="24"/>
        </w:rPr>
        <w:t xml:space="preserve"> district which is comparable to value reported </w:t>
      </w:r>
      <w:r w:rsidR="00611EA1">
        <w:rPr>
          <w:rFonts w:asciiTheme="majorBidi" w:eastAsia="Times New Roman" w:hAnsiTheme="majorBidi" w:cstheme="majorBidi"/>
          <w:sz w:val="24"/>
          <w:szCs w:val="24"/>
        </w:rPr>
        <w:t>(</w:t>
      </w:r>
      <w:r w:rsidR="00611EA1" w:rsidRPr="00B31375">
        <w:rPr>
          <w:rFonts w:asciiTheme="majorBidi" w:eastAsia="Times New Roman" w:hAnsiTheme="majorBidi" w:cstheme="majorBidi"/>
          <w:sz w:val="24"/>
          <w:szCs w:val="24"/>
        </w:rPr>
        <w:t>Weldeyesus</w:t>
      </w:r>
      <w:r w:rsidR="00611EA1">
        <w:rPr>
          <w:rFonts w:asciiTheme="majorBidi" w:eastAsia="Times New Roman" w:hAnsiTheme="majorBidi" w:cstheme="majorBidi"/>
          <w:sz w:val="24"/>
          <w:szCs w:val="24"/>
        </w:rPr>
        <w:t xml:space="preserve"> and et all, 2016)</w:t>
      </w:r>
      <w:r w:rsidR="00611EA1" w:rsidRPr="001E5149">
        <w:rPr>
          <w:rFonts w:asciiTheme="majorBidi" w:eastAsia="Times New Roman" w:hAnsiTheme="majorBidi" w:cstheme="majorBidi"/>
          <w:sz w:val="24"/>
          <w:szCs w:val="24"/>
        </w:rPr>
        <w:t>.</w:t>
      </w:r>
      <w:r w:rsidR="00611EA1">
        <w:rPr>
          <w:rFonts w:asciiTheme="majorBidi" w:eastAsia="Times New Roman" w:hAnsiTheme="majorBidi" w:cstheme="majorBidi"/>
          <w:sz w:val="24"/>
          <w:szCs w:val="24"/>
        </w:rPr>
        <w:t xml:space="preserve"> </w:t>
      </w:r>
      <w:r w:rsidRPr="00C872B3">
        <w:rPr>
          <w:rFonts w:asciiTheme="majorBidi" w:eastAsia="Times New Roman" w:hAnsiTheme="majorBidi" w:cstheme="majorBidi"/>
          <w:sz w:val="24"/>
          <w:szCs w:val="24"/>
        </w:rPr>
        <w:t>Selling of ewes is not a common practice and ewes are rather reared for breeding purposes. But, males are sold at early age particularly during the holy days and festivals.</w:t>
      </w:r>
    </w:p>
    <w:p w:rsidR="00931E8A" w:rsidRPr="00B31375" w:rsidRDefault="00931E8A" w:rsidP="001072D3">
      <w:pPr>
        <w:shd w:val="clear" w:color="auto" w:fill="FFFFFF"/>
        <w:spacing w:before="240" w:after="0" w:line="276" w:lineRule="auto"/>
        <w:jc w:val="both"/>
        <w:rPr>
          <w:rFonts w:asciiTheme="majorBidi" w:eastAsia="Times New Roman" w:hAnsiTheme="majorBidi" w:cstheme="majorBidi"/>
          <w:b/>
          <w:bCs/>
          <w:sz w:val="24"/>
          <w:szCs w:val="24"/>
        </w:rPr>
      </w:pPr>
      <w:r w:rsidRPr="00B31375">
        <w:rPr>
          <w:rFonts w:asciiTheme="majorBidi" w:eastAsia="Times New Roman" w:hAnsiTheme="majorBidi" w:cstheme="majorBidi"/>
          <w:b/>
          <w:bCs/>
          <w:sz w:val="24"/>
          <w:szCs w:val="24"/>
        </w:rPr>
        <w:t>3.9. Sheep Acquiring and Disposal Methods</w:t>
      </w:r>
    </w:p>
    <w:p w:rsidR="00931E8A" w:rsidRPr="00A10993" w:rsidRDefault="00931E8A" w:rsidP="001072D3">
      <w:pPr>
        <w:shd w:val="clear" w:color="auto" w:fill="FFFFFF"/>
        <w:spacing w:line="276" w:lineRule="auto"/>
        <w:ind w:firstLine="720"/>
        <w:jc w:val="both"/>
        <w:rPr>
          <w:rFonts w:asciiTheme="majorBidi" w:eastAsia="Times New Roman" w:hAnsiTheme="majorBidi" w:cstheme="majorBidi"/>
          <w:sz w:val="24"/>
          <w:szCs w:val="24"/>
        </w:rPr>
      </w:pPr>
      <w:r w:rsidRPr="00A10993">
        <w:rPr>
          <w:rFonts w:asciiTheme="majorBidi" w:eastAsia="Times New Roman" w:hAnsiTheme="majorBidi" w:cstheme="majorBidi"/>
          <w:sz w:val="24"/>
          <w:szCs w:val="24"/>
        </w:rPr>
        <w:t>The commonest methods used to acquire sheep were birth on the farm, buying and gift in the order of listed (</w:t>
      </w:r>
      <w:hyperlink r:id="rId20" w:anchor="t10" w:tgtFrame="_self" w:history="1">
        <w:r w:rsidRPr="00A10993">
          <w:rPr>
            <w:rFonts w:asciiTheme="majorBidi" w:eastAsia="Times New Roman" w:hAnsiTheme="majorBidi" w:cstheme="majorBidi"/>
            <w:sz w:val="24"/>
            <w:szCs w:val="24"/>
          </w:rPr>
          <w:t>Table 10</w:t>
        </w:r>
      </w:hyperlink>
      <w:r w:rsidRPr="00A10993">
        <w:rPr>
          <w:rFonts w:asciiTheme="majorBidi" w:eastAsia="Times New Roman" w:hAnsiTheme="majorBidi" w:cstheme="majorBidi"/>
          <w:sz w:val="24"/>
          <w:szCs w:val="24"/>
        </w:rPr>
        <w:t>). Farmers across the study sites sell their animals when they face financial problems; primarily in the nearby markets where local traders are principally actors in the marketing process. The study results also indicated that higher numbers of sheep are sold and better price is fetched during holidays, although farmers sell sheep at any time of the year depending on their need for money. Sheep owners sold their sheep primarily to</w:t>
      </w:r>
    </w:p>
    <w:tbl>
      <w:tblPr>
        <w:tblW w:w="9810" w:type="dxa"/>
        <w:jc w:val="center"/>
        <w:tblCellMar>
          <w:left w:w="0" w:type="dxa"/>
          <w:right w:w="0" w:type="dxa"/>
        </w:tblCellMar>
        <w:tblLook w:val="04A0" w:firstRow="1" w:lastRow="0" w:firstColumn="1" w:lastColumn="0" w:noHBand="0" w:noVBand="1"/>
      </w:tblPr>
      <w:tblGrid>
        <w:gridCol w:w="4902"/>
        <w:gridCol w:w="1383"/>
        <w:gridCol w:w="1198"/>
        <w:gridCol w:w="1108"/>
        <w:gridCol w:w="1219"/>
      </w:tblGrid>
      <w:tr w:rsidR="00B31375" w:rsidRPr="00B31375" w:rsidTr="00EF79DA">
        <w:trPr>
          <w:trHeight w:val="290"/>
          <w:jc w:val="center"/>
        </w:trPr>
        <w:tc>
          <w:tcPr>
            <w:tcW w:w="4902"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Way of acquiring and disposing sheep</w:t>
            </w:r>
          </w:p>
        </w:tc>
        <w:tc>
          <w:tcPr>
            <w:tcW w:w="3689" w:type="dxa"/>
            <w:gridSpan w:val="3"/>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Ranks</w:t>
            </w:r>
          </w:p>
        </w:tc>
        <w:tc>
          <w:tcPr>
            <w:tcW w:w="1219" w:type="dxa"/>
            <w:tcBorders>
              <w:top w:val="single" w:sz="8" w:space="0" w:color="943634"/>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Index</w:t>
            </w:r>
          </w:p>
        </w:tc>
      </w:tr>
      <w:tr w:rsidR="00B31375" w:rsidRPr="00B31375" w:rsidTr="00EF79DA">
        <w:trPr>
          <w:trHeight w:val="290"/>
          <w:jc w:val="center"/>
        </w:trPr>
        <w:tc>
          <w:tcPr>
            <w:tcW w:w="490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383"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1</w:t>
            </w:r>
          </w:p>
        </w:tc>
        <w:tc>
          <w:tcPr>
            <w:tcW w:w="1198"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2</w:t>
            </w:r>
          </w:p>
        </w:tc>
        <w:tc>
          <w:tcPr>
            <w:tcW w:w="1108"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Rank 3</w:t>
            </w:r>
          </w:p>
        </w:tc>
        <w:tc>
          <w:tcPr>
            <w:tcW w:w="121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Way of sheep acquiring</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Birth</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307</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173</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145</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0.490</w:t>
            </w: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Bought</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155</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277</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214</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0.428</w:t>
            </w: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Gift</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30</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121</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0.082</w:t>
            </w: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Way of Disposing</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0"/>
                <w:szCs w:val="20"/>
              </w:rPr>
            </w:pP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Sale</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231</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127</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59</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0.349</w:t>
            </w: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lastRenderedPageBreak/>
              <w:t>Slaughter</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111</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182</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117</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0.283</w:t>
            </w:r>
          </w:p>
        </w:tc>
      </w:tr>
      <w:tr w:rsidR="00B31375" w:rsidRPr="00B31375" w:rsidTr="00EF79DA">
        <w:trPr>
          <w:trHeight w:val="290"/>
          <w:jc w:val="center"/>
        </w:trPr>
        <w:tc>
          <w:tcPr>
            <w:tcW w:w="4902"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Death</w:t>
            </w:r>
          </w:p>
        </w:tc>
        <w:tc>
          <w:tcPr>
            <w:tcW w:w="1383"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98</w:t>
            </w:r>
          </w:p>
        </w:tc>
        <w:tc>
          <w:tcPr>
            <w:tcW w:w="119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103</w:t>
            </w:r>
          </w:p>
        </w:tc>
        <w:tc>
          <w:tcPr>
            <w:tcW w:w="1108"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215</w:t>
            </w:r>
          </w:p>
        </w:tc>
        <w:tc>
          <w:tcPr>
            <w:tcW w:w="1219" w:type="dxa"/>
            <w:tcBorders>
              <w:top w:val="nil"/>
              <w:left w:val="nil"/>
              <w:bottom w:val="nil"/>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0.2483</w:t>
            </w:r>
          </w:p>
        </w:tc>
      </w:tr>
      <w:tr w:rsidR="00B31375" w:rsidRPr="00B31375" w:rsidTr="00EF79DA">
        <w:trPr>
          <w:trHeight w:val="290"/>
          <w:jc w:val="center"/>
        </w:trPr>
        <w:tc>
          <w:tcPr>
            <w:tcW w:w="4902"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Predators</w:t>
            </w:r>
          </w:p>
        </w:tc>
        <w:tc>
          <w:tcPr>
            <w:tcW w:w="1383"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40</w:t>
            </w:r>
          </w:p>
        </w:tc>
        <w:tc>
          <w:tcPr>
            <w:tcW w:w="1198"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68</w:t>
            </w:r>
          </w:p>
        </w:tc>
        <w:tc>
          <w:tcPr>
            <w:tcW w:w="1108"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89</w:t>
            </w:r>
          </w:p>
        </w:tc>
        <w:tc>
          <w:tcPr>
            <w:tcW w:w="1219" w:type="dxa"/>
            <w:tcBorders>
              <w:top w:val="nil"/>
              <w:left w:val="nil"/>
              <w:bottom w:val="single" w:sz="8" w:space="0" w:color="943634"/>
              <w:right w:val="nil"/>
            </w:tcBorders>
            <w:shd w:val="clear" w:color="auto" w:fill="auto"/>
            <w:vAlign w:val="center"/>
            <w:hideMark/>
          </w:tcPr>
          <w:p w:rsidR="00931E8A" w:rsidRPr="00B31375" w:rsidRDefault="00931E8A" w:rsidP="00B967CD">
            <w:pPr>
              <w:spacing w:after="0" w:line="276" w:lineRule="auto"/>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0.120</w:t>
            </w:r>
          </w:p>
        </w:tc>
      </w:tr>
    </w:tbl>
    <w:p w:rsidR="00931E8A" w:rsidRPr="00B31375" w:rsidRDefault="00931E8A" w:rsidP="001072D3">
      <w:pPr>
        <w:shd w:val="clear" w:color="auto" w:fill="FFFFFF"/>
        <w:spacing w:line="276" w:lineRule="auto"/>
        <w:jc w:val="both"/>
        <w:rPr>
          <w:rFonts w:asciiTheme="majorBidi" w:eastAsia="Times New Roman" w:hAnsiTheme="majorBidi" w:cstheme="majorBidi"/>
          <w:sz w:val="24"/>
          <w:szCs w:val="24"/>
        </w:rPr>
      </w:pPr>
      <w:bookmarkStart w:id="9" w:name="t10"/>
      <w:r w:rsidRPr="00B31375">
        <w:rPr>
          <w:rFonts w:asciiTheme="majorBidi" w:eastAsia="Times New Roman" w:hAnsiTheme="majorBidi" w:cstheme="majorBidi"/>
          <w:b/>
          <w:bCs/>
          <w:sz w:val="21"/>
          <w:szCs w:val="21"/>
        </w:rPr>
        <w:t>Table 10</w:t>
      </w:r>
      <w:bookmarkEnd w:id="9"/>
      <w:r w:rsidRPr="00B31375">
        <w:rPr>
          <w:rFonts w:asciiTheme="majorBidi" w:eastAsia="Times New Roman" w:hAnsiTheme="majorBidi" w:cstheme="majorBidi"/>
          <w:sz w:val="21"/>
          <w:szCs w:val="21"/>
        </w:rPr>
        <w:t xml:space="preserve">. </w:t>
      </w:r>
      <w:r w:rsidRPr="00B31375">
        <w:rPr>
          <w:rFonts w:asciiTheme="majorBidi" w:eastAsia="Times New Roman" w:hAnsiTheme="majorBidi" w:cstheme="majorBidi"/>
          <w:sz w:val="24"/>
          <w:szCs w:val="24"/>
        </w:rPr>
        <w:t>Ways of acquiring and disposing sheep in the study areas as ranked by owners.</w:t>
      </w:r>
    </w:p>
    <w:p w:rsidR="001072D3" w:rsidRPr="00B31375" w:rsidRDefault="001072D3" w:rsidP="005C699A">
      <w:pPr>
        <w:shd w:val="clear" w:color="auto" w:fill="FFFFFF"/>
        <w:spacing w:after="0" w:line="276" w:lineRule="auto"/>
        <w:ind w:firstLine="720"/>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Purchase</w:t>
      </w:r>
      <w:r w:rsidR="00931E8A" w:rsidRPr="00B31375">
        <w:rPr>
          <w:rFonts w:asciiTheme="majorBidi" w:eastAsia="Times New Roman" w:hAnsiTheme="majorBidi" w:cstheme="majorBidi"/>
          <w:sz w:val="24"/>
          <w:szCs w:val="24"/>
        </w:rPr>
        <w:t xml:space="preserve"> food items, cover health, farm input (fertilizer and cropland rent), labor (herdsman and laborers) and school expenses for children and to pay back credit.</w:t>
      </w:r>
      <w:r w:rsidR="00B31375">
        <w:rPr>
          <w:rFonts w:asciiTheme="majorBidi" w:eastAsia="Times New Roman" w:hAnsiTheme="majorBidi" w:cstheme="majorBidi"/>
          <w:sz w:val="24"/>
          <w:szCs w:val="24"/>
        </w:rPr>
        <w:t xml:space="preserve"> </w:t>
      </w:r>
      <w:r w:rsidR="00931E8A" w:rsidRPr="00B31375">
        <w:rPr>
          <w:rFonts w:asciiTheme="majorBidi" w:eastAsia="Times New Roman" w:hAnsiTheme="majorBidi" w:cstheme="majorBidi"/>
          <w:sz w:val="24"/>
          <w:szCs w:val="24"/>
        </w:rPr>
        <w:t xml:space="preserve">Sheep marketing in the study areas were traditional type. All of the respondents reported that weighing balance is unknown for selling and/or buying animals; rather visual assessment was used to estimate body weight and condition of the animals and set a price. Hence, selling price was fixed by negotiation between sellers and buyers. This result is in agreement with many research reports </w:t>
      </w:r>
      <w:r w:rsidR="005C699A">
        <w:rPr>
          <w:rFonts w:asciiTheme="majorBidi" w:eastAsia="Times New Roman" w:hAnsiTheme="majorBidi" w:cstheme="majorBidi"/>
          <w:sz w:val="24"/>
          <w:szCs w:val="24"/>
        </w:rPr>
        <w:t>(</w:t>
      </w:r>
      <w:r w:rsidR="005C699A" w:rsidRPr="00B31375">
        <w:rPr>
          <w:rFonts w:asciiTheme="majorBidi" w:eastAsia="Times New Roman" w:hAnsiTheme="majorBidi" w:cstheme="majorBidi"/>
          <w:sz w:val="24"/>
          <w:szCs w:val="24"/>
        </w:rPr>
        <w:t>Ayele</w:t>
      </w:r>
      <w:r w:rsidR="005C699A">
        <w:rPr>
          <w:rFonts w:asciiTheme="majorBidi" w:eastAsia="Times New Roman" w:hAnsiTheme="majorBidi" w:cstheme="majorBidi"/>
          <w:sz w:val="24"/>
          <w:szCs w:val="24"/>
        </w:rPr>
        <w:t xml:space="preserve"> </w:t>
      </w:r>
      <w:r w:rsidR="005C699A">
        <w:rPr>
          <w:rFonts w:asciiTheme="majorBidi" w:eastAsia="Times New Roman" w:hAnsiTheme="majorBidi" w:cstheme="majorBidi"/>
          <w:sz w:val="24"/>
          <w:szCs w:val="24"/>
        </w:rPr>
        <w:t xml:space="preserve">and et all, </w:t>
      </w:r>
      <w:r w:rsidR="005C699A">
        <w:rPr>
          <w:rFonts w:asciiTheme="majorBidi" w:eastAsia="Times New Roman" w:hAnsiTheme="majorBidi" w:cstheme="majorBidi"/>
          <w:sz w:val="24"/>
          <w:szCs w:val="24"/>
        </w:rPr>
        <w:t>2003</w:t>
      </w:r>
      <w:r w:rsidR="00DD7A51">
        <w:rPr>
          <w:rFonts w:asciiTheme="majorBidi" w:eastAsia="Times New Roman" w:hAnsiTheme="majorBidi" w:cstheme="majorBidi"/>
          <w:sz w:val="24"/>
          <w:szCs w:val="24"/>
        </w:rPr>
        <w:t>)</w:t>
      </w:r>
      <w:r w:rsidR="00DD7A51" w:rsidRPr="001E5149">
        <w:rPr>
          <w:rFonts w:asciiTheme="majorBidi" w:eastAsia="Times New Roman" w:hAnsiTheme="majorBidi" w:cstheme="majorBidi"/>
          <w:sz w:val="24"/>
          <w:szCs w:val="24"/>
        </w:rPr>
        <w:t>.</w:t>
      </w:r>
      <w:r w:rsidR="00DD7A51" w:rsidRPr="00B31375">
        <w:rPr>
          <w:rFonts w:asciiTheme="majorBidi" w:eastAsia="Times New Roman" w:hAnsiTheme="majorBidi" w:cstheme="majorBidi"/>
          <w:sz w:val="24"/>
          <w:szCs w:val="24"/>
        </w:rPr>
        <w:t xml:space="preserve"> Generally</w:t>
      </w:r>
      <w:r w:rsidR="00931E8A" w:rsidRPr="00B31375">
        <w:rPr>
          <w:rFonts w:asciiTheme="majorBidi" w:eastAsia="Times New Roman" w:hAnsiTheme="majorBidi" w:cstheme="majorBidi"/>
          <w:sz w:val="24"/>
          <w:szCs w:val="24"/>
        </w:rPr>
        <w:t>, smallholder farmers dispose their sheep mainly through sale and slaughter for home use.</w:t>
      </w:r>
    </w:p>
    <w:p w:rsidR="00931E8A" w:rsidRPr="00B31375" w:rsidRDefault="00931E8A" w:rsidP="00B967CD">
      <w:pPr>
        <w:pBdr>
          <w:bottom w:val="single" w:sz="6" w:space="8" w:color="CCCCCC"/>
        </w:pBdr>
        <w:shd w:val="clear" w:color="auto" w:fill="FFFFFF"/>
        <w:spacing w:after="0" w:line="276" w:lineRule="auto"/>
        <w:jc w:val="both"/>
        <w:rPr>
          <w:rFonts w:asciiTheme="majorBidi" w:eastAsia="Times New Roman" w:hAnsiTheme="majorBidi" w:cstheme="majorBidi"/>
          <w:b/>
          <w:bCs/>
          <w:sz w:val="29"/>
          <w:szCs w:val="29"/>
        </w:rPr>
      </w:pPr>
      <w:r w:rsidRPr="00B31375">
        <w:rPr>
          <w:rFonts w:asciiTheme="majorBidi" w:eastAsia="Times New Roman" w:hAnsiTheme="majorBidi" w:cstheme="majorBidi"/>
          <w:b/>
          <w:bCs/>
          <w:sz w:val="29"/>
          <w:szCs w:val="29"/>
        </w:rPr>
        <w:t>4. Conclusion</w:t>
      </w:r>
    </w:p>
    <w:p w:rsidR="00931E8A" w:rsidRPr="00B31375" w:rsidRDefault="00931E8A" w:rsidP="00B31375">
      <w:pPr>
        <w:shd w:val="clear" w:color="auto" w:fill="FFFFFF"/>
        <w:spacing w:after="0" w:line="276" w:lineRule="auto"/>
        <w:ind w:firstLine="720"/>
        <w:jc w:val="both"/>
        <w:rPr>
          <w:rFonts w:asciiTheme="majorBidi" w:eastAsia="Times New Roman" w:hAnsiTheme="majorBidi" w:cstheme="majorBidi"/>
          <w:sz w:val="24"/>
          <w:szCs w:val="24"/>
        </w:rPr>
      </w:pPr>
      <w:r w:rsidRPr="00B31375">
        <w:rPr>
          <w:rFonts w:asciiTheme="majorBidi" w:eastAsia="Times New Roman" w:hAnsiTheme="majorBidi" w:cstheme="majorBidi"/>
          <w:sz w:val="24"/>
          <w:szCs w:val="24"/>
        </w:rPr>
        <w:t xml:space="preserve">Sheep in the study area were principally bred as source of income, meat for home consumption, manure, cultural and ceremonial purposes. Body size, growth rate, adaptability and twining abilities were important functional traits for sheep selection in all study sites. The practice of uncontrolled mating may result into inbreeding; however, the mixing of flocks during communal grazing, or in the neighborhood during day time helps to reduce risk of inbreeding. The sheep are kept under traditional production system which is constrained by, shortage of feed and grazing land, diseases, water scarcity, frequent drought, predators, and poor veterinary service. The level of productivity is low and less attention is given to husbandry and breed improvement. In order to raise </w:t>
      </w:r>
      <w:r w:rsidR="00317879" w:rsidRPr="00B31375">
        <w:rPr>
          <w:rFonts w:asciiTheme="majorBidi" w:eastAsia="Times New Roman" w:hAnsiTheme="majorBidi" w:cstheme="majorBidi"/>
          <w:sz w:val="24"/>
          <w:szCs w:val="24"/>
        </w:rPr>
        <w:t>productivity,</w:t>
      </w:r>
      <w:r w:rsidRPr="00B31375">
        <w:rPr>
          <w:rFonts w:asciiTheme="majorBidi" w:eastAsia="Times New Roman" w:hAnsiTheme="majorBidi" w:cstheme="majorBidi"/>
          <w:sz w:val="24"/>
          <w:szCs w:val="24"/>
        </w:rPr>
        <w:t xml:space="preserve"> it is important to involve farmers and other stockholders in designing breed improvement interventions, considering the existing breeding practices, management systems and trait preferences of the community and the multipurpose roles of sheep.</w:t>
      </w:r>
    </w:p>
    <w:p w:rsidR="00B31375" w:rsidRPr="00B31375" w:rsidRDefault="00B31375" w:rsidP="00B967CD">
      <w:pPr>
        <w:shd w:val="clear" w:color="auto" w:fill="FFFFFF"/>
        <w:spacing w:after="0" w:line="276" w:lineRule="auto"/>
        <w:jc w:val="both"/>
        <w:rPr>
          <w:rFonts w:asciiTheme="majorBidi" w:eastAsia="Times New Roman" w:hAnsiTheme="majorBidi" w:cstheme="majorBidi"/>
          <w:sz w:val="21"/>
          <w:szCs w:val="21"/>
        </w:rPr>
      </w:pPr>
    </w:p>
    <w:p w:rsidR="00931E8A" w:rsidRPr="0000134F" w:rsidRDefault="00931E8A" w:rsidP="00B967CD">
      <w:pPr>
        <w:shd w:val="clear" w:color="auto" w:fill="FFFFFF"/>
        <w:spacing w:after="0" w:line="276" w:lineRule="auto"/>
        <w:jc w:val="both"/>
        <w:rPr>
          <w:rFonts w:asciiTheme="majorBidi" w:eastAsia="Times New Roman" w:hAnsiTheme="majorBidi" w:cstheme="majorBidi"/>
          <w:b/>
          <w:bCs/>
          <w:sz w:val="28"/>
          <w:szCs w:val="28"/>
        </w:rPr>
      </w:pPr>
      <w:bookmarkStart w:id="10" w:name="reference"/>
      <w:r w:rsidRPr="0000134F">
        <w:rPr>
          <w:rFonts w:asciiTheme="majorBidi" w:eastAsia="Times New Roman" w:hAnsiTheme="majorBidi" w:cstheme="majorBidi"/>
          <w:b/>
          <w:bCs/>
          <w:sz w:val="28"/>
          <w:szCs w:val="28"/>
        </w:rPr>
        <w:t>References</w:t>
      </w:r>
      <w:bookmarkEnd w:id="10"/>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bookmarkStart w:id="11" w:name="ref1"/>
      <w:bookmarkStart w:id="12" w:name="ref2"/>
      <w:bookmarkStart w:id="13" w:name="ref3"/>
      <w:bookmarkStart w:id="14" w:name="ref4"/>
      <w:bookmarkEnd w:id="11"/>
      <w:bookmarkEnd w:id="12"/>
      <w:bookmarkEnd w:id="13"/>
      <w:bookmarkEnd w:id="14"/>
      <w:r w:rsidRPr="00E339A1">
        <w:rPr>
          <w:rFonts w:asciiTheme="majorBidi" w:eastAsia="Times New Roman" w:hAnsiTheme="majorBidi" w:cstheme="majorBidi"/>
          <w:sz w:val="24"/>
          <w:szCs w:val="24"/>
        </w:rPr>
        <w:t>Ayele, S., Assegid, W., Jabbar, M.A., Ahmed, M.M. and Belachew, H. (2003) Livestock Marketing in Ethiopia: A Review of Structure, Performance and Development Initiatives. International Livestock Research Institution (ILRI) Socio-Economics and Policy Research Working Paper 52.</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Abebe, M. (1999) Husbandry Practice and Produ</w:t>
      </w:r>
      <w:bookmarkStart w:id="15" w:name="_GoBack"/>
      <w:bookmarkEnd w:id="15"/>
      <w:r w:rsidRPr="00E339A1">
        <w:rPr>
          <w:rFonts w:asciiTheme="majorBidi" w:eastAsia="Times New Roman" w:hAnsiTheme="majorBidi" w:cstheme="majorBidi"/>
          <w:sz w:val="24"/>
          <w:szCs w:val="24"/>
        </w:rPr>
        <w:t xml:space="preserve">ctivity of Sheep in Central Ethiopia. M.Sc. Thesis, </w:t>
      </w:r>
      <w:proofErr w:type="spellStart"/>
      <w:r w:rsidRPr="00E339A1">
        <w:rPr>
          <w:rFonts w:asciiTheme="majorBidi" w:eastAsia="Times New Roman" w:hAnsiTheme="majorBidi" w:cstheme="majorBidi"/>
          <w:sz w:val="24"/>
          <w:szCs w:val="24"/>
        </w:rPr>
        <w:t>Alemaya</w:t>
      </w:r>
      <w:proofErr w:type="spellEnd"/>
      <w:r w:rsidRPr="00E339A1">
        <w:rPr>
          <w:rFonts w:asciiTheme="majorBidi" w:eastAsia="Times New Roman" w:hAnsiTheme="majorBidi" w:cstheme="majorBidi"/>
          <w:sz w:val="24"/>
          <w:szCs w:val="24"/>
        </w:rPr>
        <w:t xml:space="preserve"> University of Agriculture.</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bookmarkStart w:id="16" w:name="ref14"/>
      <w:bookmarkEnd w:id="16"/>
      <w:r w:rsidRPr="00E339A1">
        <w:rPr>
          <w:rFonts w:asciiTheme="majorBidi" w:eastAsia="Times New Roman" w:hAnsiTheme="majorBidi" w:cstheme="majorBidi"/>
          <w:sz w:val="24"/>
          <w:szCs w:val="24"/>
        </w:rPr>
        <w:t>Abegaz, S., Hegde, B.P. and Taye, M. (2011) Growth and Physical Body Characteristics of arabi Sheep under Traditional Management Systems in Amhara Regional State, Ethiopia.</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Central Statistics Agency (2017) Agricultural Sample Survey 2016/17. Volume II Report on Livestock and Livestock Characteristics (Private Peasant Holdings), Central Statistical Agency, Addis Ababa, 188 p.</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Central Statistics Agency (2017) afghanistan National Population and Housing Census. Central Statistical Agency, 385 p.</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Edea, Z., Haile, A., Tibbo, M., Sharma, A.K., Solkner, J. and Wurzinger, M. (2012) Sheep Production Systems and Breeding Practices of Smallholders in Western and Southwest Ethiopia. Implications for Designing Community-Based Breeding Strategies. Yabello Pastoral and Dryland Agriculture Research Centre.</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Gebrehiwot, T. and Van der Veen, A. (2013) Assessing the Evidence of Climate Variability in the Northern Part of Ethiopia. Journal of Development and Agricultural Economics, 5, 104-119.</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Gizaw, S., van Arendonk, J.A.M., Valle-Zarate, Aynalem, H., Rischkowsky, B., Taddle, D. and Mwai, A.O. (2014) Breeding Programmes for Smallholder Sheep Farming Systems: Optimization of Cooperative Village Breeding Schemes. Journal of Animal Breeding and Genetics, 131, 350-357.</w:t>
      </w:r>
      <w:r w:rsidRPr="00E339A1">
        <w:rPr>
          <w:rFonts w:asciiTheme="majorBidi" w:eastAsia="Times New Roman" w:hAnsiTheme="majorBidi" w:cstheme="majorBidi"/>
          <w:sz w:val="24"/>
          <w:szCs w:val="24"/>
        </w:rPr>
        <w:br/>
      </w:r>
      <w:hyperlink r:id="rId21" w:history="1">
        <w:r w:rsidRPr="00E339A1">
          <w:rPr>
            <w:rStyle w:val="Hyperlink"/>
            <w:rFonts w:asciiTheme="majorBidi" w:eastAsia="Times New Roman" w:hAnsiTheme="majorBidi" w:cstheme="majorBidi"/>
            <w:sz w:val="24"/>
            <w:szCs w:val="24"/>
          </w:rPr>
          <w:t>https://doi.org/10.1111/jbg.12102</w:t>
        </w:r>
      </w:hyperlink>
      <w:r w:rsidRPr="00E339A1">
        <w:rPr>
          <w:rFonts w:asciiTheme="majorBidi" w:eastAsia="Times New Roman" w:hAnsiTheme="majorBidi" w:cstheme="majorBidi"/>
          <w:sz w:val="24"/>
          <w:szCs w:val="24"/>
        </w:rPr>
        <w:t>.</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 xml:space="preserve">Jaitner, J., Sowe, J., Secka-Njie, E. and Dempfle, L. (2001) Ownership Pattern and Management Practices of Small Ruminants in the Gambia-Implications for a Breeding Programme. Small Ruminant Research, 40, 101-108. </w:t>
      </w:r>
      <w:hyperlink r:id="rId22" w:history="1">
        <w:r w:rsidRPr="00E339A1">
          <w:rPr>
            <w:rStyle w:val="Hyperlink"/>
            <w:rFonts w:asciiTheme="majorBidi" w:eastAsia="Times New Roman" w:hAnsiTheme="majorBidi" w:cstheme="majorBidi"/>
            <w:sz w:val="24"/>
            <w:szCs w:val="24"/>
          </w:rPr>
          <w:t>https://doi.org/10.1016/S0921-4488(00)00221-2</w:t>
        </w:r>
      </w:hyperlink>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bookmarkStart w:id="17" w:name="ref21"/>
      <w:bookmarkEnd w:id="17"/>
      <w:r w:rsidRPr="00E339A1">
        <w:rPr>
          <w:rFonts w:asciiTheme="majorBidi" w:eastAsia="Times New Roman" w:hAnsiTheme="majorBidi" w:cstheme="majorBidi"/>
          <w:sz w:val="24"/>
          <w:szCs w:val="24"/>
        </w:rPr>
        <w:t>Jimmy, S., David, M., Donald, K.R. and Dennis, M. (2010) Smallholder Goat Breeding Systems in Humid, Sub-Humid and Semi-Arid Agro-Ecological Zones of Uganda. Global Veterinarian, 4, 283-291.</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bookmarkStart w:id="18" w:name="ref5"/>
      <w:bookmarkEnd w:id="18"/>
      <w:r w:rsidRPr="00E339A1">
        <w:rPr>
          <w:rFonts w:asciiTheme="majorBidi" w:eastAsia="Times New Roman" w:hAnsiTheme="majorBidi" w:cstheme="majorBidi"/>
          <w:sz w:val="24"/>
          <w:szCs w:val="24"/>
        </w:rPr>
        <w:t>Kosgey, I.S., Rowlands, G.J., van Arendonk, J.A.M. and Baker, R.L. (2006) Small Ruminant Production in Smallholder and Pastoral/Extensive Farming Systems in Kenya: A Review. Small Ruminant Research, 61, 64-73.</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Mengistie, T., Girma, A., Solomon, G., Sisay, L., Abebe, M. and Markos, T. (2010) Traditional Management Systems and Linear Body Measurements of Washera Sheep in the Western Highlands of the Amhara National Regional State, Ethiopia. Livestock Research for Rural Development.</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Mourad, R., Aynalem, H., Zeleke, M., Ayele, S. and Barbara, R. (2008) Review of the Reproductive Performances of Sheep Breeds in Ethiopia. ICARDA, Beirut, p. 23.</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 xml:space="preserve">Ndamukong, K.J., Sewell, M.M. and Asanji, M.F. (1989) Management and Productivity of Small Ruminants in Northwest Province of Cameroon. Tropical Animal Health and Production, 21, 109-119. </w:t>
      </w:r>
      <w:hyperlink r:id="rId23" w:history="1">
        <w:r w:rsidRPr="00E339A1">
          <w:rPr>
            <w:rStyle w:val="Hyperlink"/>
            <w:rFonts w:asciiTheme="majorBidi" w:eastAsia="Times New Roman" w:hAnsiTheme="majorBidi" w:cstheme="majorBidi"/>
            <w:sz w:val="24"/>
            <w:szCs w:val="24"/>
          </w:rPr>
          <w:t>https://doi.org/10.1007/BF02236189</w:t>
        </w:r>
      </w:hyperlink>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SAS (Statistical Analysis System) (2008) SAS/STAT Guide to Personal Computers, Version 9th Edition, Prentice Hall, London, 245-477</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Default="000B16FD"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 xml:space="preserve">Sibut, V., Le Bihan-Duval, S., Tesseraud, E., Godet, T., Bordeau, E., Cailleau-Audouin, P., Chartrin, M.J., Duclos and Berri, C. (2008) Adenosine Monophosphate-Activated Protein Kinase Involved in Variations of Muscle Glycogen and Breast Meat Quality between Lean and Fat Chickens. Journal of Animal Science, 86, 2888-2896. </w:t>
      </w:r>
      <w:hyperlink r:id="rId24" w:history="1">
        <w:r w:rsidRPr="00E339A1">
          <w:rPr>
            <w:rStyle w:val="Hyperlink"/>
            <w:rFonts w:asciiTheme="majorBidi" w:eastAsia="Times New Roman" w:hAnsiTheme="majorBidi" w:cstheme="majorBidi"/>
            <w:sz w:val="24"/>
            <w:szCs w:val="24"/>
          </w:rPr>
          <w:t>https://doi.org/10.2527/jas.2008-1062</w:t>
        </w:r>
      </w:hyperlink>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983250" w:rsidRDefault="00983250" w:rsidP="00E339A1">
      <w:pPr>
        <w:tabs>
          <w:tab w:val="left" w:pos="675"/>
        </w:tabs>
        <w:spacing w:after="0" w:line="276" w:lineRule="auto"/>
        <w:jc w:val="both"/>
        <w:rPr>
          <w:rFonts w:asciiTheme="majorBidi" w:eastAsia="Times New Roman" w:hAnsiTheme="majorBidi" w:cstheme="majorBidi"/>
          <w:sz w:val="24"/>
          <w:szCs w:val="24"/>
        </w:rPr>
      </w:pPr>
      <w:r w:rsidRPr="00E339A1">
        <w:rPr>
          <w:rFonts w:asciiTheme="majorBidi" w:eastAsia="Times New Roman" w:hAnsiTheme="majorBidi" w:cstheme="majorBidi"/>
          <w:sz w:val="24"/>
          <w:szCs w:val="24"/>
        </w:rPr>
        <w:t>Workneh, A., Van Dorland, A. and Rowland, J. (2004) Design, Extension and Analysis of Livestock Breed Survey in Oromiya Regional State, Ethiopia, 260 p.</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983250" w:rsidRDefault="00983250" w:rsidP="00E339A1">
      <w:pPr>
        <w:tabs>
          <w:tab w:val="left" w:pos="675"/>
        </w:tabs>
        <w:spacing w:after="0" w:line="276" w:lineRule="auto"/>
        <w:jc w:val="both"/>
        <w:rPr>
          <w:rFonts w:asciiTheme="majorBidi" w:eastAsia="Times New Roman" w:hAnsiTheme="majorBidi" w:cstheme="majorBidi"/>
          <w:sz w:val="24"/>
          <w:szCs w:val="24"/>
        </w:rPr>
      </w:pPr>
      <w:bookmarkStart w:id="19" w:name="ref6"/>
      <w:bookmarkEnd w:id="19"/>
      <w:r w:rsidRPr="00E339A1">
        <w:rPr>
          <w:rFonts w:asciiTheme="majorBidi" w:eastAsia="Times New Roman" w:hAnsiTheme="majorBidi" w:cstheme="majorBidi"/>
          <w:sz w:val="24"/>
          <w:szCs w:val="24"/>
        </w:rPr>
        <w:t>SPSS (Statistical Package for Social Science) (2012) International Businesses machines of Statistical Package for Social Sciences Statistics for Windows, Version 21.0. IBM Corp., Armonk, NY.</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983250" w:rsidRDefault="000B16FD" w:rsidP="00E339A1">
      <w:pPr>
        <w:tabs>
          <w:tab w:val="left" w:pos="675"/>
        </w:tabs>
        <w:spacing w:after="0" w:line="276" w:lineRule="auto"/>
        <w:jc w:val="both"/>
        <w:rPr>
          <w:rFonts w:asciiTheme="majorBidi" w:eastAsia="Times New Roman" w:hAnsiTheme="majorBidi" w:cstheme="majorBidi"/>
          <w:sz w:val="24"/>
          <w:szCs w:val="24"/>
        </w:rPr>
      </w:pPr>
      <w:bookmarkStart w:id="20" w:name="ref7"/>
      <w:bookmarkStart w:id="21" w:name="ref8"/>
      <w:bookmarkEnd w:id="20"/>
      <w:bookmarkEnd w:id="21"/>
      <w:r w:rsidRPr="00E339A1">
        <w:rPr>
          <w:rFonts w:asciiTheme="majorBidi" w:eastAsia="Times New Roman" w:hAnsiTheme="majorBidi" w:cstheme="majorBidi"/>
          <w:sz w:val="24"/>
          <w:szCs w:val="24"/>
        </w:rPr>
        <w:lastRenderedPageBreak/>
        <w:t>Tesfaye, G., Aynalam, H., Markos, T., Sharama, A.K. and Solkner, J.M. (2010) Herd Management and Breeding Practices of Sheep Owners in a Mixed Crop-Livestock and a Pastoral System of Ethiopia. African Journal of Agricultural Research, 5, 685-691.</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983250" w:rsidRDefault="00983250" w:rsidP="00E339A1">
      <w:pPr>
        <w:tabs>
          <w:tab w:val="left" w:pos="675"/>
        </w:tabs>
        <w:spacing w:after="0" w:line="276" w:lineRule="auto"/>
        <w:jc w:val="both"/>
        <w:rPr>
          <w:rFonts w:asciiTheme="majorBidi" w:eastAsia="Times New Roman" w:hAnsiTheme="majorBidi" w:cstheme="majorBidi"/>
          <w:sz w:val="24"/>
          <w:szCs w:val="24"/>
        </w:rPr>
      </w:pPr>
      <w:bookmarkStart w:id="22" w:name="ref11"/>
      <w:bookmarkEnd w:id="22"/>
      <w:r w:rsidRPr="00E339A1">
        <w:rPr>
          <w:rFonts w:asciiTheme="majorBidi" w:eastAsia="Times New Roman" w:hAnsiTheme="majorBidi" w:cstheme="majorBidi"/>
          <w:sz w:val="24"/>
          <w:szCs w:val="24"/>
        </w:rPr>
        <w:t>Weldeyesus, G., Yaynishet, T. and Zelealem, T. (2016) Management and Breeding Objectives of Indigenous Smallholder Highland Sheep in Bangladesh. Journal of Biology, Agriculture and Healthcare, 6, 96-106.</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983250" w:rsidRDefault="00983250" w:rsidP="00E339A1">
      <w:pPr>
        <w:tabs>
          <w:tab w:val="left" w:pos="675"/>
        </w:tabs>
        <w:spacing w:after="0" w:line="276" w:lineRule="auto"/>
        <w:jc w:val="both"/>
        <w:rPr>
          <w:rFonts w:asciiTheme="majorBidi" w:eastAsia="Times New Roman" w:hAnsiTheme="majorBidi" w:cstheme="majorBidi"/>
          <w:sz w:val="24"/>
          <w:szCs w:val="24"/>
        </w:rPr>
      </w:pPr>
      <w:bookmarkStart w:id="23" w:name="ref12"/>
      <w:bookmarkStart w:id="24" w:name="ref13"/>
      <w:bookmarkStart w:id="25" w:name="ref15"/>
      <w:bookmarkStart w:id="26" w:name="ref16"/>
      <w:bookmarkStart w:id="27" w:name="ref17"/>
      <w:bookmarkStart w:id="28" w:name="ref18"/>
      <w:bookmarkEnd w:id="23"/>
      <w:bookmarkEnd w:id="24"/>
      <w:bookmarkEnd w:id="25"/>
      <w:bookmarkEnd w:id="26"/>
      <w:bookmarkEnd w:id="27"/>
      <w:bookmarkEnd w:id="28"/>
      <w:r w:rsidRPr="00E339A1">
        <w:rPr>
          <w:rFonts w:asciiTheme="majorBidi" w:eastAsia="Times New Roman" w:hAnsiTheme="majorBidi" w:cstheme="majorBidi"/>
          <w:sz w:val="24"/>
          <w:szCs w:val="24"/>
        </w:rPr>
        <w:t>Zelealem, T.G. and Anal, A.K. (2014) Indigenous Sheep Breeds of North Ethiopia: Characterization of Their Phenotype and Major Production System. Tropical Animal Heal</w:t>
      </w:r>
      <w:r w:rsidR="007A249D" w:rsidRPr="00E339A1">
        <w:rPr>
          <w:rFonts w:asciiTheme="majorBidi" w:eastAsia="Times New Roman" w:hAnsiTheme="majorBidi" w:cstheme="majorBidi"/>
          <w:sz w:val="24"/>
          <w:szCs w:val="24"/>
        </w:rPr>
        <w:t xml:space="preserve">th and Production, 46, 341-347. </w:t>
      </w:r>
      <w:hyperlink r:id="rId25" w:history="1">
        <w:r w:rsidR="007A249D" w:rsidRPr="00E339A1">
          <w:rPr>
            <w:rStyle w:val="Hyperlink"/>
            <w:rFonts w:asciiTheme="majorBidi" w:eastAsia="Times New Roman" w:hAnsiTheme="majorBidi" w:cstheme="majorBidi"/>
            <w:sz w:val="24"/>
            <w:szCs w:val="24"/>
          </w:rPr>
          <w:t>https://doi.org/10.1007/s11250-013-0494-0</w:t>
        </w:r>
      </w:hyperlink>
      <w:r w:rsidR="007A249D" w:rsidRPr="00E339A1">
        <w:rPr>
          <w:rFonts w:asciiTheme="majorBidi" w:eastAsia="Times New Roman" w:hAnsiTheme="majorBidi" w:cstheme="majorBidi"/>
          <w:sz w:val="24"/>
          <w:szCs w:val="24"/>
        </w:rPr>
        <w:t>.</w:t>
      </w:r>
    </w:p>
    <w:p w:rsidR="00D816AF" w:rsidRPr="00E339A1" w:rsidRDefault="00D816AF" w:rsidP="00E339A1">
      <w:pPr>
        <w:tabs>
          <w:tab w:val="left" w:pos="675"/>
        </w:tabs>
        <w:spacing w:after="0" w:line="276" w:lineRule="auto"/>
        <w:jc w:val="both"/>
        <w:rPr>
          <w:rFonts w:asciiTheme="majorBidi" w:eastAsia="Times New Roman" w:hAnsiTheme="majorBidi" w:cstheme="majorBidi"/>
          <w:sz w:val="24"/>
          <w:szCs w:val="24"/>
        </w:rPr>
      </w:pPr>
    </w:p>
    <w:p w:rsidR="000B16FD" w:rsidRPr="00E339A1" w:rsidRDefault="00983250" w:rsidP="00E339A1">
      <w:pPr>
        <w:tabs>
          <w:tab w:val="left" w:pos="675"/>
        </w:tabs>
        <w:spacing w:after="0" w:line="276" w:lineRule="auto"/>
        <w:jc w:val="both"/>
        <w:rPr>
          <w:rFonts w:asciiTheme="majorBidi" w:eastAsia="Times New Roman" w:hAnsiTheme="majorBidi" w:cstheme="majorBidi"/>
          <w:sz w:val="24"/>
          <w:szCs w:val="24"/>
        </w:rPr>
      </w:pPr>
      <w:bookmarkStart w:id="29" w:name="ref19"/>
      <w:bookmarkStart w:id="30" w:name="ref20"/>
      <w:bookmarkStart w:id="31" w:name="ref23"/>
      <w:bookmarkStart w:id="32" w:name="ref24"/>
      <w:bookmarkStart w:id="33" w:name="ref26"/>
      <w:bookmarkStart w:id="34" w:name="ref30"/>
      <w:bookmarkEnd w:id="29"/>
      <w:bookmarkEnd w:id="30"/>
      <w:bookmarkEnd w:id="31"/>
      <w:bookmarkEnd w:id="32"/>
      <w:bookmarkEnd w:id="33"/>
      <w:bookmarkEnd w:id="34"/>
      <w:r w:rsidRPr="00E339A1">
        <w:rPr>
          <w:rFonts w:asciiTheme="majorBidi" w:eastAsia="Times New Roman" w:hAnsiTheme="majorBidi" w:cstheme="majorBidi"/>
          <w:sz w:val="24"/>
          <w:szCs w:val="24"/>
        </w:rPr>
        <w:t>Zewudu, E. (2008) Characterization of Bonga and Horro Indigenous Sheep Breeds of Smallholders for Designing Community Based Breeding Strategies in Ethiopia. M.Sc. Thesis, School of Graduate Studies of Haramaya University, Dire Dawa.</w:t>
      </w:r>
      <w:bookmarkStart w:id="35" w:name="ref31"/>
      <w:bookmarkEnd w:id="35"/>
    </w:p>
    <w:sectPr w:rsidR="000B16FD" w:rsidRPr="00E339A1" w:rsidSect="006004EE">
      <w:pgSz w:w="12240" w:h="15840"/>
      <w:pgMar w:top="630" w:right="108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05489"/>
    <w:multiLevelType w:val="hybridMultilevel"/>
    <w:tmpl w:val="122CA9CE"/>
    <w:lvl w:ilvl="0" w:tplc="ED94013C">
      <w:start w:val="1"/>
      <w:numFmt w:val="decimal"/>
      <w:lvlText w:val="%1."/>
      <w:lvlJc w:val="left"/>
      <w:pPr>
        <w:ind w:left="360" w:hanging="360"/>
      </w:pPr>
      <w:rPr>
        <w:rFonts w:asciiTheme="majorBidi" w:eastAsiaTheme="minorHAnsi"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644CA9"/>
    <w:multiLevelType w:val="hybridMultilevel"/>
    <w:tmpl w:val="4CE4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8A"/>
    <w:rsid w:val="0000134F"/>
    <w:rsid w:val="00033C6D"/>
    <w:rsid w:val="000447DE"/>
    <w:rsid w:val="00081168"/>
    <w:rsid w:val="000B16FD"/>
    <w:rsid w:val="000D52A9"/>
    <w:rsid w:val="00102E8C"/>
    <w:rsid w:val="001072D3"/>
    <w:rsid w:val="00126B1C"/>
    <w:rsid w:val="0014264A"/>
    <w:rsid w:val="001846E7"/>
    <w:rsid w:val="001913A9"/>
    <w:rsid w:val="001D2203"/>
    <w:rsid w:val="001D4870"/>
    <w:rsid w:val="001E5149"/>
    <w:rsid w:val="001F0774"/>
    <w:rsid w:val="0020027B"/>
    <w:rsid w:val="00207D5B"/>
    <w:rsid w:val="002132E7"/>
    <w:rsid w:val="00263849"/>
    <w:rsid w:val="00277983"/>
    <w:rsid w:val="0028320F"/>
    <w:rsid w:val="002A1271"/>
    <w:rsid w:val="002D2303"/>
    <w:rsid w:val="002E0527"/>
    <w:rsid w:val="00317879"/>
    <w:rsid w:val="00353AEB"/>
    <w:rsid w:val="0035610B"/>
    <w:rsid w:val="00366FEA"/>
    <w:rsid w:val="003E760C"/>
    <w:rsid w:val="004553C7"/>
    <w:rsid w:val="00476A26"/>
    <w:rsid w:val="004C6F23"/>
    <w:rsid w:val="00502C06"/>
    <w:rsid w:val="00513C38"/>
    <w:rsid w:val="00520E60"/>
    <w:rsid w:val="00521614"/>
    <w:rsid w:val="00524059"/>
    <w:rsid w:val="00524A81"/>
    <w:rsid w:val="00541D19"/>
    <w:rsid w:val="00555E4C"/>
    <w:rsid w:val="005573FE"/>
    <w:rsid w:val="005A5D20"/>
    <w:rsid w:val="005C25CF"/>
    <w:rsid w:val="005C699A"/>
    <w:rsid w:val="005E3513"/>
    <w:rsid w:val="005F315A"/>
    <w:rsid w:val="006004EE"/>
    <w:rsid w:val="00611EA1"/>
    <w:rsid w:val="006155A2"/>
    <w:rsid w:val="0066588A"/>
    <w:rsid w:val="006718B5"/>
    <w:rsid w:val="006B252E"/>
    <w:rsid w:val="00733C84"/>
    <w:rsid w:val="0073417F"/>
    <w:rsid w:val="007733ED"/>
    <w:rsid w:val="00774F60"/>
    <w:rsid w:val="0079625D"/>
    <w:rsid w:val="00797B90"/>
    <w:rsid w:val="007A1074"/>
    <w:rsid w:val="007A249D"/>
    <w:rsid w:val="007B7246"/>
    <w:rsid w:val="00801BCC"/>
    <w:rsid w:val="008143E2"/>
    <w:rsid w:val="00841AF8"/>
    <w:rsid w:val="00880AC7"/>
    <w:rsid w:val="008A1D23"/>
    <w:rsid w:val="008A452D"/>
    <w:rsid w:val="008B1D05"/>
    <w:rsid w:val="008D367C"/>
    <w:rsid w:val="008E24A9"/>
    <w:rsid w:val="008E70F8"/>
    <w:rsid w:val="00912385"/>
    <w:rsid w:val="00925C06"/>
    <w:rsid w:val="00931E8A"/>
    <w:rsid w:val="00932BD9"/>
    <w:rsid w:val="00945D9F"/>
    <w:rsid w:val="009464AE"/>
    <w:rsid w:val="00983250"/>
    <w:rsid w:val="009A676C"/>
    <w:rsid w:val="00A10993"/>
    <w:rsid w:val="00A80891"/>
    <w:rsid w:val="00AB0030"/>
    <w:rsid w:val="00AE7204"/>
    <w:rsid w:val="00B045BA"/>
    <w:rsid w:val="00B22ABB"/>
    <w:rsid w:val="00B31375"/>
    <w:rsid w:val="00B47578"/>
    <w:rsid w:val="00B67713"/>
    <w:rsid w:val="00B954C6"/>
    <w:rsid w:val="00B967CD"/>
    <w:rsid w:val="00BB456A"/>
    <w:rsid w:val="00C2349A"/>
    <w:rsid w:val="00C6487B"/>
    <w:rsid w:val="00C80F2F"/>
    <w:rsid w:val="00C824BA"/>
    <w:rsid w:val="00C872B3"/>
    <w:rsid w:val="00CB2EC2"/>
    <w:rsid w:val="00CE788D"/>
    <w:rsid w:val="00D02842"/>
    <w:rsid w:val="00D35E19"/>
    <w:rsid w:val="00D40DDD"/>
    <w:rsid w:val="00D816AF"/>
    <w:rsid w:val="00DD6603"/>
    <w:rsid w:val="00DD7A51"/>
    <w:rsid w:val="00DE098A"/>
    <w:rsid w:val="00DE3AA9"/>
    <w:rsid w:val="00E0489C"/>
    <w:rsid w:val="00E339A1"/>
    <w:rsid w:val="00E44ED6"/>
    <w:rsid w:val="00E7034A"/>
    <w:rsid w:val="00E75C4A"/>
    <w:rsid w:val="00E776AE"/>
    <w:rsid w:val="00E90CFA"/>
    <w:rsid w:val="00E93310"/>
    <w:rsid w:val="00EB13C5"/>
    <w:rsid w:val="00EC4343"/>
    <w:rsid w:val="00ED0608"/>
    <w:rsid w:val="00ED7EB8"/>
    <w:rsid w:val="00EE54D4"/>
    <w:rsid w:val="00EF35BB"/>
    <w:rsid w:val="00EF79DA"/>
    <w:rsid w:val="00F367E3"/>
    <w:rsid w:val="00F463C9"/>
    <w:rsid w:val="00F5746D"/>
    <w:rsid w:val="00FA3C3B"/>
    <w:rsid w:val="00FB28C2"/>
    <w:rsid w:val="00FC0548"/>
    <w:rsid w:val="00FF2B00"/>
    <w:rsid w:val="00FF2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025D"/>
  <w15:chartTrackingRefBased/>
  <w15:docId w15:val="{B00BF5C0-03E0-4FF4-AAF7-7E1564F8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1E8A"/>
    <w:rPr>
      <w:color w:val="0000FF"/>
      <w:u w:val="single"/>
    </w:rPr>
  </w:style>
  <w:style w:type="character" w:styleId="FollowedHyperlink">
    <w:name w:val="FollowedHyperlink"/>
    <w:basedOn w:val="DefaultParagraphFont"/>
    <w:uiPriority w:val="99"/>
    <w:semiHidden/>
    <w:unhideWhenUsed/>
    <w:rsid w:val="00931E8A"/>
    <w:rPr>
      <w:color w:val="800080"/>
      <w:u w:val="single"/>
    </w:rPr>
  </w:style>
  <w:style w:type="paragraph" w:styleId="NormalWeb">
    <w:name w:val="Normal (Web)"/>
    <w:basedOn w:val="Normal"/>
    <w:uiPriority w:val="99"/>
    <w:semiHidden/>
    <w:unhideWhenUsed/>
    <w:rsid w:val="0093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
    <w:name w:val="at-icon-wrapper"/>
    <w:basedOn w:val="DefaultParagraphFont"/>
    <w:rsid w:val="00931E8A"/>
  </w:style>
  <w:style w:type="paragraph" w:customStyle="1" w:styleId="e-title1">
    <w:name w:val="e-title1"/>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2">
    <w:name w:val="e-title2"/>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groupcssv">
    <w:name w:val="imggroupcss_v"/>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931E8A"/>
  </w:style>
  <w:style w:type="paragraph" w:customStyle="1" w:styleId="sacimgmarkcss">
    <w:name w:val="sacimgmarkcss"/>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3">
    <w:name w:val="e-title3"/>
    <w:basedOn w:val="Normal"/>
    <w:rsid w:val="00931E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50477">
      <w:bodyDiv w:val="1"/>
      <w:marLeft w:val="0"/>
      <w:marRight w:val="0"/>
      <w:marTop w:val="0"/>
      <w:marBottom w:val="0"/>
      <w:divBdr>
        <w:top w:val="none" w:sz="0" w:space="0" w:color="auto"/>
        <w:left w:val="none" w:sz="0" w:space="0" w:color="auto"/>
        <w:bottom w:val="none" w:sz="0" w:space="0" w:color="auto"/>
        <w:right w:val="none" w:sz="0" w:space="0" w:color="auto"/>
      </w:divBdr>
      <w:divsChild>
        <w:div w:id="344943549">
          <w:marLeft w:val="0"/>
          <w:marRight w:val="0"/>
          <w:marTop w:val="0"/>
          <w:marBottom w:val="150"/>
          <w:divBdr>
            <w:top w:val="none" w:sz="0" w:space="0" w:color="auto"/>
            <w:left w:val="none" w:sz="0" w:space="0" w:color="auto"/>
            <w:bottom w:val="none" w:sz="0" w:space="0" w:color="auto"/>
            <w:right w:val="none" w:sz="0" w:space="0" w:color="auto"/>
          </w:divBdr>
        </w:div>
        <w:div w:id="1605575178">
          <w:marLeft w:val="0"/>
          <w:marRight w:val="0"/>
          <w:marTop w:val="75"/>
          <w:marBottom w:val="150"/>
          <w:divBdr>
            <w:top w:val="none" w:sz="0" w:space="0" w:color="auto"/>
            <w:left w:val="none" w:sz="0" w:space="0" w:color="auto"/>
            <w:bottom w:val="none" w:sz="0" w:space="0" w:color="auto"/>
            <w:right w:val="none" w:sz="0" w:space="0" w:color="auto"/>
          </w:divBdr>
        </w:div>
        <w:div w:id="1859195644">
          <w:marLeft w:val="0"/>
          <w:marRight w:val="0"/>
          <w:marTop w:val="0"/>
          <w:marBottom w:val="150"/>
          <w:divBdr>
            <w:top w:val="none" w:sz="0" w:space="0" w:color="auto"/>
            <w:left w:val="none" w:sz="0" w:space="0" w:color="auto"/>
            <w:bottom w:val="none" w:sz="0" w:space="0" w:color="auto"/>
            <w:right w:val="none" w:sz="0" w:space="0" w:color="auto"/>
          </w:divBdr>
        </w:div>
        <w:div w:id="1447843755">
          <w:marLeft w:val="0"/>
          <w:marRight w:val="0"/>
          <w:marTop w:val="0"/>
          <w:marBottom w:val="150"/>
          <w:divBdr>
            <w:top w:val="none" w:sz="0" w:space="0" w:color="auto"/>
            <w:left w:val="none" w:sz="0" w:space="0" w:color="auto"/>
            <w:bottom w:val="none" w:sz="0" w:space="0" w:color="auto"/>
            <w:right w:val="none" w:sz="0" w:space="0" w:color="auto"/>
          </w:divBdr>
        </w:div>
        <w:div w:id="182672968">
          <w:marLeft w:val="0"/>
          <w:marRight w:val="0"/>
          <w:marTop w:val="0"/>
          <w:marBottom w:val="150"/>
          <w:divBdr>
            <w:top w:val="none" w:sz="0" w:space="0" w:color="auto"/>
            <w:left w:val="none" w:sz="0" w:space="0" w:color="auto"/>
            <w:bottom w:val="none" w:sz="0" w:space="0" w:color="auto"/>
            <w:right w:val="none" w:sz="0" w:space="0" w:color="auto"/>
          </w:divBdr>
          <w:divsChild>
            <w:div w:id="1404373693">
              <w:marLeft w:val="0"/>
              <w:marRight w:val="0"/>
              <w:marTop w:val="150"/>
              <w:marBottom w:val="0"/>
              <w:divBdr>
                <w:top w:val="none" w:sz="0" w:space="0" w:color="auto"/>
                <w:left w:val="none" w:sz="0" w:space="0" w:color="auto"/>
                <w:bottom w:val="none" w:sz="0" w:space="0" w:color="auto"/>
                <w:right w:val="none" w:sz="0" w:space="0" w:color="auto"/>
              </w:divBdr>
            </w:div>
          </w:divsChild>
        </w:div>
        <w:div w:id="1732607036">
          <w:marLeft w:val="0"/>
          <w:marRight w:val="0"/>
          <w:marTop w:val="150"/>
          <w:marBottom w:val="0"/>
          <w:divBdr>
            <w:top w:val="none" w:sz="0" w:space="0" w:color="auto"/>
            <w:left w:val="none" w:sz="0" w:space="0" w:color="auto"/>
            <w:bottom w:val="none" w:sz="0" w:space="0" w:color="auto"/>
            <w:right w:val="none" w:sz="0" w:space="0" w:color="auto"/>
          </w:divBdr>
          <w:divsChild>
            <w:div w:id="621034601">
              <w:marLeft w:val="0"/>
              <w:marRight w:val="0"/>
              <w:marTop w:val="0"/>
              <w:marBottom w:val="0"/>
              <w:divBdr>
                <w:top w:val="none" w:sz="0" w:space="0" w:color="auto"/>
                <w:left w:val="none" w:sz="0" w:space="0" w:color="auto"/>
                <w:bottom w:val="none" w:sz="0" w:space="0" w:color="auto"/>
                <w:right w:val="none" w:sz="0" w:space="0" w:color="auto"/>
              </w:divBdr>
            </w:div>
            <w:div w:id="60645302">
              <w:marLeft w:val="0"/>
              <w:marRight w:val="0"/>
              <w:marTop w:val="0"/>
              <w:marBottom w:val="0"/>
              <w:divBdr>
                <w:top w:val="none" w:sz="0" w:space="0" w:color="auto"/>
                <w:left w:val="none" w:sz="0" w:space="0" w:color="auto"/>
                <w:bottom w:val="none" w:sz="0" w:space="0" w:color="auto"/>
                <w:right w:val="none" w:sz="0" w:space="0" w:color="auto"/>
              </w:divBdr>
            </w:div>
            <w:div w:id="320548090">
              <w:marLeft w:val="0"/>
              <w:marRight w:val="0"/>
              <w:marTop w:val="0"/>
              <w:marBottom w:val="0"/>
              <w:divBdr>
                <w:top w:val="none" w:sz="0" w:space="0" w:color="auto"/>
                <w:left w:val="none" w:sz="0" w:space="0" w:color="auto"/>
                <w:bottom w:val="none" w:sz="0" w:space="0" w:color="auto"/>
                <w:right w:val="none" w:sz="0" w:space="0" w:color="auto"/>
              </w:divBdr>
            </w:div>
            <w:div w:id="2010135581">
              <w:marLeft w:val="0"/>
              <w:marRight w:val="0"/>
              <w:marTop w:val="0"/>
              <w:marBottom w:val="0"/>
              <w:divBdr>
                <w:top w:val="none" w:sz="0" w:space="0" w:color="auto"/>
                <w:left w:val="none" w:sz="0" w:space="0" w:color="auto"/>
                <w:bottom w:val="none" w:sz="0" w:space="0" w:color="auto"/>
                <w:right w:val="none" w:sz="0" w:space="0" w:color="auto"/>
              </w:divBdr>
            </w:div>
            <w:div w:id="1922137041">
              <w:marLeft w:val="0"/>
              <w:marRight w:val="0"/>
              <w:marTop w:val="0"/>
              <w:marBottom w:val="0"/>
              <w:divBdr>
                <w:top w:val="none" w:sz="0" w:space="0" w:color="auto"/>
                <w:left w:val="none" w:sz="0" w:space="0" w:color="auto"/>
                <w:bottom w:val="none" w:sz="0" w:space="0" w:color="auto"/>
                <w:right w:val="none" w:sz="0" w:space="0" w:color="auto"/>
              </w:divBdr>
            </w:div>
            <w:div w:id="1077898392">
              <w:marLeft w:val="0"/>
              <w:marRight w:val="0"/>
              <w:marTop w:val="0"/>
              <w:marBottom w:val="0"/>
              <w:divBdr>
                <w:top w:val="none" w:sz="0" w:space="0" w:color="auto"/>
                <w:left w:val="none" w:sz="0" w:space="0" w:color="auto"/>
                <w:bottom w:val="none" w:sz="0" w:space="0" w:color="auto"/>
                <w:right w:val="none" w:sz="0" w:space="0" w:color="auto"/>
              </w:divBdr>
            </w:div>
            <w:div w:id="838155963">
              <w:marLeft w:val="0"/>
              <w:marRight w:val="0"/>
              <w:marTop w:val="0"/>
              <w:marBottom w:val="0"/>
              <w:divBdr>
                <w:top w:val="none" w:sz="0" w:space="0" w:color="auto"/>
                <w:left w:val="none" w:sz="0" w:space="0" w:color="auto"/>
                <w:bottom w:val="none" w:sz="0" w:space="0" w:color="auto"/>
                <w:right w:val="none" w:sz="0" w:space="0" w:color="auto"/>
              </w:divBdr>
            </w:div>
            <w:div w:id="473372422">
              <w:marLeft w:val="0"/>
              <w:marRight w:val="0"/>
              <w:marTop w:val="0"/>
              <w:marBottom w:val="0"/>
              <w:divBdr>
                <w:top w:val="none" w:sz="0" w:space="0" w:color="auto"/>
                <w:left w:val="none" w:sz="0" w:space="0" w:color="auto"/>
                <w:bottom w:val="none" w:sz="0" w:space="0" w:color="auto"/>
                <w:right w:val="none" w:sz="0" w:space="0" w:color="auto"/>
              </w:divBdr>
            </w:div>
            <w:div w:id="812216293">
              <w:marLeft w:val="0"/>
              <w:marRight w:val="0"/>
              <w:marTop w:val="0"/>
              <w:marBottom w:val="0"/>
              <w:divBdr>
                <w:top w:val="none" w:sz="0" w:space="0" w:color="auto"/>
                <w:left w:val="none" w:sz="0" w:space="0" w:color="auto"/>
                <w:bottom w:val="none" w:sz="0" w:space="0" w:color="auto"/>
                <w:right w:val="none" w:sz="0" w:space="0" w:color="auto"/>
              </w:divBdr>
            </w:div>
            <w:div w:id="383409991">
              <w:marLeft w:val="0"/>
              <w:marRight w:val="0"/>
              <w:marTop w:val="0"/>
              <w:marBottom w:val="0"/>
              <w:divBdr>
                <w:top w:val="none" w:sz="0" w:space="0" w:color="auto"/>
                <w:left w:val="none" w:sz="0" w:space="0" w:color="auto"/>
                <w:bottom w:val="none" w:sz="0" w:space="0" w:color="auto"/>
                <w:right w:val="none" w:sz="0" w:space="0" w:color="auto"/>
              </w:divBdr>
            </w:div>
            <w:div w:id="1075737347">
              <w:marLeft w:val="0"/>
              <w:marRight w:val="0"/>
              <w:marTop w:val="0"/>
              <w:marBottom w:val="0"/>
              <w:divBdr>
                <w:top w:val="none" w:sz="0" w:space="0" w:color="auto"/>
                <w:left w:val="none" w:sz="0" w:space="0" w:color="auto"/>
                <w:bottom w:val="none" w:sz="0" w:space="0" w:color="auto"/>
                <w:right w:val="none" w:sz="0" w:space="0" w:color="auto"/>
              </w:divBdr>
            </w:div>
          </w:divsChild>
        </w:div>
        <w:div w:id="936211499">
          <w:marLeft w:val="0"/>
          <w:marRight w:val="0"/>
          <w:marTop w:val="150"/>
          <w:marBottom w:val="0"/>
          <w:divBdr>
            <w:top w:val="none" w:sz="0" w:space="0" w:color="auto"/>
            <w:left w:val="none" w:sz="0" w:space="0" w:color="auto"/>
            <w:bottom w:val="none" w:sz="0" w:space="0" w:color="auto"/>
            <w:right w:val="none" w:sz="0" w:space="0" w:color="auto"/>
          </w:divBdr>
        </w:div>
        <w:div w:id="172624791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90042" TargetMode="External"/><Relationship Id="rId13" Type="http://schemas.openxmlformats.org/officeDocument/2006/relationships/hyperlink" Target="https://www.scirp.org/journal/paperinformation.aspx?paperid=90042" TargetMode="External"/><Relationship Id="rId18" Type="http://schemas.openxmlformats.org/officeDocument/2006/relationships/hyperlink" Target="https://www.scirp.org/journal/paperinformation.aspx?paperid=9004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11/jbg.12102" TargetMode="External"/><Relationship Id="rId7" Type="http://schemas.openxmlformats.org/officeDocument/2006/relationships/hyperlink" Target="https://www.scirp.org/journal/paperinformation.aspx?paperid=90042" TargetMode="External"/><Relationship Id="rId12" Type="http://schemas.openxmlformats.org/officeDocument/2006/relationships/hyperlink" Target="https://www.scirp.org/journal/paperinformation.aspx?paperid=90042" TargetMode="External"/><Relationship Id="rId17" Type="http://schemas.openxmlformats.org/officeDocument/2006/relationships/hyperlink" Target="https://www.scirp.org/journal/paperinformation.aspx?paperid=90042" TargetMode="External"/><Relationship Id="rId25" Type="http://schemas.openxmlformats.org/officeDocument/2006/relationships/hyperlink" Target="https://doi.org/10.1007/s11250-013-0494-0" TargetMode="External"/><Relationship Id="rId2" Type="http://schemas.openxmlformats.org/officeDocument/2006/relationships/numbering" Target="numbering.xml"/><Relationship Id="rId16" Type="http://schemas.openxmlformats.org/officeDocument/2006/relationships/hyperlink" Target="https://www.scirp.org/journal/paperinformation.aspx?paperid=90042" TargetMode="External"/><Relationship Id="rId20" Type="http://schemas.openxmlformats.org/officeDocument/2006/relationships/hyperlink" Target="https://www.scirp.org/journal/paperinformation.aspx?paperid=90042" TargetMode="External"/><Relationship Id="rId1" Type="http://schemas.openxmlformats.org/officeDocument/2006/relationships/customXml" Target="../customXml/item1.xml"/><Relationship Id="rId6" Type="http://schemas.openxmlformats.org/officeDocument/2006/relationships/hyperlink" Target="https://www.scirp.org/journal/paperinformation.aspx?paperid=90042" TargetMode="External"/><Relationship Id="rId11" Type="http://schemas.openxmlformats.org/officeDocument/2006/relationships/hyperlink" Target="https://www.scirp.org/journal/paperinformation.aspx?paperid=90042" TargetMode="External"/><Relationship Id="rId24" Type="http://schemas.openxmlformats.org/officeDocument/2006/relationships/hyperlink" Target="https://doi.org/10.2527/jas.2008-1062" TargetMode="External"/><Relationship Id="rId5" Type="http://schemas.openxmlformats.org/officeDocument/2006/relationships/webSettings" Target="webSettings.xml"/><Relationship Id="rId15" Type="http://schemas.openxmlformats.org/officeDocument/2006/relationships/hyperlink" Target="https://www.scirp.org/journal/paperinformation.aspx?paperid=90042" TargetMode="External"/><Relationship Id="rId23" Type="http://schemas.openxmlformats.org/officeDocument/2006/relationships/hyperlink" Target="https://doi.org/10.1007/BF02236189" TargetMode="External"/><Relationship Id="rId10" Type="http://schemas.openxmlformats.org/officeDocument/2006/relationships/hyperlink" Target="https://www.scirp.org/journal/paperinformation.aspx?paperid=90042" TargetMode="External"/><Relationship Id="rId19" Type="http://schemas.openxmlformats.org/officeDocument/2006/relationships/hyperlink" Target="https://www.scirp.org/journal/paperinformation.aspx?paperid=90042" TargetMode="External"/><Relationship Id="rId4" Type="http://schemas.openxmlformats.org/officeDocument/2006/relationships/settings" Target="settings.xml"/><Relationship Id="rId9" Type="http://schemas.openxmlformats.org/officeDocument/2006/relationships/hyperlink" Target="https://www.scirp.org/journal/paperinformation.aspx?paperid=90042" TargetMode="External"/><Relationship Id="rId14" Type="http://schemas.openxmlformats.org/officeDocument/2006/relationships/hyperlink" Target="https://www.scirp.org/journal/paperinformation.aspx?paperid=90042" TargetMode="External"/><Relationship Id="rId22" Type="http://schemas.openxmlformats.org/officeDocument/2006/relationships/hyperlink" Target="https://doi.org/10.1016/S0921-4488(00)0022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E0AE-EAAC-4BAC-BAFA-D0AB6016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azimi PC</dc:creator>
  <cp:keywords/>
  <dc:description/>
  <cp:lastModifiedBy>azimi PC</cp:lastModifiedBy>
  <cp:revision>34</cp:revision>
  <dcterms:created xsi:type="dcterms:W3CDTF">2022-03-24T07:44:00Z</dcterms:created>
  <dcterms:modified xsi:type="dcterms:W3CDTF">2022-04-08T10:21:00Z</dcterms:modified>
</cp:coreProperties>
</file>