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95C5" w14:textId="1950063D" w:rsidR="001F5B74" w:rsidRDefault="00227AC1">
      <w:r>
        <w:t>Outgoing Payment Processing</w:t>
      </w:r>
    </w:p>
    <w:p w14:paraId="5476E10A" w14:textId="77777777" w:rsidR="00904867" w:rsidRDefault="00904867"/>
    <w:p w14:paraId="266A3754" w14:textId="77777777" w:rsidR="00904867" w:rsidRPr="00904867" w:rsidRDefault="00904867" w:rsidP="0090486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04867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🏦</w:t>
      </w:r>
      <w:r w:rsidRPr="009048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Outgoing Bank Payment — End-to-End Design</w:t>
      </w:r>
    </w:p>
    <w:p w14:paraId="53D95C12" w14:textId="77777777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Conceptual model (what’s really happening)</w:t>
      </w:r>
    </w:p>
    <w:p w14:paraId="54ADEE1D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An outgoing bank payment has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two distinct phases</w:t>
      </w:r>
      <w:r w:rsidRPr="00904867">
        <w:rPr>
          <w:rFonts w:ascii="Times New Roman" w:eastAsia="Times New Roman" w:hAnsi="Times New Roman" w:cs="Times New Roman"/>
          <w:lang w:eastAsia="en-GB"/>
        </w:rPr>
        <w:t>:</w:t>
      </w:r>
    </w:p>
    <w:p w14:paraId="2F94A4A1" w14:textId="77777777" w:rsidR="00904867" w:rsidRPr="00904867" w:rsidRDefault="00904867" w:rsidP="00904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Customer commits funds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(we reserve them)</w:t>
      </w:r>
    </w:p>
    <w:p w14:paraId="747C8303" w14:textId="77777777" w:rsidR="00904867" w:rsidRPr="00904867" w:rsidRDefault="00904867" w:rsidP="0090486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Funds actually leave safeguarding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(bank execution)</w:t>
      </w:r>
    </w:p>
    <w:p w14:paraId="67BAF1B7" w14:textId="3D5D7D0E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These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must not be collapsed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into a single step if </w:t>
      </w:r>
      <w:r w:rsidR="001D0B7C">
        <w:rPr>
          <w:rFonts w:ascii="Times New Roman" w:eastAsia="Times New Roman" w:hAnsi="Times New Roman" w:cs="Times New Roman"/>
          <w:lang w:eastAsia="en-GB"/>
        </w:rPr>
        <w:t>we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want:</w:t>
      </w:r>
    </w:p>
    <w:p w14:paraId="09D7DB6A" w14:textId="77777777" w:rsidR="00904867" w:rsidRPr="00904867" w:rsidRDefault="00904867" w:rsidP="009048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correct available balance</w:t>
      </w:r>
    </w:p>
    <w:p w14:paraId="3909347F" w14:textId="77777777" w:rsidR="00904867" w:rsidRPr="00904867" w:rsidRDefault="00904867" w:rsidP="009048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safe retries</w:t>
      </w:r>
    </w:p>
    <w:p w14:paraId="312FAE73" w14:textId="77777777" w:rsidR="00904867" w:rsidRPr="00904867" w:rsidRDefault="00904867" w:rsidP="009048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clean reconciliation</w:t>
      </w:r>
    </w:p>
    <w:p w14:paraId="0D44421B" w14:textId="77777777" w:rsidR="00904867" w:rsidRPr="00904867" w:rsidRDefault="00904867" w:rsidP="009048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regulatory clarity</w:t>
      </w:r>
    </w:p>
    <w:p w14:paraId="0EA8AE7F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4313C1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3B09D0" w14:textId="77777777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States &amp; lifecycle</w:t>
      </w:r>
    </w:p>
    <w:p w14:paraId="0BF45BF0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REQUESTED</w:t>
      </w:r>
    </w:p>
    <w:p w14:paraId="3877C4E7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65C9AD07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PENDING (funds reserved)</w:t>
      </w:r>
    </w:p>
    <w:p w14:paraId="04FFE0F4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6765AA55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SENT (bank instruction sent)</w:t>
      </w:r>
    </w:p>
    <w:p w14:paraId="424479D6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↓</w:t>
      </w:r>
    </w:p>
    <w:p w14:paraId="5802E35A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COMPLETED (bank confirms debit)</w:t>
      </w:r>
    </w:p>
    <w:p w14:paraId="01D8E105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Ledger involvement happens in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two places</w:t>
      </w:r>
      <w:r w:rsidRPr="00904867">
        <w:rPr>
          <w:rFonts w:ascii="Times New Roman" w:eastAsia="Times New Roman" w:hAnsi="Times New Roman" w:cs="Times New Roman"/>
          <w:lang w:eastAsia="en-GB"/>
        </w:rPr>
        <w:t>:</w:t>
      </w:r>
    </w:p>
    <w:p w14:paraId="783D30D0" w14:textId="77777777" w:rsidR="00904867" w:rsidRPr="00904867" w:rsidRDefault="00904867" w:rsidP="00904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when funds are reserved</w:t>
      </w:r>
    </w:p>
    <w:p w14:paraId="5E869E03" w14:textId="77777777" w:rsidR="00904867" w:rsidRPr="00904867" w:rsidRDefault="00904867" w:rsidP="009048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when funds actually leave safeguarding</w:t>
      </w:r>
    </w:p>
    <w:p w14:paraId="6D68D2FF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370464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9736EC7" w14:textId="77777777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Ledger postings per phase</w:t>
      </w:r>
    </w:p>
    <w:p w14:paraId="0C6DC8F3" w14:textId="77777777" w:rsidR="00904867" w:rsidRPr="00904867" w:rsidRDefault="00904867" w:rsidP="00904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48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🔹</w:t>
      </w:r>
      <w:r w:rsidRPr="00904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Phase A — Reserve funds (Pending)</w:t>
      </w:r>
    </w:p>
    <w:p w14:paraId="6AC2C108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Intent:</w:t>
      </w:r>
      <w:r w:rsidRPr="00904867">
        <w:rPr>
          <w:rFonts w:ascii="Times New Roman" w:eastAsia="Times New Roman" w:hAnsi="Times New Roman" w:cs="Times New Roman"/>
          <w:lang w:eastAsia="en-GB"/>
        </w:rPr>
        <w:br/>
        <w:t xml:space="preserve">Reduce customer </w:t>
      </w:r>
      <w:r w:rsidRPr="00904867">
        <w:rPr>
          <w:rFonts w:ascii="Times New Roman" w:eastAsia="Times New Roman" w:hAnsi="Times New Roman" w:cs="Times New Roman"/>
          <w:i/>
          <w:iCs/>
          <w:lang w:eastAsia="en-GB"/>
        </w:rPr>
        <w:t>available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balance, but do not touch safeguarding yet.</w:t>
      </w:r>
    </w:p>
    <w:p w14:paraId="4C7436EF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Ledger event: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BANK_04_OUTGOING_PENDING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940"/>
        <w:gridCol w:w="1529"/>
      </w:tblGrid>
      <w:tr w:rsidR="00904867" w:rsidRPr="00904867" w14:paraId="55EA4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3F4D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50C52398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35F36805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Wallet-scoped</w:t>
            </w:r>
          </w:p>
        </w:tc>
      </w:tr>
      <w:tr w:rsidR="00904867" w:rsidRPr="00904867" w14:paraId="6A97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DE5D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2101 – Customer Wallet (Posted)</w:t>
            </w:r>
          </w:p>
        </w:tc>
        <w:tc>
          <w:tcPr>
            <w:tcW w:w="0" w:type="auto"/>
            <w:vAlign w:val="center"/>
            <w:hideMark/>
          </w:tcPr>
          <w:p w14:paraId="07956716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09A06D8B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  <w:tr w:rsidR="00904867" w:rsidRPr="00904867" w14:paraId="02FF5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B29C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2102 – Customer Wallet (Pending)</w:t>
            </w:r>
          </w:p>
        </w:tc>
        <w:tc>
          <w:tcPr>
            <w:tcW w:w="0" w:type="auto"/>
            <w:vAlign w:val="center"/>
            <w:hideMark/>
          </w:tcPr>
          <w:p w14:paraId="419DE842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61E400CB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</w:tbl>
    <w:p w14:paraId="19A9B44D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Effect:</w:t>
      </w:r>
    </w:p>
    <w:p w14:paraId="1E76A31A" w14:textId="77777777" w:rsidR="00904867" w:rsidRPr="00904867" w:rsidRDefault="00904867" w:rsidP="00904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available ↓</w:t>
      </w:r>
    </w:p>
    <w:p w14:paraId="485BDE9B" w14:textId="77777777" w:rsidR="00904867" w:rsidRPr="00904867" w:rsidRDefault="00904867" w:rsidP="00904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pending ↑</w:t>
      </w:r>
    </w:p>
    <w:p w14:paraId="0777C910" w14:textId="77777777" w:rsidR="00904867" w:rsidRPr="00904867" w:rsidRDefault="00904867" w:rsidP="009048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safeguarding unchanged</w:t>
      </w:r>
    </w:p>
    <w:p w14:paraId="19691BBE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This is symmetric to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card auth holds</w:t>
      </w:r>
      <w:r w:rsidRPr="00904867">
        <w:rPr>
          <w:rFonts w:ascii="Times New Roman" w:eastAsia="Times New Roman" w:hAnsi="Times New Roman" w:cs="Times New Roman"/>
          <w:lang w:eastAsia="en-GB"/>
        </w:rPr>
        <w:t>.</w:t>
      </w:r>
    </w:p>
    <w:p w14:paraId="705A12F3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D970EB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A95E6B1" w14:textId="77777777" w:rsidR="00904867" w:rsidRPr="00904867" w:rsidRDefault="00904867" w:rsidP="00904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4867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🔹</w:t>
      </w:r>
      <w:r w:rsidRPr="00904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Phase B — Execute payment (Settlement)</w:t>
      </w:r>
    </w:p>
    <w:p w14:paraId="73BFFC39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Intent:</w:t>
      </w:r>
      <w:r w:rsidRPr="00904867">
        <w:rPr>
          <w:rFonts w:ascii="Times New Roman" w:eastAsia="Times New Roman" w:hAnsi="Times New Roman" w:cs="Times New Roman"/>
          <w:lang w:eastAsia="en-GB"/>
        </w:rPr>
        <w:br/>
        <w:t>Money leaves safeguarding; pending liability is cleared.</w:t>
      </w:r>
    </w:p>
    <w:p w14:paraId="273C1470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Ledger event: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BANK_05_OUTGOING_SETTLEMENT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5"/>
        <w:gridCol w:w="940"/>
        <w:gridCol w:w="1529"/>
      </w:tblGrid>
      <w:tr w:rsidR="00904867" w:rsidRPr="00904867" w14:paraId="247EF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8DE96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6EAFE86C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DR / CR</w:t>
            </w:r>
          </w:p>
        </w:tc>
        <w:tc>
          <w:tcPr>
            <w:tcW w:w="0" w:type="auto"/>
            <w:vAlign w:val="center"/>
            <w:hideMark/>
          </w:tcPr>
          <w:p w14:paraId="6D745F75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Wallet-scoped</w:t>
            </w:r>
          </w:p>
        </w:tc>
      </w:tr>
      <w:tr w:rsidR="00904867" w:rsidRPr="00904867" w14:paraId="621E4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86BF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2102 – Customer Wallet (Pending)</w:t>
            </w:r>
          </w:p>
        </w:tc>
        <w:tc>
          <w:tcPr>
            <w:tcW w:w="0" w:type="auto"/>
            <w:vAlign w:val="center"/>
            <w:hideMark/>
          </w:tcPr>
          <w:p w14:paraId="76F819A9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DR</w:t>
            </w:r>
          </w:p>
        </w:tc>
        <w:tc>
          <w:tcPr>
            <w:tcW w:w="0" w:type="auto"/>
            <w:vAlign w:val="center"/>
            <w:hideMark/>
          </w:tcPr>
          <w:p w14:paraId="26FD6527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Apple Color Emoji" w:eastAsia="Times New Roman" w:hAnsi="Apple Color Emoji" w:cs="Apple Color Emoji"/>
                <w:lang w:eastAsia="en-GB"/>
              </w:rPr>
              <w:t>✅</w:t>
            </w:r>
          </w:p>
        </w:tc>
      </w:tr>
      <w:tr w:rsidR="00904867" w:rsidRPr="00904867" w14:paraId="0404F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7AE7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1101 – Safeguarding Bank Account</w:t>
            </w:r>
          </w:p>
        </w:tc>
        <w:tc>
          <w:tcPr>
            <w:tcW w:w="0" w:type="auto"/>
            <w:vAlign w:val="center"/>
            <w:hideMark/>
          </w:tcPr>
          <w:p w14:paraId="4B82CF27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CR</w:t>
            </w:r>
          </w:p>
        </w:tc>
        <w:tc>
          <w:tcPr>
            <w:tcW w:w="0" w:type="auto"/>
            <w:vAlign w:val="center"/>
            <w:hideMark/>
          </w:tcPr>
          <w:p w14:paraId="7451DFD6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Apple Color Emoji" w:eastAsia="Times New Roman" w:hAnsi="Apple Color Emoji" w:cs="Apple Color Emoji"/>
                <w:lang w:eastAsia="en-GB"/>
              </w:rPr>
              <w:t>❌</w:t>
            </w:r>
          </w:p>
        </w:tc>
      </w:tr>
    </w:tbl>
    <w:p w14:paraId="4DB74B10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Effect:</w:t>
      </w:r>
    </w:p>
    <w:p w14:paraId="0BC78686" w14:textId="77777777" w:rsidR="00904867" w:rsidRPr="00904867" w:rsidRDefault="00904867" w:rsidP="00904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pending ↓</w:t>
      </w:r>
    </w:p>
    <w:p w14:paraId="008070C4" w14:textId="77777777" w:rsidR="00904867" w:rsidRPr="00904867" w:rsidRDefault="00904867" w:rsidP="00904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safeguarding ↓</w:t>
      </w:r>
    </w:p>
    <w:p w14:paraId="5A72B783" w14:textId="77777777" w:rsidR="00904867" w:rsidRPr="00904867" w:rsidRDefault="00904867" w:rsidP="009048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customer balance already reserved → no double impact</w:t>
      </w:r>
    </w:p>
    <w:p w14:paraId="7DF71226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B8081D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A804740" w14:textId="77777777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Why NOT do this in one step?</w:t>
      </w:r>
    </w:p>
    <w:p w14:paraId="763A1712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Apple Color Emoji" w:eastAsia="Times New Roman" w:hAnsi="Apple Color Emoji" w:cs="Apple Color Emoji"/>
          <w:lang w:eastAsia="en-GB"/>
        </w:rPr>
        <w:t>❌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Single-step design (bad):</w:t>
      </w:r>
    </w:p>
    <w:p w14:paraId="2D940FEA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DR 2101</w:t>
      </w:r>
    </w:p>
    <w:p w14:paraId="24335FF2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CR 1101</w:t>
      </w:r>
    </w:p>
    <w:p w14:paraId="61F49BE2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Problems:</w:t>
      </w:r>
    </w:p>
    <w:p w14:paraId="000D0632" w14:textId="77777777" w:rsidR="00904867" w:rsidRPr="00904867" w:rsidRDefault="00904867" w:rsidP="009048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retries double-pay</w:t>
      </w:r>
    </w:p>
    <w:p w14:paraId="0EB35E85" w14:textId="77777777" w:rsidR="00904867" w:rsidRPr="00904867" w:rsidRDefault="00904867" w:rsidP="009048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no way to represent “payment sent but not settled”</w:t>
      </w:r>
    </w:p>
    <w:p w14:paraId="123DCA32" w14:textId="77777777" w:rsidR="00904867" w:rsidRPr="00904867" w:rsidRDefault="00904867" w:rsidP="009048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reconciliation impossible</w:t>
      </w:r>
    </w:p>
    <w:p w14:paraId="678291EF" w14:textId="77777777" w:rsidR="00904867" w:rsidRPr="00904867" w:rsidRDefault="00904867" w:rsidP="009048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lastRenderedPageBreak/>
        <w:t>regulatory auditors will hate it</w:t>
      </w:r>
    </w:p>
    <w:p w14:paraId="17256732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Apple Color Emoji" w:eastAsia="Times New Roman" w:hAnsi="Apple Color Emoji" w:cs="Apple Color Emoji"/>
          <w:lang w:eastAsia="en-GB"/>
        </w:rPr>
        <w:t>✅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Two-step design (good):</w:t>
      </w:r>
    </w:p>
    <w:p w14:paraId="10F4A39D" w14:textId="77777777" w:rsidR="00904867" w:rsidRPr="00904867" w:rsidRDefault="00904867" w:rsidP="00904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mirrors card auth / settlement</w:t>
      </w:r>
    </w:p>
    <w:p w14:paraId="1435653A" w14:textId="77777777" w:rsidR="00904867" w:rsidRPr="00904867" w:rsidRDefault="00904867" w:rsidP="00904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resilient to bank delays</w:t>
      </w:r>
    </w:p>
    <w:p w14:paraId="5F791578" w14:textId="77777777" w:rsidR="00904867" w:rsidRPr="00904867" w:rsidRDefault="00904867" w:rsidP="00904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clean state machine</w:t>
      </w:r>
    </w:p>
    <w:p w14:paraId="43398DA9" w14:textId="77777777" w:rsidR="00904867" w:rsidRPr="00904867" w:rsidRDefault="00904867" w:rsidP="009048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idempotent</w:t>
      </w:r>
    </w:p>
    <w:p w14:paraId="11FC69E8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70C36B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B77B722" w14:textId="52E12C36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Ledger templates</w:t>
      </w:r>
    </w:p>
    <w:p w14:paraId="5AB962A0" w14:textId="5F356D32" w:rsidR="00904867" w:rsidRPr="00904867" w:rsidRDefault="001D0B7C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We</w:t>
      </w:r>
      <w:r w:rsidR="00904867" w:rsidRPr="00904867">
        <w:rPr>
          <w:rFonts w:ascii="Times New Roman" w:eastAsia="Times New Roman" w:hAnsi="Times New Roman" w:cs="Times New Roman"/>
          <w:lang w:eastAsia="en-GB"/>
        </w:rPr>
        <w:t xml:space="preserve"> already have </w:t>
      </w:r>
      <w:r w:rsidR="00904867"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BANK_04_OUTGOING_PAYMENT</w:t>
      </w:r>
      <w:r w:rsidR="00904867" w:rsidRPr="00904867">
        <w:rPr>
          <w:rFonts w:ascii="Times New Roman" w:eastAsia="Times New Roman" w:hAnsi="Times New Roman" w:cs="Times New Roman"/>
          <w:lang w:eastAsia="en-GB"/>
        </w:rPr>
        <w:t xml:space="preserve"> (single-step).</w:t>
      </w:r>
      <w:r w:rsidR="00904867" w:rsidRPr="00904867">
        <w:rPr>
          <w:rFonts w:ascii="Times New Roman" w:eastAsia="Times New Roman" w:hAnsi="Times New Roman" w:cs="Times New Roman"/>
          <w:lang w:eastAsia="en-GB"/>
        </w:rPr>
        <w:br/>
        <w:t xml:space="preserve">Here’s the </w:t>
      </w:r>
      <w:r w:rsidR="00904867" w:rsidRPr="00904867">
        <w:rPr>
          <w:rFonts w:ascii="Times New Roman" w:eastAsia="Times New Roman" w:hAnsi="Times New Roman" w:cs="Times New Roman"/>
          <w:b/>
          <w:bCs/>
          <w:lang w:eastAsia="en-GB"/>
        </w:rPr>
        <w:t>recommended replacement design</w:t>
      </w:r>
      <w:r w:rsidR="00904867" w:rsidRPr="00904867">
        <w:rPr>
          <w:rFonts w:ascii="Times New Roman" w:eastAsia="Times New Roman" w:hAnsi="Times New Roman" w:cs="Times New Roman"/>
          <w:lang w:eastAsia="en-GB"/>
        </w:rPr>
        <w:t>.</w:t>
      </w:r>
    </w:p>
    <w:p w14:paraId="150974B6" w14:textId="77777777" w:rsidR="00904867" w:rsidRPr="00904867" w:rsidRDefault="00904867" w:rsidP="00904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BANK_04_OUTGOING_PENDING</w:t>
      </w:r>
    </w:p>
    <w:p w14:paraId="26CF22C4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DR 2101  (wallet posted)</w:t>
      </w:r>
    </w:p>
    <w:p w14:paraId="737578F7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CR 2102  (wallet pending)</w:t>
      </w:r>
    </w:p>
    <w:p w14:paraId="7CAE8BAC" w14:textId="77777777" w:rsidR="00904867" w:rsidRPr="00904867" w:rsidRDefault="00904867" w:rsidP="00904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BANK_05_OUTGOING_SETTLEMENT</w:t>
      </w:r>
    </w:p>
    <w:p w14:paraId="4F312D8F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DR 2102  (wallet pending)</w:t>
      </w:r>
    </w:p>
    <w:p w14:paraId="2CADAC54" w14:textId="77777777" w:rsidR="00904867" w:rsidRPr="00904867" w:rsidRDefault="00904867" w:rsidP="009048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CR 1101  (safeguarding)</w:t>
      </w:r>
    </w:p>
    <w:p w14:paraId="58EEA0A3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B99D7C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5956EC5" w14:textId="77777777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Orchestration responsibilities (very important)</w:t>
      </w:r>
    </w:p>
    <w:p w14:paraId="60C7686F" w14:textId="77777777" w:rsidR="00904867" w:rsidRPr="00904867" w:rsidRDefault="00904867" w:rsidP="00904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OutgoingPaymentService should:</w:t>
      </w:r>
    </w:p>
    <w:p w14:paraId="5CFE679A" w14:textId="77777777" w:rsidR="00904867" w:rsidRPr="00904867" w:rsidRDefault="00904867" w:rsidP="00904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Validate sufficient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available balance</w:t>
      </w:r>
    </w:p>
    <w:p w14:paraId="26D973C3" w14:textId="77777777" w:rsidR="00904867" w:rsidRPr="00904867" w:rsidRDefault="00904867" w:rsidP="00904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Create </w:t>
      </w: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outgoing_payment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record</w:t>
      </w:r>
    </w:p>
    <w:p w14:paraId="7F3ABA21" w14:textId="77777777" w:rsidR="00904867" w:rsidRPr="00904867" w:rsidRDefault="00904867" w:rsidP="00904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Post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BANK_04_OUTGOING_PENDING</w:t>
      </w:r>
    </w:p>
    <w:p w14:paraId="0B039055" w14:textId="77777777" w:rsidR="00904867" w:rsidRPr="00904867" w:rsidRDefault="00904867" w:rsidP="00904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Send payment instruction to bank</w:t>
      </w:r>
    </w:p>
    <w:p w14:paraId="22C4C899" w14:textId="77777777" w:rsidR="00904867" w:rsidRPr="00904867" w:rsidRDefault="00904867" w:rsidP="00904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On bank confirmation:</w:t>
      </w:r>
    </w:p>
    <w:p w14:paraId="72506680" w14:textId="77777777" w:rsidR="00904867" w:rsidRPr="00904867" w:rsidRDefault="00904867" w:rsidP="009048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post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BANK_05_OUTGOING_SETTLEMENT</w:t>
      </w:r>
    </w:p>
    <w:p w14:paraId="1179434D" w14:textId="77777777" w:rsidR="00904867" w:rsidRPr="00904867" w:rsidRDefault="00904867" w:rsidP="009048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On failure:</w:t>
      </w:r>
    </w:p>
    <w:p w14:paraId="74178BC1" w14:textId="77777777" w:rsidR="00904867" w:rsidRPr="00904867" w:rsidRDefault="00904867" w:rsidP="00904867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post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BANK_06_OUTGOING_RELEASE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(reverse pending)</w:t>
      </w:r>
    </w:p>
    <w:p w14:paraId="46596073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FD468C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DD606D9" w14:textId="77777777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Reversal / failure handling</w:t>
      </w:r>
    </w:p>
    <w:p w14:paraId="46D1A253" w14:textId="77777777" w:rsidR="00904867" w:rsidRPr="00904867" w:rsidRDefault="00904867" w:rsidP="009048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Bank rejects payment</w:t>
      </w:r>
    </w:p>
    <w:p w14:paraId="734D2EC7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Ledger event: </w:t>
      </w: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BANK_06_OUTGOING_RELEASE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955"/>
      </w:tblGrid>
      <w:tr w:rsidR="00904867" w:rsidRPr="00904867" w14:paraId="48147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88652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Account</w:t>
            </w:r>
          </w:p>
        </w:tc>
        <w:tc>
          <w:tcPr>
            <w:tcW w:w="0" w:type="auto"/>
            <w:vAlign w:val="center"/>
            <w:hideMark/>
          </w:tcPr>
          <w:p w14:paraId="2915E590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DR / CR</w:t>
            </w:r>
          </w:p>
        </w:tc>
      </w:tr>
      <w:tr w:rsidR="00904867" w:rsidRPr="00904867" w14:paraId="7588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5E812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2102 – Customer Wallet (Pending)</w:t>
            </w:r>
          </w:p>
        </w:tc>
        <w:tc>
          <w:tcPr>
            <w:tcW w:w="0" w:type="auto"/>
            <w:vAlign w:val="center"/>
            <w:hideMark/>
          </w:tcPr>
          <w:p w14:paraId="5EA4DB92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DR</w:t>
            </w:r>
          </w:p>
        </w:tc>
      </w:tr>
      <w:tr w:rsidR="00904867" w:rsidRPr="00904867" w14:paraId="074C5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9F8B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2101 – Customer Wallet (Posted)</w:t>
            </w:r>
          </w:p>
        </w:tc>
        <w:tc>
          <w:tcPr>
            <w:tcW w:w="0" w:type="auto"/>
            <w:vAlign w:val="center"/>
            <w:hideMark/>
          </w:tcPr>
          <w:p w14:paraId="49E23D09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CR</w:t>
            </w:r>
          </w:p>
        </w:tc>
      </w:tr>
    </w:tbl>
    <w:p w14:paraId="17794FB8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Funds go back to available — no safeguarding touch.</w:t>
      </w:r>
    </w:p>
    <w:p w14:paraId="23F3F4C0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1ABA805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1013859" w14:textId="77777777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Balance behaviour (sanity check)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034"/>
        <w:gridCol w:w="901"/>
        <w:gridCol w:w="1449"/>
      </w:tblGrid>
      <w:tr w:rsidR="00904867" w:rsidRPr="00904867" w14:paraId="74E13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B9CEE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2200DD6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12BF8723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58B00CA0" w14:textId="77777777" w:rsidR="00904867" w:rsidRPr="00904867" w:rsidRDefault="00904867" w:rsidP="009048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Safeguarding</w:t>
            </w:r>
          </w:p>
        </w:tc>
      </w:tr>
      <w:tr w:rsidR="00904867" w:rsidRPr="00904867" w14:paraId="6574E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BAD2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3236FF67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2F0E8AA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1A77DA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100</w:t>
            </w:r>
          </w:p>
        </w:tc>
      </w:tr>
      <w:tr w:rsidR="00904867" w:rsidRPr="00904867" w14:paraId="038DC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7629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149DD52B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6079709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C39E186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100</w:t>
            </w:r>
          </w:p>
        </w:tc>
      </w:tr>
      <w:tr w:rsidR="00904867" w:rsidRPr="00904867" w14:paraId="02E76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2FFC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Settled</w:t>
            </w:r>
          </w:p>
        </w:tc>
        <w:tc>
          <w:tcPr>
            <w:tcW w:w="0" w:type="auto"/>
            <w:vAlign w:val="center"/>
            <w:hideMark/>
          </w:tcPr>
          <w:p w14:paraId="150DD960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F58F0E5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1E63CD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70</w:t>
            </w:r>
          </w:p>
        </w:tc>
      </w:tr>
      <w:tr w:rsidR="00904867" w:rsidRPr="00904867" w14:paraId="4DF04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5535E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15BEA7C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E3F5D66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EEF9C1" w14:textId="77777777" w:rsidR="00904867" w:rsidRPr="00904867" w:rsidRDefault="00904867" w:rsidP="00904867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04867">
              <w:rPr>
                <w:rFonts w:ascii="Times New Roman" w:eastAsia="Times New Roman" w:hAnsi="Times New Roman" w:cs="Times New Roman"/>
                <w:lang w:eastAsia="en-GB"/>
              </w:rPr>
              <w:t>100</w:t>
            </w:r>
          </w:p>
        </w:tc>
      </w:tr>
    </w:tbl>
    <w:p w14:paraId="16515A73" w14:textId="77777777" w:rsidR="00904867" w:rsidRPr="00904867" w:rsidRDefault="00904867" w:rsidP="0090486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Apple Color Emoji" w:eastAsia="Times New Roman" w:hAnsi="Apple Color Emoji" w:cs="Apple Color Emoji"/>
          <w:lang w:eastAsia="en-GB"/>
        </w:rPr>
        <w:t>✔</w:t>
      </w:r>
      <w:r w:rsidRPr="00904867">
        <w:rPr>
          <w:rFonts w:ascii="Times New Roman" w:eastAsia="Times New Roman" w:hAnsi="Times New Roman" w:cs="Times New Roman"/>
          <w:lang w:eastAsia="en-GB"/>
        </w:rPr>
        <w:t xml:space="preserve"> Exactly what users, ops, and auditors expect.</w:t>
      </w:r>
    </w:p>
    <w:p w14:paraId="4A07B496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669599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A7AAEC" w14:textId="0D6C400C" w:rsidR="00904867" w:rsidRPr="00904867" w:rsidRDefault="00904867" w:rsidP="0090486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</w:t>
      </w:r>
      <w:r w:rsidRPr="00904867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️⃣</w:t>
      </w:r>
      <w:r w:rsidRPr="0090486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How this fits existing architecture</w:t>
      </w:r>
    </w:p>
    <w:p w14:paraId="4F54DDB3" w14:textId="77777777" w:rsidR="00904867" w:rsidRPr="00904867" w:rsidRDefault="00904867" w:rsidP="00904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 xml:space="preserve">Mirrors </w:t>
      </w:r>
      <w:r w:rsidRPr="00904867">
        <w:rPr>
          <w:rFonts w:ascii="Times New Roman" w:eastAsia="Times New Roman" w:hAnsi="Times New Roman" w:cs="Times New Roman"/>
          <w:b/>
          <w:bCs/>
          <w:lang w:eastAsia="en-GB"/>
        </w:rPr>
        <w:t>card authorisation → settlement</w:t>
      </w:r>
    </w:p>
    <w:p w14:paraId="05C9FE30" w14:textId="77777777" w:rsidR="00904867" w:rsidRPr="00904867" w:rsidRDefault="00904867" w:rsidP="00904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Reuses:</w:t>
      </w:r>
    </w:p>
    <w:p w14:paraId="312928F7" w14:textId="77777777" w:rsidR="00904867" w:rsidRPr="00904867" w:rsidRDefault="00904867" w:rsidP="0090486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pending_balance</w:t>
      </w:r>
    </w:p>
    <w:p w14:paraId="1315680C" w14:textId="77777777" w:rsidR="00904867" w:rsidRPr="00904867" w:rsidRDefault="00904867" w:rsidP="0090486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Courier New" w:eastAsia="Times New Roman" w:hAnsi="Courier New" w:cs="Courier New"/>
          <w:sz w:val="20"/>
          <w:szCs w:val="20"/>
          <w:lang w:eastAsia="en-GB"/>
        </w:rPr>
        <w:t>available_balance</w:t>
      </w:r>
    </w:p>
    <w:p w14:paraId="37453F72" w14:textId="77777777" w:rsidR="00904867" w:rsidRPr="00904867" w:rsidRDefault="00904867" w:rsidP="0090486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same wallet scoping rules</w:t>
      </w:r>
    </w:p>
    <w:p w14:paraId="769FBCE5" w14:textId="77777777" w:rsidR="00904867" w:rsidRPr="00904867" w:rsidRDefault="00904867" w:rsidP="009048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Works cleanly with:</w:t>
      </w:r>
    </w:p>
    <w:p w14:paraId="691E9E24" w14:textId="77777777" w:rsidR="00904867" w:rsidRPr="00904867" w:rsidRDefault="00904867" w:rsidP="0090486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retries</w:t>
      </w:r>
    </w:p>
    <w:p w14:paraId="56A5BC25" w14:textId="77777777" w:rsidR="00904867" w:rsidRPr="00904867" w:rsidRDefault="00904867" w:rsidP="0090486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reconciliation</w:t>
      </w:r>
    </w:p>
    <w:p w14:paraId="2F2FB4F4" w14:textId="77777777" w:rsidR="00904867" w:rsidRPr="00904867" w:rsidRDefault="00904867" w:rsidP="00904867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904867">
        <w:rPr>
          <w:rFonts w:ascii="Times New Roman" w:eastAsia="Times New Roman" w:hAnsi="Times New Roman" w:cs="Times New Roman"/>
          <w:lang w:eastAsia="en-GB"/>
        </w:rPr>
        <w:t>ledger immutability</w:t>
      </w:r>
    </w:p>
    <w:p w14:paraId="543DC27D" w14:textId="77777777" w:rsidR="00904867" w:rsidRPr="00904867" w:rsidRDefault="00CB2B88" w:rsidP="0090486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07C1FA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464BDF" w14:textId="77777777" w:rsidR="00904867" w:rsidRDefault="00904867"/>
    <w:sectPr w:rsidR="00904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7783"/>
    <w:multiLevelType w:val="multilevel"/>
    <w:tmpl w:val="554A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E7D30"/>
    <w:multiLevelType w:val="multilevel"/>
    <w:tmpl w:val="EB5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C6414"/>
    <w:multiLevelType w:val="multilevel"/>
    <w:tmpl w:val="1C2E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171DD"/>
    <w:multiLevelType w:val="multilevel"/>
    <w:tmpl w:val="F0E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54673"/>
    <w:multiLevelType w:val="multilevel"/>
    <w:tmpl w:val="FDEA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630FF"/>
    <w:multiLevelType w:val="multilevel"/>
    <w:tmpl w:val="B77A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C47F8"/>
    <w:multiLevelType w:val="multilevel"/>
    <w:tmpl w:val="904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11336"/>
    <w:multiLevelType w:val="multilevel"/>
    <w:tmpl w:val="3FC8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B0926"/>
    <w:multiLevelType w:val="multilevel"/>
    <w:tmpl w:val="2D3C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260B5"/>
    <w:multiLevelType w:val="multilevel"/>
    <w:tmpl w:val="B072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C1F19"/>
    <w:multiLevelType w:val="multilevel"/>
    <w:tmpl w:val="65B0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292816">
    <w:abstractNumId w:val="9"/>
  </w:num>
  <w:num w:numId="2" w16cid:durableId="988289460">
    <w:abstractNumId w:val="5"/>
  </w:num>
  <w:num w:numId="3" w16cid:durableId="2127381773">
    <w:abstractNumId w:val="8"/>
  </w:num>
  <w:num w:numId="4" w16cid:durableId="914124406">
    <w:abstractNumId w:val="3"/>
  </w:num>
  <w:num w:numId="5" w16cid:durableId="822045941">
    <w:abstractNumId w:val="10"/>
  </w:num>
  <w:num w:numId="6" w16cid:durableId="140315708">
    <w:abstractNumId w:val="6"/>
  </w:num>
  <w:num w:numId="7" w16cid:durableId="982999890">
    <w:abstractNumId w:val="2"/>
  </w:num>
  <w:num w:numId="8" w16cid:durableId="1988440293">
    <w:abstractNumId w:val="0"/>
  </w:num>
  <w:num w:numId="9" w16cid:durableId="1506483011">
    <w:abstractNumId w:val="4"/>
  </w:num>
  <w:num w:numId="10" w16cid:durableId="460849286">
    <w:abstractNumId w:val="1"/>
  </w:num>
  <w:num w:numId="11" w16cid:durableId="37629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C1"/>
    <w:rsid w:val="00192A0E"/>
    <w:rsid w:val="001D0B7C"/>
    <w:rsid w:val="001F5B74"/>
    <w:rsid w:val="00227AC1"/>
    <w:rsid w:val="003F6242"/>
    <w:rsid w:val="00694903"/>
    <w:rsid w:val="00876A6F"/>
    <w:rsid w:val="00904867"/>
    <w:rsid w:val="00CB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E219"/>
  <w15:chartTrackingRefBased/>
  <w15:docId w15:val="{24755A98-4004-024A-8DC4-8527CF93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7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A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A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A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A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7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A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A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A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A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48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90486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4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486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0486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4867"/>
    <w:rPr>
      <w:i/>
      <w:iCs/>
    </w:rPr>
  </w:style>
  <w:style w:type="character" w:customStyle="1" w:styleId="hljs-string">
    <w:name w:val="hljs-string"/>
    <w:basedOn w:val="DefaultParagraphFont"/>
    <w:rsid w:val="00904867"/>
  </w:style>
  <w:style w:type="character" w:customStyle="1" w:styleId="hljs-number">
    <w:name w:val="hljs-number"/>
    <w:basedOn w:val="DefaultParagraphFont"/>
    <w:rsid w:val="00904867"/>
  </w:style>
  <w:style w:type="character" w:customStyle="1" w:styleId="hljs-keyword">
    <w:name w:val="hljs-keyword"/>
    <w:basedOn w:val="DefaultParagraphFont"/>
    <w:rsid w:val="00904867"/>
  </w:style>
  <w:style w:type="character" w:customStyle="1" w:styleId="hljs-variable">
    <w:name w:val="hljs-variable"/>
    <w:basedOn w:val="DefaultParagraphFont"/>
    <w:rsid w:val="00904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3</cp:revision>
  <dcterms:created xsi:type="dcterms:W3CDTF">2026-01-08T22:08:00Z</dcterms:created>
  <dcterms:modified xsi:type="dcterms:W3CDTF">2026-04-23T08:32:00Z</dcterms:modified>
</cp:coreProperties>
</file>