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C65344" w:rsidP="00BA09F3">
      <w:pPr>
        <w:pStyle w:val="Title"/>
      </w:pPr>
      <w:r>
        <w:t xml:space="preserve">Requirements Analysis </w:t>
      </w:r>
      <w:r w:rsidR="00BA09F3">
        <w:t>Checklist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="00F54384" w:rsidRPr="00F54384">
        <w:rPr>
          <w:b w:val="0"/>
          <w:i/>
          <w:sz w:val="28"/>
          <w:szCs w:val="28"/>
        </w:rPr>
        <w:t>Software Requirements Essentials</w:t>
      </w:r>
      <w:r w:rsidR="00F54384"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Default="00406FF4" w:rsidP="00BA09F3">
      <w:pPr>
        <w:pStyle w:val="Title"/>
        <w:rPr>
          <w:b w:val="0"/>
          <w:sz w:val="28"/>
          <w:szCs w:val="28"/>
        </w:rPr>
      </w:pPr>
    </w:p>
    <w:p w:rsidR="00C65344" w:rsidRPr="004F2160" w:rsidRDefault="00C65344" w:rsidP="00C65344">
      <w:pPr>
        <w:pStyle w:val="Title"/>
        <w:spacing w:before="36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Analysis Considerations</w:t>
      </w:r>
      <w:r>
        <w:rPr>
          <w:i/>
          <w:sz w:val="28"/>
          <w:szCs w:val="28"/>
        </w:rPr>
        <w:t xml:space="preserve"> f</w:t>
      </w:r>
      <w:r w:rsidRPr="004F2160">
        <w:rPr>
          <w:i/>
          <w:sz w:val="28"/>
          <w:szCs w:val="28"/>
        </w:rPr>
        <w:t>or Individual Requirements</w:t>
      </w:r>
    </w:p>
    <w:p w:rsidR="00C65344" w:rsidRP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 w:rsidRPr="00C65344">
        <w:rPr>
          <w:rStyle w:val="BOLD"/>
          <w:b w:val="0"/>
        </w:rPr>
        <w:t>Origin and rationale</w:t>
      </w:r>
    </w:p>
    <w:p w:rsidR="00C65344" w:rsidRP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 w:rsidRPr="00C65344">
        <w:rPr>
          <w:rStyle w:val="BOLD"/>
          <w:b w:val="0"/>
        </w:rPr>
        <w:t>Decomposition and derivation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Exceptions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Acceptance criteria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Assumptions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Constraints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Business rules</w:t>
      </w:r>
    </w:p>
    <w:p w:rsidR="00C65344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Hazards and risks</w:t>
      </w:r>
    </w:p>
    <w:p w:rsidR="00C65344" w:rsidRPr="00C307C2" w:rsidRDefault="00C65344" w:rsidP="00C65344">
      <w:pPr>
        <w:pStyle w:val="BullList"/>
        <w:spacing w:line="280" w:lineRule="exact"/>
        <w:rPr>
          <w:rStyle w:val="normaltextrun"/>
        </w:rPr>
      </w:pPr>
      <w:r>
        <w:rPr>
          <w:rStyle w:val="normaltextrun"/>
        </w:rPr>
        <w:t>Reuse potential</w:t>
      </w:r>
    </w:p>
    <w:p w:rsidR="00C307C2" w:rsidRPr="004F2160" w:rsidRDefault="00C65344" w:rsidP="00C307C2">
      <w:pPr>
        <w:pStyle w:val="Title"/>
        <w:spacing w:before="36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Quality Characteristics f</w:t>
      </w:r>
      <w:r w:rsidR="00C307C2" w:rsidRPr="004F2160">
        <w:rPr>
          <w:i/>
          <w:sz w:val="28"/>
          <w:szCs w:val="28"/>
        </w:rPr>
        <w:t>or Individual Requirements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Complete</w:t>
      </w:r>
      <w:r w:rsidRPr="00C307C2">
        <w:rPr>
          <w:rStyle w:val="normaltextrun"/>
        </w:rPr>
        <w:t>. No necessary information is missing.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Correct</w:t>
      </w:r>
      <w:r w:rsidRPr="00C307C2">
        <w:rPr>
          <w:rStyle w:val="normaltextrun"/>
        </w:rPr>
        <w:t>. The requirement accurately states a stakeholder’s need or a necessary property of the solution.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Feasible</w:t>
      </w:r>
      <w:r w:rsidRPr="00C307C2">
        <w:rPr>
          <w:rStyle w:val="normaltextrun"/>
        </w:rPr>
        <w:t>. The requirement can be implemented within known technical, business, and project constraints.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Necessary</w:t>
      </w:r>
      <w:r w:rsidRPr="00C307C2">
        <w:rPr>
          <w:rStyle w:val="normaltextrun"/>
        </w:rPr>
        <w:t>. The statement documents something a stakeholder really needs.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Prioritized</w:t>
      </w:r>
      <w:r w:rsidRPr="00C307C2">
        <w:rPr>
          <w:rStyle w:val="normaltextrun"/>
        </w:rPr>
        <w:t>. The requirement is ranked relative to others as to its importance and urgency of inclusion in the solution.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Unambiguous</w:t>
      </w:r>
      <w:r w:rsidRPr="00C307C2">
        <w:rPr>
          <w:rStyle w:val="normaltextrun"/>
        </w:rPr>
        <w:t xml:space="preserve">. The statement conveys only one possible meaning to all readers. 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Verifiable</w:t>
      </w:r>
      <w:r w:rsidRPr="00C307C2">
        <w:rPr>
          <w:rStyle w:val="normaltextrun"/>
        </w:rPr>
        <w:t>. There’s some way to demonstrate that the requirement has been correctly implemented.</w:t>
      </w:r>
    </w:p>
    <w:p w:rsidR="00C65344" w:rsidRDefault="00C65344">
      <w:pPr>
        <w:spacing w:line="240" w:lineRule="auto"/>
        <w:rPr>
          <w:rFonts w:ascii="Arial" w:hAnsi="Arial"/>
          <w:b/>
          <w:i/>
          <w:kern w:val="28"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65344" w:rsidRPr="004F2160" w:rsidRDefault="00C65344" w:rsidP="00C65344">
      <w:pPr>
        <w:pStyle w:val="Title"/>
        <w:spacing w:before="360"/>
        <w:jc w:val="left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lastRenderedPageBreak/>
        <w:t>Analysis Considerations f</w:t>
      </w:r>
      <w:r>
        <w:rPr>
          <w:i/>
          <w:sz w:val="28"/>
          <w:szCs w:val="28"/>
        </w:rPr>
        <w:t xml:space="preserve">or </w:t>
      </w:r>
      <w:r w:rsidRPr="004F2160">
        <w:rPr>
          <w:i/>
          <w:sz w:val="28"/>
          <w:szCs w:val="28"/>
        </w:rPr>
        <w:t>Requirement Sets</w:t>
      </w:r>
    </w:p>
    <w:p w:rsidR="00C65344" w:rsidRP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b w:val="0"/>
        </w:rPr>
        <w:t>Gaps</w:t>
      </w:r>
    </w:p>
    <w:p w:rsid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Conflicts and inconsistencies</w:t>
      </w:r>
    </w:p>
    <w:p w:rsid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Overlaps and duplications</w:t>
      </w:r>
    </w:p>
    <w:p w:rsid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Dependencies</w:t>
      </w:r>
    </w:p>
    <w:p w:rsid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Representation in different forms</w:t>
      </w:r>
    </w:p>
    <w:p w:rsid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Prioritization</w:t>
      </w:r>
    </w:p>
    <w:p w:rsidR="00C65344" w:rsidRPr="00C65344" w:rsidRDefault="00C65344" w:rsidP="00C65344">
      <w:pPr>
        <w:pStyle w:val="BullList"/>
        <w:spacing w:line="280" w:lineRule="exact"/>
        <w:rPr>
          <w:rStyle w:val="BOLD"/>
          <w:rFonts w:cs="Arial"/>
          <w:b w:val="0"/>
          <w:w w:val="100"/>
        </w:rPr>
      </w:pPr>
      <w:r>
        <w:rPr>
          <w:rStyle w:val="BOLD"/>
          <w:rFonts w:cs="Arial"/>
          <w:b w:val="0"/>
          <w:w w:val="100"/>
        </w:rPr>
        <w:t>Assumed and implied requirements</w:t>
      </w:r>
    </w:p>
    <w:p w:rsidR="00C307C2" w:rsidRPr="004F2160" w:rsidRDefault="00C65344" w:rsidP="00C307C2">
      <w:pPr>
        <w:pStyle w:val="Title"/>
        <w:spacing w:before="36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Quality Characteristics f</w:t>
      </w:r>
      <w:r w:rsidRPr="004F2160">
        <w:rPr>
          <w:i/>
          <w:sz w:val="28"/>
          <w:szCs w:val="28"/>
        </w:rPr>
        <w:t xml:space="preserve">or </w:t>
      </w:r>
      <w:r w:rsidR="00C307C2" w:rsidRPr="004F2160">
        <w:rPr>
          <w:i/>
          <w:sz w:val="28"/>
          <w:szCs w:val="28"/>
        </w:rPr>
        <w:t>Requirement Sets</w:t>
      </w:r>
    </w:p>
    <w:p w:rsid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Complete</w:t>
      </w:r>
      <w:r>
        <w:rPr>
          <w:rStyle w:val="normaltextrun"/>
        </w:rPr>
        <w:t>. No requirements are missing.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</w:rPr>
        <w:t xml:space="preserve"> </w:t>
      </w:r>
      <w:r w:rsidRPr="00C307C2">
        <w:rPr>
          <w:rStyle w:val="normaltextrun"/>
          <w:b/>
        </w:rPr>
        <w:t>Consistent</w:t>
      </w:r>
      <w:r>
        <w:rPr>
          <w:rStyle w:val="normaltextrun"/>
        </w:rPr>
        <w:t>. No requirement conflicts with another requirement.</w:t>
      </w:r>
    </w:p>
    <w:p w:rsidR="00C307C2" w:rsidRPr="00C307C2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Modifiable</w:t>
      </w:r>
      <w:r w:rsidRPr="00C307C2">
        <w:rPr>
          <w:rStyle w:val="normaltextrun"/>
        </w:rPr>
        <w:t>. The collected requirements are organized and labeled in a way that makes it easy to change them and to keep records of the changes made.</w:t>
      </w:r>
    </w:p>
    <w:p w:rsidR="00C307C2" w:rsidRPr="00051FFD" w:rsidRDefault="00C307C2" w:rsidP="004F2160">
      <w:pPr>
        <w:pStyle w:val="BullList"/>
        <w:spacing w:line="280" w:lineRule="exact"/>
        <w:rPr>
          <w:rStyle w:val="normaltextrun"/>
        </w:rPr>
      </w:pPr>
      <w:r w:rsidRPr="00C307C2">
        <w:rPr>
          <w:rStyle w:val="normaltextrun"/>
          <w:b/>
        </w:rPr>
        <w:t>Traceable</w:t>
      </w:r>
      <w:r w:rsidRPr="00C307C2">
        <w:rPr>
          <w:rStyle w:val="normaltextrun"/>
        </w:rPr>
        <w:t>. It’s possible to document logical links from requirements back to their origins, to related requirements, and to other development products like designs, code, and tests.</w:t>
      </w:r>
    </w:p>
    <w:sectPr w:rsidR="00C307C2" w:rsidRPr="00051FFD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561" w:rsidRDefault="00224561">
      <w:r>
        <w:separator/>
      </w:r>
    </w:p>
  </w:endnote>
  <w:endnote w:type="continuationSeparator" w:id="0">
    <w:p w:rsidR="00224561" w:rsidRDefault="0022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561" w:rsidRDefault="00224561">
      <w:r>
        <w:separator/>
      </w:r>
    </w:p>
  </w:footnote>
  <w:footnote w:type="continuationSeparator" w:id="0">
    <w:p w:rsidR="00224561" w:rsidRDefault="0022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B46DA"/>
    <w:multiLevelType w:val="multilevel"/>
    <w:tmpl w:val="BB7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75555E"/>
    <w:multiLevelType w:val="multilevel"/>
    <w:tmpl w:val="8D5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1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752E81"/>
    <w:multiLevelType w:val="multilevel"/>
    <w:tmpl w:val="7DA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D7D5824"/>
    <w:multiLevelType w:val="multilevel"/>
    <w:tmpl w:val="4334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3AA220C"/>
    <w:multiLevelType w:val="multilevel"/>
    <w:tmpl w:val="E00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2A07C0C"/>
    <w:multiLevelType w:val="multilevel"/>
    <w:tmpl w:val="4AF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3E1B95"/>
    <w:multiLevelType w:val="multilevel"/>
    <w:tmpl w:val="BEA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B109D4"/>
    <w:multiLevelType w:val="multilevel"/>
    <w:tmpl w:val="649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C11DF7"/>
    <w:multiLevelType w:val="multilevel"/>
    <w:tmpl w:val="7F5EA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29"/>
  </w:num>
  <w:num w:numId="3">
    <w:abstractNumId w:val="32"/>
  </w:num>
  <w:num w:numId="4">
    <w:abstractNumId w:val="19"/>
  </w:num>
  <w:num w:numId="5">
    <w:abstractNumId w:val="20"/>
  </w:num>
  <w:num w:numId="6">
    <w:abstractNumId w:val="21"/>
  </w:num>
  <w:num w:numId="7">
    <w:abstractNumId w:val="14"/>
  </w:num>
  <w:num w:numId="8">
    <w:abstractNumId w:val="34"/>
  </w:num>
  <w:num w:numId="9">
    <w:abstractNumId w:val="37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5"/>
  </w:num>
  <w:num w:numId="22">
    <w:abstractNumId w:val="11"/>
  </w:num>
  <w:num w:numId="23">
    <w:abstractNumId w:val="33"/>
  </w:num>
  <w:num w:numId="24">
    <w:abstractNumId w:val="27"/>
  </w:num>
  <w:num w:numId="25">
    <w:abstractNumId w:val="40"/>
  </w:num>
  <w:num w:numId="26">
    <w:abstractNumId w:val="13"/>
  </w:num>
  <w:num w:numId="27">
    <w:abstractNumId w:val="26"/>
  </w:num>
  <w:num w:numId="28">
    <w:abstractNumId w:val="39"/>
  </w:num>
  <w:num w:numId="29">
    <w:abstractNumId w:val="36"/>
  </w:num>
  <w:num w:numId="30">
    <w:abstractNumId w:val="24"/>
  </w:num>
  <w:num w:numId="31">
    <w:abstractNumId w:val="17"/>
  </w:num>
  <w:num w:numId="32">
    <w:abstractNumId w:val="12"/>
  </w:num>
  <w:num w:numId="33">
    <w:abstractNumId w:val="36"/>
  </w:num>
  <w:num w:numId="34">
    <w:abstractNumId w:val="18"/>
  </w:num>
  <w:num w:numId="35">
    <w:abstractNumId w:val="38"/>
  </w:num>
  <w:num w:numId="36">
    <w:abstractNumId w:val="16"/>
  </w:num>
  <w:num w:numId="37">
    <w:abstractNumId w:val="18"/>
  </w:num>
  <w:num w:numId="38">
    <w:abstractNumId w:val="35"/>
  </w:num>
  <w:num w:numId="39">
    <w:abstractNumId w:val="30"/>
  </w:num>
  <w:num w:numId="40">
    <w:abstractNumId w:val="18"/>
  </w:num>
  <w:num w:numId="41">
    <w:abstractNumId w:val="41"/>
  </w:num>
  <w:num w:numId="42">
    <w:abstractNumId w:val="22"/>
  </w:num>
  <w:num w:numId="43">
    <w:abstractNumId w:val="18"/>
  </w:num>
  <w:num w:numId="44">
    <w:abstractNumId w:val="28"/>
  </w:num>
  <w:num w:numId="45">
    <w:abstractNumId w:val="10"/>
  </w:num>
  <w:num w:numId="46">
    <w:abstractNumId w:val="18"/>
  </w:num>
  <w:num w:numId="47">
    <w:abstractNumId w:val="23"/>
  </w:num>
  <w:num w:numId="48">
    <w:abstractNumId w:val="18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NTIwsjSyMDI3NzRR0lEKTi0uzszPAykwrgUAbC4VpCwAAAA="/>
    <w:docVar w:name="dgnword-docGUID" w:val="{077F114B-8404-4824-8279-0C832DF8898C}"/>
    <w:docVar w:name="dgnword-eventsink" w:val="112269848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1FFD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1A44"/>
    <w:rsid w:val="00132B12"/>
    <w:rsid w:val="0015402F"/>
    <w:rsid w:val="00154FB7"/>
    <w:rsid w:val="00161B07"/>
    <w:rsid w:val="0016693A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4561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4F2160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024F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C3602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7C2"/>
    <w:rsid w:val="00C30C3D"/>
    <w:rsid w:val="00C36DDA"/>
    <w:rsid w:val="00C44B03"/>
    <w:rsid w:val="00C50B3D"/>
    <w:rsid w:val="00C65344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22115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22256"/>
    <w:rsid w:val="00F35552"/>
    <w:rsid w:val="00F41A69"/>
    <w:rsid w:val="00F45525"/>
    <w:rsid w:val="00F4624A"/>
    <w:rsid w:val="00F46BCC"/>
    <w:rsid w:val="00F508C7"/>
    <w:rsid w:val="00F54384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C307C2"/>
    <w:rPr>
      <w:rFonts w:ascii="Arial" w:hAnsi="Arial"/>
      <w:b/>
      <w:kern w:val="28"/>
      <w:sz w:val="32"/>
    </w:rPr>
  </w:style>
  <w:style w:type="character" w:customStyle="1" w:styleId="BOLD">
    <w:name w:val="BOLD"/>
    <w:rsid w:val="00C65344"/>
    <w:rPr>
      <w:rFonts w:cs="Times New Roman"/>
      <w:b/>
      <w:dstrike w:val="0"/>
      <w:color w:val="000000"/>
      <w:spacing w:val="0"/>
      <w:w w:val="102"/>
      <w:kern w:val="0"/>
      <w:position w:val="0"/>
      <w:u w:val="none"/>
      <w:effect w:val="none"/>
      <w:vertAlign w:val="baseline"/>
      <w:em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C307C2"/>
    <w:rPr>
      <w:rFonts w:ascii="Arial" w:hAnsi="Arial"/>
      <w:b/>
      <w:kern w:val="28"/>
      <w:sz w:val="32"/>
    </w:rPr>
  </w:style>
  <w:style w:type="character" w:customStyle="1" w:styleId="BOLD">
    <w:name w:val="BOLD"/>
    <w:rsid w:val="00C65344"/>
    <w:rPr>
      <w:rFonts w:cs="Times New Roman"/>
      <w:b/>
      <w:dstrike w:val="0"/>
      <w:color w:val="000000"/>
      <w:spacing w:val="0"/>
      <w:w w:val="102"/>
      <w:kern w:val="0"/>
      <w:position w:val="0"/>
      <w:u w:val="none"/>
      <w:effect w:val="none"/>
      <w:vertAlign w:val="baseline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 Wiegers</dc:creator>
  <cp:lastModifiedBy>Karl Wiegers</cp:lastModifiedBy>
  <cp:revision>6</cp:revision>
  <dcterms:created xsi:type="dcterms:W3CDTF">2022-10-31T16:51:00Z</dcterms:created>
  <dcterms:modified xsi:type="dcterms:W3CDTF">2023-01-20T17:09:00Z</dcterms:modified>
</cp:coreProperties>
</file>