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62" w:rsidRDefault="00644E62" w:rsidP="00644E62"/>
    <w:p w:rsidR="00644E62" w:rsidRPr="00F57DD0" w:rsidRDefault="00644E62" w:rsidP="00644E62">
      <w:pPr>
        <w:jc w:val="center"/>
        <w:outlineLvl w:val="0"/>
        <w:rPr>
          <w:b/>
          <w:sz w:val="28"/>
          <w:szCs w:val="28"/>
        </w:rPr>
      </w:pPr>
      <w:bookmarkStart w:id="0" w:name="OLE_LINK1"/>
      <w:r>
        <w:rPr>
          <w:rFonts w:hint="eastAsia"/>
          <w:b/>
          <w:sz w:val="28"/>
          <w:szCs w:val="28"/>
        </w:rPr>
        <w:t>GS</w:t>
      </w:r>
      <w:r w:rsidR="0011676C">
        <w:rPr>
          <w:rFonts w:hint="eastAsia"/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 xml:space="preserve"> EVB Kit </w:t>
      </w:r>
      <w:r w:rsidR="00662444">
        <w:rPr>
          <w:rFonts w:hint="eastAsia"/>
          <w:b/>
          <w:sz w:val="28"/>
          <w:szCs w:val="28"/>
        </w:rPr>
        <w:t>Document</w:t>
      </w:r>
      <w:r w:rsidRPr="00F57DD0">
        <w:rPr>
          <w:rFonts w:hint="eastAsia"/>
          <w:b/>
          <w:sz w:val="28"/>
          <w:szCs w:val="28"/>
        </w:rPr>
        <w:t xml:space="preserve"> List</w:t>
      </w:r>
    </w:p>
    <w:p w:rsidR="00644E62" w:rsidRPr="00AC4509" w:rsidRDefault="00644E62" w:rsidP="00644E62"/>
    <w:p w:rsidR="00644E62" w:rsidRDefault="00644E62" w:rsidP="00644E62">
      <w:r>
        <w:rPr>
          <w:rFonts w:hint="eastAsia"/>
        </w:rPr>
        <w:t>Documents</w:t>
      </w:r>
      <w:r>
        <w:rPr>
          <w:rFonts w:hint="eastAsia"/>
        </w:rPr>
        <w:t>：</w:t>
      </w:r>
    </w:p>
    <w:p w:rsidR="00D76DAC" w:rsidRDefault="00D76DAC" w:rsidP="00644E62"/>
    <w:p w:rsidR="005914CF" w:rsidRDefault="005914CF" w:rsidP="005914CF">
      <w:pPr>
        <w:pStyle w:val="a7"/>
        <w:numPr>
          <w:ilvl w:val="0"/>
          <w:numId w:val="6"/>
        </w:numPr>
        <w:ind w:firstLineChars="0"/>
      </w:pPr>
      <w:r>
        <w:t>Quectel_GSM_EVB_User_Guide</w:t>
      </w:r>
    </w:p>
    <w:p w:rsidR="003566ED" w:rsidRDefault="000C66A5" w:rsidP="003566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Quectel_</w:t>
      </w:r>
      <w:r w:rsidR="003566ED">
        <w:t>Antenna_Design_Notes</w:t>
      </w:r>
    </w:p>
    <w:p w:rsidR="000C66A5" w:rsidRDefault="000C66A5" w:rsidP="000C66A5">
      <w:pPr>
        <w:pStyle w:val="a7"/>
        <w:numPr>
          <w:ilvl w:val="0"/>
          <w:numId w:val="6"/>
        </w:numPr>
        <w:ind w:firstLineChars="0"/>
      </w:pPr>
      <w:r w:rsidRPr="000C66A5">
        <w:t>Quectel_Bluetoo</w:t>
      </w:r>
      <w:r>
        <w:t>th_Antenna_Application_Note</w:t>
      </w:r>
    </w:p>
    <w:p w:rsidR="003566ED" w:rsidRDefault="000C66A5" w:rsidP="003566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Quectel_</w:t>
      </w:r>
      <w:r w:rsidR="008628F2" w:rsidRPr="008628F2">
        <w:t>GSM_Antenna_Detection_Application_Note</w:t>
      </w:r>
    </w:p>
    <w:p w:rsidR="000C66A5" w:rsidRDefault="000C66A5" w:rsidP="000C66A5">
      <w:pPr>
        <w:pStyle w:val="a7"/>
        <w:numPr>
          <w:ilvl w:val="0"/>
          <w:numId w:val="6"/>
        </w:numPr>
        <w:ind w:firstLineChars="0"/>
      </w:pPr>
      <w:r w:rsidRPr="000C66A5">
        <w:t>Quectel_Embedded_GSM_Antenna_User_Guide</w:t>
      </w:r>
    </w:p>
    <w:p w:rsidR="000C66A5" w:rsidRDefault="000C66A5" w:rsidP="000C66A5">
      <w:pPr>
        <w:pStyle w:val="a7"/>
        <w:numPr>
          <w:ilvl w:val="0"/>
          <w:numId w:val="6"/>
        </w:numPr>
        <w:ind w:firstLineChars="0"/>
      </w:pPr>
      <w:r w:rsidRPr="000C66A5">
        <w:t>Quectel_GSM_Dual_SIM_Card_Reference_Design</w:t>
      </w:r>
    </w:p>
    <w:p w:rsidR="008628F2" w:rsidRDefault="008628F2" w:rsidP="003566ED">
      <w:pPr>
        <w:pStyle w:val="a7"/>
        <w:numPr>
          <w:ilvl w:val="0"/>
          <w:numId w:val="6"/>
        </w:numPr>
        <w:ind w:firstLineChars="0"/>
      </w:pPr>
      <w:r w:rsidRPr="008628F2">
        <w:t>Module_Secondary_SMT_User_Guide</w:t>
      </w:r>
    </w:p>
    <w:p w:rsidR="008628F2" w:rsidRDefault="000C66A5" w:rsidP="000C66A5">
      <w:pPr>
        <w:pStyle w:val="a7"/>
        <w:numPr>
          <w:ilvl w:val="0"/>
          <w:numId w:val="6"/>
        </w:numPr>
        <w:ind w:firstLineChars="0"/>
      </w:pPr>
      <w:r w:rsidRPr="000C66A5">
        <w:t>Quectel_RF_Layout_Application_Note</w:t>
      </w:r>
    </w:p>
    <w:p w:rsidR="000C66A5" w:rsidRDefault="000C66A5" w:rsidP="000C66A5">
      <w:pPr>
        <w:pStyle w:val="a7"/>
        <w:numPr>
          <w:ilvl w:val="0"/>
          <w:numId w:val="6"/>
        </w:numPr>
        <w:ind w:firstLineChars="0"/>
      </w:pPr>
      <w:r w:rsidRPr="000C66A5">
        <w:t>Quectel_GSM_Module_Audio_Design_Guide</w:t>
      </w:r>
    </w:p>
    <w:p w:rsidR="000C66A5" w:rsidRDefault="000C66A5" w:rsidP="000C66A5">
      <w:pPr>
        <w:pStyle w:val="a7"/>
        <w:numPr>
          <w:ilvl w:val="0"/>
          <w:numId w:val="6"/>
        </w:numPr>
        <w:ind w:firstLineChars="0"/>
      </w:pPr>
      <w:r w:rsidRPr="000C66A5">
        <w:t>Quectel_GSM_Module_Digital_IO_Application_Note</w:t>
      </w:r>
    </w:p>
    <w:p w:rsidR="00693EB9" w:rsidRPr="00521119" w:rsidRDefault="00693EB9" w:rsidP="00693EB9">
      <w:pPr>
        <w:pStyle w:val="a7"/>
        <w:numPr>
          <w:ilvl w:val="0"/>
          <w:numId w:val="6"/>
        </w:numPr>
        <w:ind w:firstLineChars="0"/>
      </w:pPr>
      <w:r w:rsidRPr="00521119">
        <w:t>Quectel_GSM_RTC_Application_Note</w:t>
      </w:r>
    </w:p>
    <w:p w:rsidR="00693EB9" w:rsidRPr="00521119" w:rsidRDefault="00693EB9" w:rsidP="000C66A5">
      <w:pPr>
        <w:pStyle w:val="a7"/>
        <w:numPr>
          <w:ilvl w:val="0"/>
          <w:numId w:val="6"/>
        </w:numPr>
        <w:ind w:firstLineChars="0"/>
      </w:pPr>
      <w:r w:rsidRPr="00521119">
        <w:t>Quectel_Low_Power_Design_User_Guide</w:t>
      </w:r>
    </w:p>
    <w:p w:rsidR="00693EB9" w:rsidRPr="00521119" w:rsidRDefault="00693EB9" w:rsidP="00693EB9">
      <w:pPr>
        <w:pStyle w:val="a7"/>
        <w:numPr>
          <w:ilvl w:val="0"/>
          <w:numId w:val="6"/>
        </w:numPr>
        <w:ind w:firstLineChars="0"/>
      </w:pPr>
      <w:r w:rsidRPr="00521119">
        <w:t>GSM_Software_Functions_Presentation</w:t>
      </w:r>
    </w:p>
    <w:p w:rsidR="00693EB9" w:rsidRPr="00521119" w:rsidRDefault="00693EB9" w:rsidP="00693EB9">
      <w:pPr>
        <w:pStyle w:val="a7"/>
        <w:numPr>
          <w:ilvl w:val="0"/>
          <w:numId w:val="6"/>
        </w:numPr>
        <w:ind w:firstLineChars="0"/>
      </w:pPr>
      <w:r w:rsidRPr="00521119">
        <w:t>Quectel_Android</w:t>
      </w:r>
      <w:r w:rsidR="00C108B0" w:rsidRPr="00521119">
        <w:rPr>
          <w:rFonts w:hint="eastAsia"/>
        </w:rPr>
        <w:t>&amp;</w:t>
      </w:r>
      <w:r w:rsidRPr="00521119">
        <w:t>Linux_CMUX_Driver_User_Guide</w:t>
      </w:r>
    </w:p>
    <w:p w:rsidR="00693EB9" w:rsidRPr="00521119" w:rsidRDefault="00693EB9" w:rsidP="00693EB9">
      <w:pPr>
        <w:pStyle w:val="a7"/>
        <w:numPr>
          <w:ilvl w:val="0"/>
          <w:numId w:val="6"/>
        </w:numPr>
        <w:ind w:firstLineChars="0"/>
      </w:pPr>
      <w:r w:rsidRPr="00521119">
        <w:t>Quectel_GSM_Android_RIL_Driver_User_Guide</w:t>
      </w:r>
    </w:p>
    <w:p w:rsidR="001A762C" w:rsidRPr="00521119" w:rsidRDefault="00AA1208" w:rsidP="003566ED">
      <w:pPr>
        <w:pStyle w:val="a7"/>
        <w:numPr>
          <w:ilvl w:val="0"/>
          <w:numId w:val="6"/>
        </w:numPr>
        <w:ind w:firstLineChars="0"/>
      </w:pPr>
      <w:r w:rsidRPr="00521119">
        <w:rPr>
          <w:rFonts w:hint="eastAsia"/>
        </w:rPr>
        <w:t>Quectel_</w:t>
      </w:r>
      <w:r w:rsidR="001A762C" w:rsidRPr="00521119">
        <w:t>GSM_ATC_Application_Notes</w:t>
      </w:r>
    </w:p>
    <w:p w:rsidR="00693EB9" w:rsidRPr="00521119" w:rsidRDefault="00693EB9" w:rsidP="00693EB9">
      <w:pPr>
        <w:pStyle w:val="a7"/>
        <w:numPr>
          <w:ilvl w:val="0"/>
          <w:numId w:val="6"/>
        </w:numPr>
        <w:ind w:firstLineChars="0"/>
      </w:pPr>
      <w:r w:rsidRPr="00521119">
        <w:t>Quectel_GSM_Audio_Player_Application_Note</w:t>
      </w:r>
    </w:p>
    <w:p w:rsidR="00693EB9" w:rsidRPr="00521119" w:rsidRDefault="00693EB9" w:rsidP="003566ED">
      <w:pPr>
        <w:pStyle w:val="a7"/>
        <w:numPr>
          <w:ilvl w:val="0"/>
          <w:numId w:val="6"/>
        </w:numPr>
        <w:ind w:firstLineChars="0"/>
      </w:pPr>
      <w:r w:rsidRPr="00521119">
        <w:t>Quectel_GSM_BT_Application_Note</w:t>
      </w:r>
    </w:p>
    <w:p w:rsidR="00693EB9" w:rsidRPr="00521119" w:rsidRDefault="00693EB9" w:rsidP="00693EB9">
      <w:pPr>
        <w:pStyle w:val="a7"/>
        <w:numPr>
          <w:ilvl w:val="0"/>
          <w:numId w:val="6"/>
        </w:numPr>
        <w:ind w:firstLineChars="0"/>
      </w:pPr>
      <w:r w:rsidRPr="00521119">
        <w:t>Quectel_GSM_DTMF_Application_Note</w:t>
      </w:r>
    </w:p>
    <w:p w:rsidR="00693EB9" w:rsidRPr="00521119" w:rsidRDefault="00693EB9" w:rsidP="00693EB9">
      <w:pPr>
        <w:pStyle w:val="a7"/>
        <w:numPr>
          <w:ilvl w:val="0"/>
          <w:numId w:val="6"/>
        </w:numPr>
        <w:ind w:firstLineChars="0"/>
      </w:pPr>
      <w:r w:rsidRPr="00521119">
        <w:t>Quectel_GSM_eCall_Application_Notes</w:t>
      </w:r>
    </w:p>
    <w:p w:rsidR="001A762C" w:rsidRPr="00521119" w:rsidRDefault="00AA1208" w:rsidP="003566ED">
      <w:pPr>
        <w:pStyle w:val="a7"/>
        <w:numPr>
          <w:ilvl w:val="0"/>
          <w:numId w:val="6"/>
        </w:numPr>
        <w:ind w:firstLineChars="0"/>
      </w:pPr>
      <w:r w:rsidRPr="00521119">
        <w:rPr>
          <w:rFonts w:hint="eastAsia"/>
        </w:rPr>
        <w:t>Quectel_</w:t>
      </w:r>
      <w:r w:rsidR="001A762C" w:rsidRPr="00521119">
        <w:t>GSM_FILE_AT_Commands_Manual</w:t>
      </w:r>
    </w:p>
    <w:p w:rsidR="001A762C" w:rsidRPr="00521119" w:rsidRDefault="00AA1208" w:rsidP="003566ED">
      <w:pPr>
        <w:pStyle w:val="a7"/>
        <w:numPr>
          <w:ilvl w:val="0"/>
          <w:numId w:val="6"/>
        </w:numPr>
        <w:ind w:firstLineChars="0"/>
      </w:pPr>
      <w:r w:rsidRPr="00521119">
        <w:rPr>
          <w:rFonts w:hint="eastAsia"/>
        </w:rPr>
        <w:t>Quectel_</w:t>
      </w:r>
      <w:r w:rsidR="001A762C" w:rsidRPr="00521119">
        <w:t>GSM_FTP_AT_Commands_Manual</w:t>
      </w:r>
    </w:p>
    <w:p w:rsidR="001A762C" w:rsidRPr="00521119" w:rsidRDefault="00AA1208" w:rsidP="003566ED">
      <w:pPr>
        <w:pStyle w:val="a7"/>
        <w:numPr>
          <w:ilvl w:val="0"/>
          <w:numId w:val="6"/>
        </w:numPr>
        <w:ind w:firstLineChars="0"/>
      </w:pPr>
      <w:r w:rsidRPr="00521119">
        <w:rPr>
          <w:rFonts w:hint="eastAsia"/>
        </w:rPr>
        <w:t>Quectel_</w:t>
      </w:r>
      <w:r w:rsidR="001A762C" w:rsidRPr="00521119">
        <w:t>GSM_HTTP_AT_Commands_Manual</w:t>
      </w:r>
    </w:p>
    <w:p w:rsidR="00AA1208" w:rsidRPr="00521119" w:rsidRDefault="00AA1208" w:rsidP="00AA120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521119">
        <w:t>Quectel_GSM_Jamming_Detection_Application_Note</w:t>
      </w:r>
    </w:p>
    <w:p w:rsidR="00C3222E" w:rsidRPr="00521119" w:rsidRDefault="00C3222E" w:rsidP="00AA120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521119">
        <w:t>Quectel_GSM_MMS_AT_Commands_Manual</w:t>
      </w:r>
    </w:p>
    <w:p w:rsidR="00C3222E" w:rsidRPr="00521119" w:rsidRDefault="00C3222E" w:rsidP="00AA1208">
      <w:pPr>
        <w:pStyle w:val="a7"/>
        <w:numPr>
          <w:ilvl w:val="0"/>
          <w:numId w:val="6"/>
        </w:numPr>
        <w:ind w:firstLineChars="0"/>
      </w:pPr>
      <w:r w:rsidRPr="00521119">
        <w:t>Quectel_GS</w:t>
      </w:r>
      <w:r w:rsidR="00521119" w:rsidRPr="00521119">
        <w:t>M_Module_Audio_Design_Guide</w:t>
      </w:r>
    </w:p>
    <w:p w:rsidR="001A762C" w:rsidRDefault="00AA1208" w:rsidP="003566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Quectel_</w:t>
      </w:r>
      <w:r w:rsidR="001A762C" w:rsidRPr="001A762C">
        <w:t>GSM_MUX_Application_Note</w:t>
      </w:r>
    </w:p>
    <w:p w:rsidR="00AA1208" w:rsidRPr="00693EB9" w:rsidRDefault="00693EB9" w:rsidP="00AA120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Quectel_</w:t>
      </w:r>
      <w:r w:rsidR="001A762C" w:rsidRPr="001A762C">
        <w:t>GSM_POP3_AT_Command_Set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GSM_PPP_Application_Note</w:t>
      </w:r>
    </w:p>
    <w:p w:rsidR="00693EB9" w:rsidRDefault="00693EB9" w:rsidP="00693EB9">
      <w:pPr>
        <w:pStyle w:val="a7"/>
        <w:numPr>
          <w:ilvl w:val="0"/>
          <w:numId w:val="6"/>
        </w:numPr>
        <w:ind w:firstLineChars="0"/>
      </w:pPr>
      <w:r w:rsidRPr="00AA1208">
        <w:t>Quectel_GSM_QuecCell_AT_Commands_Manual</w:t>
      </w:r>
    </w:p>
    <w:p w:rsidR="00693EB9" w:rsidRDefault="00693EB9" w:rsidP="00693EB9">
      <w:pPr>
        <w:pStyle w:val="a7"/>
        <w:numPr>
          <w:ilvl w:val="0"/>
          <w:numId w:val="6"/>
        </w:numPr>
        <w:ind w:firstLineChars="0"/>
      </w:pPr>
      <w:r w:rsidRPr="00AA1208">
        <w:t>Quectel_GSM_QuecFOTA_Application_Note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Quectel_</w:t>
      </w:r>
      <w:r w:rsidR="001A762C" w:rsidRPr="001A762C">
        <w:t>GSM_Recording_AT_Commands_Manual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Quectel</w:t>
      </w:r>
      <w:r>
        <w:t>_</w:t>
      </w:r>
      <w:r w:rsidR="001A762C" w:rsidRPr="001A762C">
        <w:t>GSM_SMS_Application_Note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GSM_SMTP_AT_Commands_Manual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GSM_SMTPS_Application_Note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GSM_SSL_TCP_Application_Note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GSM_STK_AT_Commands_Manual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GSM_STK_BIP_Application_Note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lastRenderedPageBreak/>
        <w:t>Quectel_</w:t>
      </w:r>
      <w:r w:rsidR="001A762C" w:rsidRPr="001A762C">
        <w:t>GSM_TCPIP_Application_Note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GSM_TCPIP_Recommended_Process</w:t>
      </w:r>
    </w:p>
    <w:p w:rsidR="001A762C" w:rsidRDefault="00693EB9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GSM_UART_Application_Note</w:t>
      </w:r>
    </w:p>
    <w:p w:rsidR="00AA1208" w:rsidRDefault="00AA1208" w:rsidP="00AA1208">
      <w:pPr>
        <w:pStyle w:val="a7"/>
        <w:numPr>
          <w:ilvl w:val="0"/>
          <w:numId w:val="6"/>
        </w:numPr>
        <w:ind w:firstLineChars="0"/>
      </w:pPr>
      <w:r w:rsidRPr="00AA1208">
        <w:t>Quectel_QuecLocator_Application_Note</w:t>
      </w:r>
    </w:p>
    <w:p w:rsidR="001A762C" w:rsidRDefault="00B14D15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M72_AT_Commands_Manual</w:t>
      </w:r>
    </w:p>
    <w:p w:rsidR="001A762C" w:rsidRDefault="00B14D15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M72_Hardware_Design</w:t>
      </w:r>
    </w:p>
    <w:p w:rsidR="001A762C" w:rsidRDefault="001A762C" w:rsidP="003566ED">
      <w:pPr>
        <w:pStyle w:val="a7"/>
        <w:numPr>
          <w:ilvl w:val="0"/>
          <w:numId w:val="6"/>
        </w:numPr>
        <w:ind w:firstLineChars="0"/>
      </w:pPr>
      <w:r w:rsidRPr="001A762C">
        <w:t>Quectel_M72_GSM_Presentation</w:t>
      </w:r>
    </w:p>
    <w:p w:rsidR="001A762C" w:rsidRDefault="001A762C" w:rsidP="003566ED">
      <w:pPr>
        <w:pStyle w:val="a7"/>
        <w:numPr>
          <w:ilvl w:val="0"/>
          <w:numId w:val="6"/>
        </w:numPr>
        <w:ind w:firstLineChars="0"/>
      </w:pPr>
      <w:r w:rsidRPr="001A762C">
        <w:t>Quectel_M72_GSM_Specification</w:t>
      </w:r>
    </w:p>
    <w:p w:rsidR="001A762C" w:rsidRDefault="00B14D15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M72</w:t>
      </w:r>
      <w:r>
        <w:t>_R2.0</w:t>
      </w:r>
      <w:r w:rsidR="001A762C" w:rsidRPr="001A762C">
        <w:t>_Part&amp;Decal</w:t>
      </w:r>
    </w:p>
    <w:p w:rsidR="001A762C" w:rsidRDefault="00B14D15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M95_AT_Commands_Manual</w:t>
      </w:r>
    </w:p>
    <w:p w:rsidR="001A762C" w:rsidRDefault="00B14D15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M95_Hardware_Design</w:t>
      </w:r>
    </w:p>
    <w:p w:rsidR="001A762C" w:rsidRDefault="00B14D15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M95</w:t>
      </w:r>
      <w:r>
        <w:t>_R2.0</w:t>
      </w:r>
      <w:r w:rsidR="001A762C" w:rsidRPr="001A762C">
        <w:t>_Reference_Design</w:t>
      </w:r>
    </w:p>
    <w:p w:rsidR="001A762C" w:rsidRDefault="001A762C" w:rsidP="003566ED">
      <w:pPr>
        <w:pStyle w:val="a7"/>
        <w:numPr>
          <w:ilvl w:val="0"/>
          <w:numId w:val="6"/>
        </w:numPr>
        <w:ind w:firstLineChars="0"/>
      </w:pPr>
      <w:r w:rsidRPr="001A762C">
        <w:t>Quectel_M95_GSM_Presentation</w:t>
      </w:r>
    </w:p>
    <w:p w:rsidR="001A762C" w:rsidRDefault="001A762C" w:rsidP="003566ED">
      <w:pPr>
        <w:pStyle w:val="a7"/>
        <w:numPr>
          <w:ilvl w:val="0"/>
          <w:numId w:val="6"/>
        </w:numPr>
        <w:ind w:firstLineChars="0"/>
      </w:pPr>
      <w:r w:rsidRPr="001A762C">
        <w:t>Quectel_M95_GSM_Specification</w:t>
      </w:r>
    </w:p>
    <w:p w:rsidR="001A762C" w:rsidRDefault="00B14D15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M95</w:t>
      </w:r>
      <w:r>
        <w:t>_R2.0</w:t>
      </w:r>
      <w:r w:rsidR="001A762C" w:rsidRPr="001A762C">
        <w:t>_Part&amp;Decal</w:t>
      </w:r>
    </w:p>
    <w:p w:rsidR="001A762C" w:rsidRDefault="00B14D15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M95-TE-A_SCH&amp;PCB</w:t>
      </w:r>
    </w:p>
    <w:p w:rsidR="001A762C" w:rsidRDefault="008700CC" w:rsidP="003566ED">
      <w:pPr>
        <w:pStyle w:val="a7"/>
        <w:numPr>
          <w:ilvl w:val="0"/>
          <w:numId w:val="6"/>
        </w:numPr>
        <w:ind w:firstLineChars="0"/>
      </w:pPr>
      <w:r>
        <w:t>Quectel_</w:t>
      </w:r>
      <w:r w:rsidR="001A762C" w:rsidRPr="001A762C">
        <w:t>M95-TE-A_SCH&amp;PCB</w:t>
      </w:r>
      <w:r w:rsidR="00B14D15">
        <w:t>_Protel</w:t>
      </w:r>
    </w:p>
    <w:p w:rsidR="00B14D15" w:rsidRDefault="00B14D15" w:rsidP="00B14D15">
      <w:pPr>
        <w:pStyle w:val="a7"/>
        <w:numPr>
          <w:ilvl w:val="0"/>
          <w:numId w:val="6"/>
        </w:numPr>
        <w:ind w:firstLineChars="0"/>
      </w:pPr>
      <w:r w:rsidRPr="00B14D15">
        <w:t>Quectel_M66_AT_Commands_Manual</w:t>
      </w:r>
    </w:p>
    <w:p w:rsidR="00B14D15" w:rsidRDefault="00B14D15" w:rsidP="00B14D15">
      <w:pPr>
        <w:pStyle w:val="a7"/>
        <w:numPr>
          <w:ilvl w:val="0"/>
          <w:numId w:val="6"/>
        </w:numPr>
        <w:ind w:firstLineChars="0"/>
      </w:pPr>
      <w:r w:rsidRPr="00B14D15">
        <w:t>Quectel_M66_GSM_Presentation</w:t>
      </w:r>
    </w:p>
    <w:p w:rsidR="00B14D15" w:rsidRDefault="00B14D15" w:rsidP="00B14D15">
      <w:pPr>
        <w:pStyle w:val="a7"/>
        <w:numPr>
          <w:ilvl w:val="0"/>
          <w:numId w:val="6"/>
        </w:numPr>
        <w:ind w:firstLineChars="0"/>
      </w:pPr>
      <w:r w:rsidRPr="00B14D15">
        <w:t>Quectel_M66_GSM_Specification</w:t>
      </w:r>
    </w:p>
    <w:p w:rsidR="00B14D15" w:rsidRDefault="00B14D15" w:rsidP="00B14D15">
      <w:pPr>
        <w:pStyle w:val="a7"/>
        <w:numPr>
          <w:ilvl w:val="0"/>
          <w:numId w:val="6"/>
        </w:numPr>
        <w:ind w:firstLineChars="0"/>
      </w:pPr>
      <w:r w:rsidRPr="00B14D15">
        <w:t>Quectel_M66_Hardware_Design</w:t>
      </w:r>
      <w:bookmarkStart w:id="1" w:name="_GoBack"/>
      <w:bookmarkEnd w:id="1"/>
    </w:p>
    <w:p w:rsidR="00B14D15" w:rsidRDefault="00B14D15" w:rsidP="00B14D15">
      <w:pPr>
        <w:pStyle w:val="a7"/>
        <w:numPr>
          <w:ilvl w:val="0"/>
          <w:numId w:val="6"/>
        </w:numPr>
        <w:ind w:firstLineChars="0"/>
      </w:pPr>
      <w:r w:rsidRPr="00B14D15">
        <w:t>Quectel_M66_Part&amp;</w:t>
      </w:r>
      <w:r>
        <w:t>Decal</w:t>
      </w:r>
    </w:p>
    <w:p w:rsidR="00B14D15" w:rsidRDefault="00B14D15" w:rsidP="00B14D15">
      <w:pPr>
        <w:pStyle w:val="a7"/>
        <w:numPr>
          <w:ilvl w:val="0"/>
          <w:numId w:val="6"/>
        </w:numPr>
        <w:ind w:firstLineChars="0"/>
      </w:pPr>
      <w:r w:rsidRPr="00B14D15">
        <w:t>Quectel_M66_Reference_Design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Quectel_UC15_UMTS&amp;HSDPA_Specification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Quectel_UC15_UMTSHSDPA_Presentation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M10_EVB_User_Guide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Quectel_UC15_Hardware_Design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Quectel_UC15_TCPIP_AT_Commands_Manual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Quectel_UC15_eCall_AT_Commands_Manual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Quectel_UC15_FILE_AT_Commands_Manual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Quectel_UC15_FTP_AT_Commands_Manual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Quectel_UC15_HTTP_AT_Commands_Manual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Quectel_UC15_MMS_AT_Commands_Manual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Quectel_UC15_SMTP_AT_Commands_Manual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Quectel_UC15_SSL_AT_Commands_Manual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Quectel_UC15_MUX_User_Guide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UC15_Windows_USB_Driver_User_Guide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UC15_Embedded_Linux_USB_Driver_User_Guide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Quectel_UC15_Android_RIL_Driver_User_Guide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Quectel_UC15_WinCE_USB_Driver_User_Guide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Quectel_Migration_Guide_for_M10_to_UC15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Quectel_UC15_Power_Management_Application_Note </w:t>
      </w:r>
    </w:p>
    <w:p w:rsidR="006D4D43" w:rsidRPr="00484CCA" w:rsidRDefault="006D4D43" w:rsidP="006D4D43">
      <w:pPr>
        <w:pStyle w:val="a7"/>
        <w:numPr>
          <w:ilvl w:val="0"/>
          <w:numId w:val="6"/>
        </w:numPr>
        <w:ind w:firstLineChars="0"/>
      </w:pPr>
      <w:r w:rsidRPr="00484CCA">
        <w:t xml:space="preserve">Quectel_UC20&amp;UC15_Drivers_for_Windows_Installation_Guide </w:t>
      </w:r>
    </w:p>
    <w:p w:rsidR="003566ED" w:rsidRPr="003566ED" w:rsidRDefault="006D4D43" w:rsidP="00644E62">
      <w:pPr>
        <w:pStyle w:val="a7"/>
        <w:numPr>
          <w:ilvl w:val="0"/>
          <w:numId w:val="6"/>
        </w:numPr>
        <w:ind w:firstLineChars="0"/>
      </w:pPr>
      <w:r w:rsidRPr="00484CCA">
        <w:lastRenderedPageBreak/>
        <w:t xml:space="preserve">UC15 Reference Design package </w:t>
      </w:r>
    </w:p>
    <w:p w:rsidR="00644E62" w:rsidRDefault="00644E62" w:rsidP="00644E62">
      <w:r>
        <w:rPr>
          <w:rFonts w:hint="eastAsia"/>
        </w:rPr>
        <w:t>Drivers</w:t>
      </w:r>
      <w:r>
        <w:rPr>
          <w:rFonts w:hint="eastAsia"/>
        </w:rPr>
        <w:t>：</w:t>
      </w:r>
    </w:p>
    <w:p w:rsidR="00644E62" w:rsidRDefault="001A762C" w:rsidP="001A762C">
      <w:pPr>
        <w:pStyle w:val="a7"/>
        <w:numPr>
          <w:ilvl w:val="0"/>
          <w:numId w:val="6"/>
        </w:numPr>
        <w:ind w:firstLineChars="0"/>
      </w:pPr>
      <w:r w:rsidRPr="001A762C">
        <w:t>RS232_Cable_Driver</w:t>
      </w:r>
    </w:p>
    <w:p w:rsidR="00B46197" w:rsidRDefault="00B46197" w:rsidP="001A762C">
      <w:pPr>
        <w:pStyle w:val="a7"/>
        <w:numPr>
          <w:ilvl w:val="0"/>
          <w:numId w:val="6"/>
        </w:numPr>
        <w:ind w:firstLineChars="0"/>
      </w:pPr>
      <w:r w:rsidRPr="00B46197">
        <w:t>Quectel_USB_Drivers_For_UC&amp;EC_Series_V1.0</w:t>
      </w:r>
    </w:p>
    <w:p w:rsidR="001A762C" w:rsidRDefault="001A762C" w:rsidP="00644E62"/>
    <w:p w:rsidR="00644E62" w:rsidRDefault="00644E62" w:rsidP="00644E62">
      <w:r>
        <w:rPr>
          <w:rFonts w:hint="eastAsia"/>
        </w:rPr>
        <w:t>Tools</w:t>
      </w:r>
      <w:r>
        <w:rPr>
          <w:rFonts w:hint="eastAsia"/>
        </w:rPr>
        <w:t>：</w:t>
      </w:r>
    </w:p>
    <w:p w:rsidR="00644E62" w:rsidRDefault="001A762C" w:rsidP="001A762C">
      <w:pPr>
        <w:pStyle w:val="a7"/>
        <w:numPr>
          <w:ilvl w:val="0"/>
          <w:numId w:val="6"/>
        </w:numPr>
        <w:ind w:firstLineChars="0"/>
      </w:pPr>
      <w:r w:rsidRPr="001A762C">
        <w:t>QCOM</w:t>
      </w:r>
    </w:p>
    <w:bookmarkEnd w:id="0"/>
    <w:p w:rsidR="00644E62" w:rsidRDefault="001A762C" w:rsidP="001A762C">
      <w:pPr>
        <w:pStyle w:val="a7"/>
        <w:numPr>
          <w:ilvl w:val="0"/>
          <w:numId w:val="6"/>
        </w:numPr>
        <w:ind w:firstLineChars="0"/>
      </w:pPr>
      <w:r w:rsidRPr="001A762C">
        <w:t>QNavigator</w:t>
      </w:r>
    </w:p>
    <w:p w:rsidR="000B0EBE" w:rsidRPr="00644E62" w:rsidRDefault="000B0EBE" w:rsidP="00644E62"/>
    <w:sectPr w:rsidR="000B0EBE" w:rsidRPr="00644E62" w:rsidSect="00B01C5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9D5" w:rsidRDefault="001D49D5" w:rsidP="00B7015F">
      <w:r>
        <w:separator/>
      </w:r>
    </w:p>
  </w:endnote>
  <w:endnote w:type="continuationSeparator" w:id="1">
    <w:p w:rsidR="001D49D5" w:rsidRDefault="001D49D5" w:rsidP="00B70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9D5" w:rsidRDefault="001D49D5" w:rsidP="00B7015F">
      <w:r>
        <w:separator/>
      </w:r>
    </w:p>
  </w:footnote>
  <w:footnote w:type="continuationSeparator" w:id="1">
    <w:p w:rsidR="001D49D5" w:rsidRDefault="001D49D5" w:rsidP="00B701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354" w:rsidRPr="00AC4509" w:rsidRDefault="001B774E" w:rsidP="000E1A24">
    <w:pPr>
      <w:pStyle w:val="a3"/>
      <w:jc w:val="left"/>
      <w:rPr>
        <w:b/>
      </w:rPr>
    </w:pPr>
    <w:r>
      <w:rPr>
        <w:rFonts w:hint="eastAsia"/>
        <w:b/>
      </w:rPr>
      <w:t>G</w:t>
    </w:r>
    <w:r w:rsidR="0011676C">
      <w:rPr>
        <w:rFonts w:hint="eastAsia"/>
        <w:b/>
      </w:rPr>
      <w:t xml:space="preserve">SM </w:t>
    </w:r>
    <w:r w:rsidR="00662444">
      <w:rPr>
        <w:rFonts w:hint="eastAsia"/>
        <w:b/>
      </w:rPr>
      <w:t>EVB Kit Document</w:t>
    </w:r>
    <w:r w:rsidR="00D42E71">
      <w:rPr>
        <w:rFonts w:hint="eastAsia"/>
        <w:b/>
      </w:rPr>
      <w:t xml:space="preserve"> List</w:t>
    </w:r>
    <w:r w:rsidR="00D42E71">
      <w:rPr>
        <w:rFonts w:hint="eastAsia"/>
        <w:b/>
        <w:bCs/>
        <w:noProof/>
      </w:rPr>
      <w:drawing>
        <wp:inline distT="0" distB="0" distL="0" distR="0">
          <wp:extent cx="1133475" cy="171450"/>
          <wp:effectExtent l="19050" t="0" r="9525" b="0"/>
          <wp:docPr id="1" name="图片 1" descr="QUECT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CTEL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DC3"/>
    <w:multiLevelType w:val="hybridMultilevel"/>
    <w:tmpl w:val="ED4E5452"/>
    <w:lvl w:ilvl="0" w:tplc="F358F9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BB6DC7"/>
    <w:multiLevelType w:val="hybridMultilevel"/>
    <w:tmpl w:val="ED4E5452"/>
    <w:lvl w:ilvl="0" w:tplc="F358F9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5CB6BF6"/>
    <w:multiLevelType w:val="hybridMultilevel"/>
    <w:tmpl w:val="ED4E5452"/>
    <w:lvl w:ilvl="0" w:tplc="F358F9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5CA0C4F"/>
    <w:multiLevelType w:val="hybridMultilevel"/>
    <w:tmpl w:val="ED4E5452"/>
    <w:lvl w:ilvl="0" w:tplc="F358F9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B330946"/>
    <w:multiLevelType w:val="hybridMultilevel"/>
    <w:tmpl w:val="ED4E5452"/>
    <w:lvl w:ilvl="0" w:tplc="F358F9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953461"/>
    <w:multiLevelType w:val="hybridMultilevel"/>
    <w:tmpl w:val="1CF09882"/>
    <w:lvl w:ilvl="0" w:tplc="F358F9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15F"/>
    <w:rsid w:val="000B0EBE"/>
    <w:rsid w:val="000C66A5"/>
    <w:rsid w:val="0011676C"/>
    <w:rsid w:val="0014081B"/>
    <w:rsid w:val="00195ABD"/>
    <w:rsid w:val="001A762C"/>
    <w:rsid w:val="001B774E"/>
    <w:rsid w:val="001B78AC"/>
    <w:rsid w:val="001C17CF"/>
    <w:rsid w:val="001D49D5"/>
    <w:rsid w:val="002D6AB2"/>
    <w:rsid w:val="00305847"/>
    <w:rsid w:val="003566ED"/>
    <w:rsid w:val="003B797D"/>
    <w:rsid w:val="00472D07"/>
    <w:rsid w:val="00514D3B"/>
    <w:rsid w:val="00521119"/>
    <w:rsid w:val="005914CF"/>
    <w:rsid w:val="005B304D"/>
    <w:rsid w:val="00644E62"/>
    <w:rsid w:val="00662444"/>
    <w:rsid w:val="00693EB9"/>
    <w:rsid w:val="006D4D43"/>
    <w:rsid w:val="00762A5A"/>
    <w:rsid w:val="007B5B18"/>
    <w:rsid w:val="008628F2"/>
    <w:rsid w:val="008700CC"/>
    <w:rsid w:val="008B2188"/>
    <w:rsid w:val="00926E86"/>
    <w:rsid w:val="00953FCD"/>
    <w:rsid w:val="00A00279"/>
    <w:rsid w:val="00AA1208"/>
    <w:rsid w:val="00B05B6C"/>
    <w:rsid w:val="00B14D15"/>
    <w:rsid w:val="00B46197"/>
    <w:rsid w:val="00B7015F"/>
    <w:rsid w:val="00BC52B2"/>
    <w:rsid w:val="00C108B0"/>
    <w:rsid w:val="00C3222E"/>
    <w:rsid w:val="00CD0D30"/>
    <w:rsid w:val="00D42E71"/>
    <w:rsid w:val="00D76DAC"/>
    <w:rsid w:val="00EC7058"/>
    <w:rsid w:val="00ED1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1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70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1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15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7015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7015F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44E6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44E6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566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458</Words>
  <Characters>2616</Characters>
  <Application>Microsoft Office Word</Application>
  <DocSecurity>0</DocSecurity>
  <Lines>21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Robin</cp:lastModifiedBy>
  <cp:revision>20</cp:revision>
  <dcterms:created xsi:type="dcterms:W3CDTF">2013-12-11T06:53:00Z</dcterms:created>
  <dcterms:modified xsi:type="dcterms:W3CDTF">2015-12-10T02:57:00Z</dcterms:modified>
</cp:coreProperties>
</file>