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1"/>
        <w:ind w:left="0" w:right="0" w:firstLine="0"/>
        <w:jc w:val="center"/>
        <w:rPr>
          <w:rFonts w:ascii="IRANSansWeb" w:cs="IRANSansWeb" w:hAnsi="IRANSansWeb" w:eastAsia="IRANSansWeb"/>
          <w:b w:val="1"/>
          <w:bCs w:val="1"/>
          <w:rtl w:val="1"/>
        </w:rPr>
      </w:pPr>
      <w:r>
        <w:rPr>
          <w:rFonts w:ascii="Arial Unicode MS" w:cs="IRANSansWeb" w:hAnsi="Arial Unicode MS" w:eastAsia="Arial Unicode MS" w:hint="cs"/>
          <w:b w:val="1"/>
          <w:bCs w:val="1"/>
          <w:rtl w:val="1"/>
        </w:rPr>
        <w:t>طراحی و تولید سامانه بر خط شرکت آذر سرمايه</w:t>
      </w:r>
    </w:p>
    <w:p>
      <w:pPr>
        <w:pStyle w:val="Title"/>
        <w:bidi w:val="1"/>
      </w:pPr>
    </w:p>
    <w:p>
      <w:pPr>
        <w:pStyle w:val="Subtitle"/>
        <w:bidi w:val="0"/>
      </w:pPr>
      <w:r>
        <w:rPr>
          <w:rFonts w:ascii="Arial Unicode MS" w:cs="B Koodak Bold" w:hAnsi="Arial Unicode MS" w:eastAsia="Arial Unicode MS" w:hint="cs"/>
          <w:rtl w:val="1"/>
        </w:rPr>
        <w:t>تهیه شده توسط گروه نرم افزاری رویا</w:t>
      </w:r>
    </w:p>
    <w:p>
      <w:pPr>
        <w:pStyle w:val="Attribution"/>
        <w:bidi w:val="0"/>
      </w:pPr>
    </w:p>
    <w:p>
      <w:pPr>
        <w:pStyle w:val="Attribution"/>
        <w:bidi w:val="0"/>
      </w:pPr>
    </w:p>
    <w:p>
      <w:pPr>
        <w:pStyle w:val="Body"/>
        <w:jc w:val="center"/>
      </w:pPr>
      <w:r>
        <w:rPr>
          <w:rFonts w:ascii="Arial Unicode MS" w:cs="IRANSansWeb" w:hAnsi="Arial Unicode MS" w:eastAsia="Arial Unicode MS" w:hint="cs"/>
          <w:rtl w:val="1"/>
        </w:rPr>
        <w:t>مستندی غیر رسمی برای تعریف نیازمندی های شرکت آذر سرمایه</w:t>
      </w:r>
    </w:p>
    <w:p>
      <w:pPr>
        <w:pStyle w:val="Default"/>
        <w:bidi w:val="0"/>
        <w:spacing w:after="240" w:line="240" w:lineRule="auto"/>
        <w:ind w:left="0" w:right="0" w:firstLine="0"/>
        <w:jc w:val="left"/>
        <w:rPr>
          <w:rFonts w:ascii="B Nazanin" w:cs="B Nazanin" w:hAnsi="B Nazanin" w:eastAsia="B Nazanin"/>
          <w:sz w:val="37"/>
          <w:szCs w:val="37"/>
          <w:rtl w:val="0"/>
        </w:rPr>
      </w:pPr>
    </w:p>
    <w:p>
      <w:pPr>
        <w:pStyle w:val="Body"/>
        <w:jc w:val="center"/>
      </w:pPr>
    </w:p>
    <w:p>
      <w:pPr>
        <w:pStyle w:val="Body"/>
        <w:jc w:val="center"/>
      </w:pPr>
      <w:r>
        <w:rPr>
          <w:rFonts w:ascii="Arial Unicode MS" w:cs="IRANSansWeb" w:hAnsi="Arial Unicode MS" w:eastAsia="Arial Unicode MS" w:hint="cs"/>
          <w:rtl w:val="1"/>
        </w:rPr>
        <w:t>تیر ۱۴۰۰</w:t>
      </w:r>
    </w:p>
    <w:p>
      <w:pPr>
        <w:pStyle w:val="Body"/>
        <w:jc w:val="center"/>
      </w:pPr>
      <w:r>
        <w:rPr>
          <w:rFonts w:ascii="Arial Unicode MS" w:cs="IRANSansWeb" w:hAnsi="Arial Unicode MS" w:eastAsia="Arial Unicode MS" w:hint="cs"/>
          <w:rtl w:val="1"/>
        </w:rPr>
        <w:t>ویرایش ۱</w:t>
      </w:r>
      <w:r>
        <w:rPr>
          <w:rFonts w:ascii="IRANSansWeb" w:hAnsi="IRANSansWeb"/>
          <w:rtl w:val="1"/>
        </w:rPr>
        <w:t>.</w:t>
      </w:r>
      <w:r>
        <w:rPr>
          <w:rFonts w:ascii="Arial Unicode MS" w:cs="IRANSansWeb" w:hAnsi="Arial Unicode MS" w:eastAsia="Arial Unicode MS" w:hint="cs"/>
          <w:rtl w:val="1"/>
        </w:rPr>
        <w:t>۰</w:t>
      </w:r>
    </w:p>
    <w:p>
      <w:pPr>
        <w:pStyle w:val="Attribution"/>
        <w:bidi w:val="0"/>
      </w:pPr>
    </w:p>
    <w:p>
      <w:pPr>
        <w:pStyle w:val="Default"/>
        <w:bidi w:val="0"/>
        <w:spacing w:after="240" w:line="240" w:lineRule="auto"/>
        <w:ind w:left="0" w:right="0" w:firstLine="0"/>
        <w:jc w:val="left"/>
        <w:rPr>
          <w:rFonts w:ascii="B Nazanin" w:cs="B Nazanin" w:hAnsi="B Nazanin" w:eastAsia="B Nazanin"/>
          <w:sz w:val="37"/>
          <w:szCs w:val="37"/>
          <w:rtl w:val="0"/>
        </w:rPr>
      </w:pPr>
    </w:p>
    <w:p>
      <w:pPr>
        <w:pStyle w:val="Subtitle"/>
        <w:bidi w:val="0"/>
      </w:pPr>
      <w:r>
        <w:rPr>
          <w:rFonts w:ascii="Arial Unicode MS" w:cs="B Koodak Bold" w:hAnsi="Arial Unicode MS" w:eastAsia="Arial Unicode MS" w:hint="cs"/>
          <w:rtl w:val="1"/>
        </w:rPr>
        <w:t>کارفرما</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شرکت</w:t>
      </w:r>
      <w:r>
        <w:rPr>
          <w:rFonts w:ascii="IRANSansWeb" w:cs="Arial Unicode MS" w:hAnsi="IRANSansWeb" w:hint="default"/>
          <w:rtl w:val="1"/>
        </w:rPr>
        <w:t xml:space="preserve">……………………… </w:t>
      </w:r>
      <w:r>
        <w:rPr>
          <w:rFonts w:ascii="Arial Unicode MS" w:cs="IRANSansWeb" w:hAnsi="Arial Unicode MS" w:eastAsia="Arial Unicode MS" w:hint="cs"/>
          <w:rtl w:val="1"/>
        </w:rPr>
        <w:t>که به اختصار آذر سرمایه گفته می</w:t>
      </w:r>
      <w:r>
        <w:rPr>
          <w:rFonts w:ascii="IRANSansWeb" w:cs="Arial Unicode MS" w:hAnsi="IRANSansWeb" w:hint="default"/>
          <w:rtl w:val="1"/>
        </w:rPr>
        <w:t>‌</w:t>
      </w:r>
      <w:r>
        <w:rPr>
          <w:rFonts w:ascii="Arial Unicode MS" w:cs="IRANSansWeb" w:hAnsi="Arial Unicode MS" w:eastAsia="Arial Unicode MS" w:hint="cs"/>
          <w:rtl w:val="1"/>
        </w:rPr>
        <w:t>شود</w:t>
      </w:r>
      <w:r>
        <w:rPr>
          <w:rFonts w:ascii="IRANSansWeb" w:cs="Arial Unicode MS" w:hAnsi="IRANSansWeb"/>
          <w:rtl w:val="1"/>
        </w:rPr>
        <w:t>.</w:t>
      </w:r>
    </w:p>
    <w:p>
      <w:pPr>
        <w:pStyle w:val="Body"/>
        <w:bidi w:val="0"/>
      </w:pPr>
      <w:r>
        <w:rPr>
          <w:rFonts w:ascii="Arial Unicode MS" w:cs="IRANSansWeb" w:hAnsi="Arial Unicode MS" w:eastAsia="Arial Unicode MS" w:hint="cs"/>
          <w:rtl w:val="1"/>
        </w:rPr>
        <w:t>آذر سرمایه شرکتی است که با تاکید ویژه بر مسائل شرعی و قانونی، به</w:t>
      </w:r>
      <w:r>
        <w:rPr>
          <w:rFonts w:ascii="IRANSansWeb" w:cs="Arial Unicode MS" w:hAnsi="IRANSansWeb" w:hint="default"/>
          <w:rtl w:val="1"/>
        </w:rPr>
        <w:t>‌</w:t>
      </w:r>
      <w:r>
        <w:rPr>
          <w:rFonts w:ascii="Arial Unicode MS" w:cs="IRANSansWeb" w:hAnsi="Arial Unicode MS" w:eastAsia="Arial Unicode MS" w:hint="cs"/>
          <w:rtl w:val="1"/>
        </w:rPr>
        <w:t>عنوان سرمایه</w:t>
      </w:r>
      <w:r>
        <w:rPr>
          <w:rFonts w:ascii="IRANSansWeb" w:cs="Arial Unicode MS" w:hAnsi="IRANSansWeb" w:hint="default"/>
          <w:rtl w:val="1"/>
        </w:rPr>
        <w:t>‌</w:t>
      </w:r>
      <w:r>
        <w:rPr>
          <w:rFonts w:ascii="Arial Unicode MS" w:cs="IRANSansWeb" w:hAnsi="Arial Unicode MS" w:eastAsia="Arial Unicode MS" w:hint="cs"/>
          <w:rtl w:val="1"/>
        </w:rPr>
        <w:t>پذیر عمل می</w:t>
      </w:r>
      <w:r>
        <w:rPr>
          <w:rFonts w:ascii="IRANSansWeb" w:cs="Arial Unicode MS" w:hAnsi="IRANSansWeb" w:hint="default"/>
          <w:rtl w:val="1"/>
        </w:rPr>
        <w:t>‌</w:t>
      </w:r>
      <w:r>
        <w:rPr>
          <w:rFonts w:ascii="Arial Unicode MS" w:cs="IRANSansWeb" w:hAnsi="Arial Unicode MS" w:eastAsia="Arial Unicode MS" w:hint="cs"/>
          <w:rtl w:val="1"/>
        </w:rPr>
        <w:t>کند؛ بدین صورت که مشتریان شرکت طی قرارداد سرمایه</w:t>
      </w:r>
      <w:r>
        <w:rPr>
          <w:rFonts w:ascii="IRANSansWeb" w:cs="Arial Unicode MS" w:hAnsi="IRANSansWeb" w:hint="default"/>
          <w:rtl w:val="1"/>
        </w:rPr>
        <w:t>‌</w:t>
      </w:r>
      <w:r>
        <w:rPr>
          <w:rFonts w:ascii="Arial Unicode MS" w:cs="IRANSansWeb" w:hAnsi="Arial Unicode MS" w:eastAsia="Arial Unicode MS" w:hint="cs"/>
          <w:rtl w:val="1"/>
        </w:rPr>
        <w:t>گذاری وجوه خود را در اختیار شرکت می</w:t>
      </w:r>
      <w:r>
        <w:rPr>
          <w:rFonts w:ascii="IRANSansWeb" w:cs="Arial Unicode MS" w:hAnsi="IRANSansWeb" w:hint="default"/>
          <w:rtl w:val="1"/>
        </w:rPr>
        <w:t>‌</w:t>
      </w:r>
      <w:r>
        <w:rPr>
          <w:rFonts w:ascii="Arial Unicode MS" w:cs="IRANSansWeb" w:hAnsi="Arial Unicode MS" w:eastAsia="Arial Unicode MS" w:hint="cs"/>
          <w:rtl w:val="1"/>
        </w:rPr>
        <w:t>گذارند و شرکت بر اساس قرارداد فیمابین سود تعلق گرفته</w:t>
      </w:r>
      <w:r>
        <w:rPr>
          <w:rFonts w:ascii="Arial Unicode MS" w:cs="IRANSansWeb" w:hAnsi="Arial Unicode MS" w:eastAsia="Arial Unicode MS" w:hint="cs"/>
          <w:rtl w:val="1"/>
          <w:lang w:val="ar-SA" w:bidi="ar-SA"/>
        </w:rPr>
        <w:t xml:space="preserve"> را</w:t>
      </w:r>
      <w:r>
        <w:rPr>
          <w:rFonts w:ascii="Arial Unicode MS" w:cs="IRANSansWeb" w:hAnsi="Arial Unicode MS" w:eastAsia="Arial Unicode MS" w:hint="cs"/>
          <w:rtl w:val="1"/>
        </w:rPr>
        <w:t xml:space="preserve"> به آنها پرداخت می</w:t>
      </w:r>
      <w:r>
        <w:rPr>
          <w:rFonts w:ascii="IRANSansWeb" w:cs="Arial Unicode MS" w:hAnsi="IRANSansWeb" w:hint="default"/>
          <w:rtl w:val="1"/>
        </w:rPr>
        <w:t>‌</w:t>
      </w:r>
      <w:r>
        <w:rPr>
          <w:rFonts w:ascii="Arial Unicode MS" w:cs="IRANSansWeb" w:hAnsi="Arial Unicode MS" w:eastAsia="Arial Unicode MS" w:hint="cs"/>
          <w:rtl w:val="1"/>
        </w:rPr>
        <w:t>کند</w:t>
      </w:r>
      <w:r>
        <w:rPr>
          <w:rFonts w:ascii="IRANSansWeb" w:cs="Arial Unicode MS" w:hAnsi="IRANSansWeb"/>
          <w:rtl w:val="1"/>
        </w:rPr>
        <w:t xml:space="preserve">.  </w:t>
      </w:r>
    </w:p>
    <w:p>
      <w:pPr>
        <w:pStyle w:val="Body"/>
        <w:bidi w:val="0"/>
      </w:pPr>
    </w:p>
    <w:p>
      <w:pPr>
        <w:pStyle w:val="Subtitle"/>
        <w:bidi w:val="0"/>
      </w:pPr>
      <w:r>
        <w:rPr>
          <w:rFonts w:ascii="Arial Unicode MS" w:cs="B Koodak Bold" w:hAnsi="Arial Unicode MS" w:eastAsia="Arial Unicode MS" w:hint="cs"/>
          <w:rtl w:val="1"/>
        </w:rPr>
        <w:t>تعریف پروژه</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با توجه به استفاده</w:t>
      </w:r>
      <w:r>
        <w:rPr>
          <w:rFonts w:ascii="IRANSansWeb" w:cs="Arial Unicode MS" w:hAnsi="IRANSansWeb" w:hint="default"/>
          <w:rtl w:val="1"/>
        </w:rPr>
        <w:t>‌</w:t>
      </w:r>
      <w:r>
        <w:rPr>
          <w:rFonts w:ascii="Arial Unicode MS" w:cs="IRANSansWeb" w:hAnsi="Arial Unicode MS" w:eastAsia="Arial Unicode MS" w:hint="cs"/>
          <w:rtl w:val="1"/>
        </w:rPr>
        <w:t xml:space="preserve">ی بسیار </w:t>
      </w:r>
      <w:r>
        <w:rPr>
          <w:rFonts w:ascii="Arial Unicode MS" w:cs="IRANSansWeb" w:hAnsi="Arial Unicode MS" w:eastAsia="Arial Unicode MS" w:hint="cs"/>
          <w:rtl w:val="1"/>
        </w:rPr>
        <w:t>زیاد</w:t>
      </w:r>
      <w:r>
        <w:rPr>
          <w:rFonts w:ascii="Arial Unicode MS" w:cs="IRANSansWeb" w:hAnsi="Arial Unicode MS" w:eastAsia="Arial Unicode MS" w:hint="cs"/>
          <w:rtl w:val="1"/>
        </w:rPr>
        <w:t xml:space="preserve"> مردم از </w:t>
      </w:r>
      <w:r>
        <w:rPr>
          <w:rFonts w:ascii="Arial Unicode MS" w:cs="IRANSansWeb" w:hAnsi="Arial Unicode MS" w:eastAsia="Arial Unicode MS" w:hint="cs"/>
          <w:rtl w:val="1"/>
        </w:rPr>
        <w:t>خدمات برخط</w:t>
      </w:r>
      <w:r>
        <w:rPr>
          <w:rFonts w:ascii="Arial Unicode MS" w:cs="IRANSansWeb" w:hAnsi="Arial Unicode MS" w:eastAsia="Arial Unicode MS" w:hint="cs"/>
          <w:rtl w:val="1"/>
        </w:rPr>
        <w:t xml:space="preserve"> در زندگی روزمره</w:t>
      </w:r>
      <w:r>
        <w:rPr>
          <w:rFonts w:ascii="Arial Unicode MS" w:cs="IRANSansWeb" w:hAnsi="Arial Unicode MS" w:eastAsia="Arial Unicode MS" w:hint="cs"/>
          <w:rtl w:val="1"/>
        </w:rPr>
        <w:t>،</w:t>
      </w:r>
      <w:r>
        <w:rPr>
          <w:rFonts w:ascii="Arial Unicode MS" w:cs="IRANSansWeb" w:hAnsi="Arial Unicode MS" w:eastAsia="Arial Unicode MS" w:hint="cs"/>
          <w:rtl w:val="1"/>
        </w:rPr>
        <w:t xml:space="preserve"> بر آن شدیم تا </w:t>
      </w:r>
      <w:r>
        <w:rPr>
          <w:rFonts w:ascii="Arial Unicode MS" w:cs="IRANSansWeb" w:hAnsi="Arial Unicode MS" w:eastAsia="Arial Unicode MS" w:hint="cs"/>
          <w:rtl w:val="1"/>
        </w:rPr>
        <w:t>خدمات</w:t>
      </w:r>
      <w:r>
        <w:rPr>
          <w:rFonts w:ascii="Arial Unicode MS" w:cs="IRANSansWeb" w:hAnsi="Arial Unicode MS" w:eastAsia="Arial Unicode MS" w:hint="cs"/>
          <w:rtl w:val="1"/>
        </w:rPr>
        <w:t xml:space="preserve"> ما نیز همسو با این مسیر از تکنولوژی موجود بهره برده و به سمت </w:t>
      </w:r>
      <w:r>
        <w:rPr>
          <w:rFonts w:ascii="Arial Unicode MS" w:cs="IRANSansWeb" w:hAnsi="Arial Unicode MS" w:eastAsia="Arial Unicode MS" w:hint="cs"/>
          <w:rtl w:val="1"/>
        </w:rPr>
        <w:t>سهولت استفاده از</w:t>
      </w:r>
      <w:r>
        <w:rPr>
          <w:rFonts w:ascii="IRANSansWeb" w:cs="Arial Unicode MS" w:hAnsi="IRANSansWeb"/>
          <w:rtl w:val="0"/>
        </w:rPr>
        <w:t xml:space="preserve"> </w:t>
      </w:r>
      <w:r>
        <w:rPr>
          <w:rFonts w:ascii="Arial Unicode MS" w:cs="IRANSansWeb" w:hAnsi="Arial Unicode MS" w:eastAsia="Arial Unicode MS" w:hint="cs"/>
          <w:rtl w:val="1"/>
        </w:rPr>
        <w:t>خدمات</w:t>
      </w:r>
      <w:r>
        <w:rPr>
          <w:rFonts w:ascii="Arial Unicode MS" w:cs="IRANSansWeb" w:hAnsi="Arial Unicode MS" w:eastAsia="Arial Unicode MS" w:hint="cs"/>
          <w:rtl w:val="1"/>
        </w:rPr>
        <w:t xml:space="preserve"> گام برداریم</w:t>
      </w:r>
      <w:r>
        <w:rPr>
          <w:rFonts w:ascii="IRANSansWeb" w:cs="Arial Unicode MS" w:hAnsi="IRANSansWeb"/>
          <w:rtl w:val="1"/>
        </w:rPr>
        <w:t>.</w:t>
      </w:r>
    </w:p>
    <w:p>
      <w:pPr>
        <w:pStyle w:val="Body"/>
        <w:bidi w:val="0"/>
      </w:pPr>
    </w:p>
    <w:p>
      <w:pPr>
        <w:pStyle w:val="Subtitle"/>
        <w:bidi w:val="0"/>
      </w:pPr>
      <w:r>
        <w:rPr>
          <w:rFonts w:ascii="Arial Unicode MS" w:cs="B Koodak Bold" w:hAnsi="Arial Unicode MS" w:eastAsia="Arial Unicode MS" w:hint="cs"/>
          <w:rtl w:val="1"/>
        </w:rPr>
        <w:t>احصا نیازمندی ها</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مطالب ذکر شده در این مستند طی برگزاری ۳ جلسه حضوری مابین شرکت آذر سرمایه و گروه نرم افزاری رویا احصا شده است جزئیات جلسات به شرح ذیل است</w:t>
      </w:r>
      <w:r>
        <w:rPr>
          <w:rFonts w:ascii="IRANSansWeb" w:cs="Arial Unicode MS" w:hAnsi="IRANSansWeb"/>
          <w:rtl w:val="1"/>
        </w:rPr>
        <w:t>:</w:t>
      </w:r>
    </w:p>
    <w:tbl>
      <w:tblPr>
        <w:bidiVisual w:val="on"/>
        <w:tblW w:w="9350"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395"/>
        <w:gridCol w:w="2077"/>
        <w:gridCol w:w="6878"/>
      </w:tblGrid>
      <w:tr>
        <w:tblPrEx>
          <w:shd w:val="clear" w:color="auto" w:fill="d5d6d5"/>
        </w:tblPrEx>
        <w:trPr>
          <w:trHeight w:val="335" w:hRule="atLeast"/>
          <w:tblHeader/>
        </w:trPr>
        <w:tc>
          <w:tcPr>
            <w:tcW w:type="dxa" w:w="39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6d5"/>
            <w:tcMar>
              <w:top w:type="dxa" w:w="80"/>
              <w:left w:type="dxa" w:w="80"/>
              <w:bottom w:type="dxa" w:w="80"/>
              <w:right w:type="dxa" w:w="80"/>
            </w:tcMar>
            <w:vAlign w:val="top"/>
          </w:tcPr>
          <w:p>
            <w:pPr>
              <w:pStyle w:val="Body"/>
              <w:bidi w:val="1"/>
              <w:ind w:left="0" w:right="0" w:firstLine="480"/>
              <w:jc w:val="center"/>
              <w:rPr>
                <w:rtl w:val="1"/>
              </w:rPr>
            </w:pPr>
            <w:r>
              <w:rPr>
                <w:rFonts w:ascii="IRANSansWeb" w:hAnsi="IRANSansWeb"/>
                <w:sz w:val="20"/>
                <w:szCs w:val="20"/>
                <w:rtl w:val="1"/>
              </w:rPr>
              <w:t>#</w:t>
            </w:r>
          </w:p>
        </w:tc>
        <w:tc>
          <w:tcPr>
            <w:tcW w:type="dxa" w:w="207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6d5"/>
            <w:tcMar>
              <w:top w:type="dxa" w:w="80"/>
              <w:left w:type="dxa" w:w="80"/>
              <w:bottom w:type="dxa" w:w="80"/>
              <w:right w:type="dxa" w:w="80"/>
            </w:tcMar>
            <w:vAlign w:val="top"/>
          </w:tcPr>
          <w:p>
            <w:pPr>
              <w:pStyle w:val="Body"/>
              <w:bidi w:val="1"/>
              <w:ind w:left="0" w:right="0" w:firstLine="480"/>
              <w:jc w:val="center"/>
              <w:rPr>
                <w:rtl w:val="1"/>
              </w:rPr>
            </w:pPr>
            <w:r>
              <w:rPr>
                <w:rFonts w:ascii="Arial Unicode MS" w:cs="IRANSansWeb" w:hAnsi="Arial Unicode MS" w:eastAsia="Arial Unicode MS" w:hint="cs"/>
                <w:sz w:val="20"/>
                <w:szCs w:val="20"/>
                <w:rtl w:val="1"/>
              </w:rPr>
              <w:t>تاریخ</w:t>
            </w:r>
          </w:p>
        </w:tc>
        <w:tc>
          <w:tcPr>
            <w:tcW w:type="dxa" w:w="687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6d5"/>
            <w:tcMar>
              <w:top w:type="dxa" w:w="80"/>
              <w:left w:type="dxa" w:w="80"/>
              <w:bottom w:type="dxa" w:w="80"/>
              <w:right w:type="dxa" w:w="80"/>
            </w:tcMar>
            <w:vAlign w:val="top"/>
          </w:tcPr>
          <w:p>
            <w:pPr>
              <w:pStyle w:val="Body"/>
              <w:bidi w:val="1"/>
              <w:ind w:left="0" w:right="0" w:firstLine="480"/>
              <w:jc w:val="center"/>
              <w:rPr>
                <w:rtl w:val="1"/>
              </w:rPr>
            </w:pPr>
            <w:r>
              <w:rPr>
                <w:rFonts w:ascii="Arial Unicode MS" w:cs="IRANSansWeb" w:hAnsi="Arial Unicode MS" w:eastAsia="Arial Unicode MS" w:hint="cs"/>
                <w:sz w:val="20"/>
                <w:szCs w:val="20"/>
                <w:rtl w:val="1"/>
              </w:rPr>
              <w:t>اعضا</w:t>
            </w:r>
          </w:p>
        </w:tc>
      </w:tr>
      <w:tr>
        <w:tblPrEx>
          <w:shd w:val="clear" w:color="auto" w:fill="auto"/>
        </w:tblPrEx>
        <w:trPr>
          <w:trHeight w:val="335" w:hRule="atLeast"/>
        </w:trPr>
        <w:tc>
          <w:tcPr>
            <w:tcW w:type="dxa" w:w="395"/>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IRANSansWeb" w:hAnsi="IRANSansWeb"/>
                <w:sz w:val="20"/>
                <w:szCs w:val="20"/>
                <w:rtl w:val="0"/>
              </w:rPr>
              <w:t>1</w:t>
            </w:r>
          </w:p>
        </w:tc>
        <w:tc>
          <w:tcPr>
            <w:tcW w:type="dxa" w:w="2077"/>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Arial Unicode MS" w:cs="IRANSansWeb" w:hAnsi="Arial Unicode MS" w:eastAsia="Arial Unicode MS" w:hint="cs"/>
                <w:sz w:val="20"/>
                <w:szCs w:val="20"/>
                <w:rtl w:val="0"/>
                <w:cs w:val="1"/>
              </w:rPr>
              <w:t>۱۴۰۰</w:t>
            </w:r>
            <w:r>
              <w:rPr>
                <w:rFonts w:ascii="IRANSansWeb" w:hAnsi="IRANSansWeb"/>
                <w:sz w:val="20"/>
                <w:szCs w:val="20"/>
                <w:rtl w:val="0"/>
              </w:rPr>
              <w:t>/</w:t>
            </w:r>
            <w:r>
              <w:rPr>
                <w:rFonts w:ascii="Arial Unicode MS" w:cs="IRANSansWeb" w:hAnsi="Arial Unicode MS" w:eastAsia="Arial Unicode MS" w:hint="cs"/>
                <w:sz w:val="20"/>
                <w:szCs w:val="20"/>
                <w:rtl w:val="0"/>
                <w:cs w:val="1"/>
              </w:rPr>
              <w:t>۳</w:t>
            </w:r>
            <w:r>
              <w:rPr>
                <w:rFonts w:ascii="IRANSansWeb" w:hAnsi="IRANSansWeb"/>
                <w:sz w:val="20"/>
                <w:szCs w:val="20"/>
                <w:rtl w:val="0"/>
              </w:rPr>
              <w:t>/</w:t>
            </w:r>
            <w:r>
              <w:rPr>
                <w:rFonts w:ascii="Arial Unicode MS" w:cs="IRANSansWeb" w:hAnsi="Arial Unicode MS" w:eastAsia="Arial Unicode MS" w:hint="cs"/>
                <w:sz w:val="20"/>
                <w:szCs w:val="20"/>
                <w:rtl w:val="0"/>
                <w:cs w:val="1"/>
              </w:rPr>
              <w:t>۰۲</w:t>
            </w:r>
          </w:p>
        </w:tc>
        <w:tc>
          <w:tcPr>
            <w:tcW w:type="dxa" w:w="687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Arial Unicode MS" w:cs="IRANSansWeb" w:hAnsi="Arial Unicode MS" w:eastAsia="Arial Unicode MS" w:hint="cs"/>
                <w:sz w:val="20"/>
                <w:szCs w:val="20"/>
                <w:rtl w:val="1"/>
              </w:rPr>
              <w:t xml:space="preserve">مزرعه لی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مظاهری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مطهری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سید موسوی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علم الهدی</w:t>
            </w:r>
          </w:p>
        </w:tc>
      </w:tr>
      <w:tr>
        <w:tblPrEx>
          <w:shd w:val="clear" w:color="auto" w:fill="auto"/>
        </w:tblPrEx>
        <w:trPr>
          <w:trHeight w:val="330" w:hRule="atLeast"/>
        </w:trPr>
        <w:tc>
          <w:tcPr>
            <w:tcW w:type="dxa" w:w="395"/>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IRANSansWeb" w:hAnsi="IRANSansWeb"/>
                <w:sz w:val="20"/>
                <w:szCs w:val="20"/>
                <w:rtl w:val="0"/>
              </w:rPr>
              <w:t>2</w:t>
            </w:r>
          </w:p>
        </w:tc>
        <w:tc>
          <w:tcPr>
            <w:tcW w:type="dxa" w:w="207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4f6f6"/>
            <w:tcMar>
              <w:top w:type="dxa" w:w="80"/>
              <w:left w:type="dxa" w:w="80"/>
              <w:bottom w:type="dxa" w:w="80"/>
              <w:right w:type="dxa" w:w="80"/>
            </w:tcMar>
            <w:vAlign w:val="top"/>
          </w:tcPr>
          <w:p>
            <w:pPr>
              <w:pStyle w:val="Body"/>
              <w:bidi w:val="1"/>
              <w:ind w:left="0" w:right="0" w:firstLine="480"/>
              <w:jc w:val="left"/>
              <w:rPr>
                <w:rtl w:val="1"/>
              </w:rPr>
            </w:pPr>
            <w:r>
              <w:rPr>
                <w:rFonts w:ascii="Arial Unicode MS" w:cs="IRANSansWeb" w:hAnsi="Arial Unicode MS" w:eastAsia="Arial Unicode MS" w:hint="cs"/>
                <w:sz w:val="20"/>
                <w:szCs w:val="20"/>
                <w:rtl w:val="0"/>
                <w:cs w:val="1"/>
              </w:rPr>
              <w:t>۱۴۰۰</w:t>
            </w:r>
            <w:r>
              <w:rPr>
                <w:rFonts w:ascii="IRANSansWeb" w:hAnsi="IRANSansWeb"/>
                <w:sz w:val="20"/>
                <w:szCs w:val="20"/>
                <w:rtl w:val="0"/>
              </w:rPr>
              <w:t>/</w:t>
            </w:r>
            <w:r>
              <w:rPr>
                <w:rFonts w:ascii="Arial Unicode MS" w:cs="IRANSansWeb" w:hAnsi="Arial Unicode MS" w:eastAsia="Arial Unicode MS" w:hint="cs"/>
                <w:sz w:val="20"/>
                <w:szCs w:val="20"/>
                <w:rtl w:val="0"/>
                <w:cs w:val="1"/>
              </w:rPr>
              <w:t>۳</w:t>
            </w:r>
            <w:r>
              <w:rPr>
                <w:rFonts w:ascii="IRANSansWeb" w:hAnsi="IRANSansWeb"/>
                <w:sz w:val="20"/>
                <w:szCs w:val="20"/>
                <w:rtl w:val="0"/>
              </w:rPr>
              <w:t>/</w:t>
            </w:r>
            <w:r>
              <w:rPr>
                <w:rFonts w:ascii="Arial Unicode MS" w:cs="IRANSansWeb" w:hAnsi="Arial Unicode MS" w:eastAsia="Arial Unicode MS" w:hint="cs"/>
                <w:sz w:val="20"/>
                <w:szCs w:val="20"/>
                <w:rtl w:val="0"/>
                <w:cs w:val="1"/>
              </w:rPr>
              <w:t>۲۵</w:t>
            </w:r>
          </w:p>
        </w:tc>
        <w:tc>
          <w:tcPr>
            <w:tcW w:type="dxa" w:w="6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4f6f6"/>
            <w:tcMar>
              <w:top w:type="dxa" w:w="80"/>
              <w:left w:type="dxa" w:w="80"/>
              <w:bottom w:type="dxa" w:w="80"/>
              <w:right w:type="dxa" w:w="80"/>
            </w:tcMar>
            <w:vAlign w:val="top"/>
          </w:tcPr>
          <w:p>
            <w:pPr>
              <w:pStyle w:val="Body"/>
              <w:bidi w:val="1"/>
              <w:ind w:left="0" w:right="0" w:firstLine="480"/>
              <w:jc w:val="left"/>
              <w:rPr>
                <w:rtl w:val="1"/>
              </w:rPr>
            </w:pPr>
            <w:r>
              <w:rPr>
                <w:rFonts w:ascii="Arial Unicode MS" w:cs="IRANSansWeb" w:hAnsi="Arial Unicode MS" w:eastAsia="Arial Unicode MS" w:hint="cs"/>
                <w:sz w:val="20"/>
                <w:szCs w:val="20"/>
                <w:rtl w:val="1"/>
              </w:rPr>
              <w:t xml:space="preserve">مزرعه لی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مظاهری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مطهری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سید موسوی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علم الهدی</w:t>
            </w:r>
          </w:p>
        </w:tc>
      </w:tr>
      <w:tr>
        <w:tblPrEx>
          <w:shd w:val="clear" w:color="auto" w:fill="auto"/>
        </w:tblPrEx>
        <w:trPr>
          <w:trHeight w:val="330" w:hRule="atLeast"/>
        </w:trPr>
        <w:tc>
          <w:tcPr>
            <w:tcW w:type="dxa" w:w="395"/>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IRANSansWeb" w:hAnsi="IRANSansWeb"/>
                <w:sz w:val="20"/>
                <w:szCs w:val="20"/>
                <w:rtl w:val="0"/>
              </w:rPr>
              <w:t>3</w:t>
            </w:r>
          </w:p>
        </w:tc>
        <w:tc>
          <w:tcPr>
            <w:tcW w:type="dxa" w:w="207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Arial Unicode MS" w:cs="IRANSansWeb" w:hAnsi="Arial Unicode MS" w:eastAsia="Arial Unicode MS" w:hint="cs"/>
                <w:sz w:val="20"/>
                <w:szCs w:val="20"/>
                <w:rtl w:val="0"/>
                <w:cs w:val="1"/>
              </w:rPr>
              <w:t>۱۴۰۰</w:t>
            </w:r>
            <w:r>
              <w:rPr>
                <w:rFonts w:ascii="IRANSansWeb" w:hAnsi="IRANSansWeb"/>
                <w:sz w:val="20"/>
                <w:szCs w:val="20"/>
                <w:rtl w:val="0"/>
              </w:rPr>
              <w:t>/</w:t>
            </w:r>
            <w:r>
              <w:rPr>
                <w:rFonts w:ascii="Arial Unicode MS" w:cs="IRANSansWeb" w:hAnsi="Arial Unicode MS" w:eastAsia="Arial Unicode MS" w:hint="cs"/>
                <w:sz w:val="20"/>
                <w:szCs w:val="20"/>
                <w:rtl w:val="0"/>
                <w:cs w:val="1"/>
              </w:rPr>
              <w:t>۴</w:t>
            </w:r>
            <w:r>
              <w:rPr>
                <w:rFonts w:ascii="IRANSansWeb" w:hAnsi="IRANSansWeb"/>
                <w:sz w:val="20"/>
                <w:szCs w:val="20"/>
                <w:rtl w:val="0"/>
              </w:rPr>
              <w:t>/</w:t>
            </w:r>
            <w:r>
              <w:rPr>
                <w:rFonts w:ascii="Arial Unicode MS" w:cs="IRANSansWeb" w:hAnsi="Arial Unicode MS" w:eastAsia="Arial Unicode MS" w:hint="cs"/>
                <w:sz w:val="20"/>
                <w:szCs w:val="20"/>
                <w:rtl w:val="0"/>
                <w:cs w:val="1"/>
              </w:rPr>
              <w:t>۱۴</w:t>
            </w:r>
          </w:p>
        </w:tc>
        <w:tc>
          <w:tcPr>
            <w:tcW w:type="dxa" w:w="6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1"/>
              <w:ind w:left="0" w:right="0" w:firstLine="480"/>
              <w:jc w:val="left"/>
              <w:rPr>
                <w:rtl w:val="1"/>
              </w:rPr>
            </w:pPr>
            <w:r>
              <w:rPr>
                <w:rFonts w:ascii="Arial Unicode MS" w:cs="IRANSansWeb" w:hAnsi="Arial Unicode MS" w:eastAsia="Arial Unicode MS" w:hint="cs"/>
                <w:sz w:val="20"/>
                <w:szCs w:val="20"/>
                <w:rtl w:val="1"/>
              </w:rPr>
              <w:t xml:space="preserve">مزرعه لی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مظاهری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 xml:space="preserve">سید موسوی </w:t>
            </w:r>
            <w:r>
              <w:rPr>
                <w:rFonts w:ascii="IRANSansWeb" w:hAnsi="IRANSansWeb"/>
                <w:sz w:val="20"/>
                <w:szCs w:val="20"/>
                <w:rtl w:val="1"/>
              </w:rPr>
              <w:t xml:space="preserve">/ </w:t>
            </w:r>
            <w:r>
              <w:rPr>
                <w:rFonts w:ascii="Arial Unicode MS" w:cs="IRANSansWeb" w:hAnsi="Arial Unicode MS" w:eastAsia="Arial Unicode MS" w:hint="cs"/>
                <w:sz w:val="20"/>
                <w:szCs w:val="20"/>
                <w:rtl w:val="1"/>
              </w:rPr>
              <w:t>علم الهدی</w:t>
            </w:r>
          </w:p>
        </w:tc>
      </w:tr>
      <w:tr>
        <w:tblPrEx/>
        <w:trPr>
          <w:trHeight w:val="420" w:hRule="atLeast"/>
          <w:tblHeader/>
        </w:trPr>
        <w:tc>
          <w:tcPr>
            <w:tcW w:type="dxa" w:w="9350"/>
            <w:gridSpan w:val="3"/>
            <w:tcBorders>
              <w:top w:val="nil"/>
              <w:left w:val="nil"/>
              <w:bottom w:val="nil"/>
              <w:right w:val="nil"/>
            </w:tcBorders>
            <w:tcMar>
              <w:top w:w="135"/>
              <w:left/>
              <w:bottom/>
              <w:right/>
            </w:tcMar>
            <w:vAlign w:val="center"/>
          </w:tcPr>
          <w:p>
            <w:pPr>
              <w:pStyle w:val="Body"/>
              <w:bidi w:val="1"/>
              <w:ind w:left="0" w:right="0" w:firstLine="480"/>
              <w:jc w:val="center"/>
              <w:rPr>
                <w:rtl w:val="1"/>
              </w:rPr>
            </w:pPr>
            <w:r>
              <w:rPr>
                <w:rFonts w:ascii="Arial Unicode MS" w:cs="IRANSansWeb" w:hAnsi="Arial Unicode MS" w:eastAsia="Arial Unicode MS" w:hint="cs"/>
                <w:sz w:val="16"/>
                <w:szCs w:val="16"/>
                <w:rtl w:val="1"/>
              </w:rPr>
              <w:t>جدول جلسات آشنایی و تحلیل</w:t>
            </w:r>
          </w:p>
        </w:tc>
      </w:tr>
    </w:tbl>
    <w:p>
      <w:pPr>
        <w:pStyle w:val="Body"/>
        <w:bidi w:val="0"/>
      </w:pPr>
    </w:p>
    <w:p>
      <w:pPr>
        <w:pStyle w:val="Subtitle"/>
        <w:bidi w:val="0"/>
      </w:pPr>
      <w:r>
        <w:rPr>
          <w:rFonts w:ascii="Arial Unicode MS" w:cs="B Koodak Bold" w:hAnsi="Arial Unicode MS" w:eastAsia="Arial Unicode MS" w:hint="cs"/>
          <w:rtl w:val="1"/>
        </w:rPr>
        <w:t>شرح ضرورت</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با توجه به موضوع و ضمینه کاری شرکت، جلب اعتماد مشتریان از درجه اهمیت بالایی برخوردار است</w:t>
      </w:r>
      <w:r>
        <w:rPr>
          <w:rFonts w:ascii="IRANSansWeb" w:cs="Arial Unicode MS" w:hAnsi="IRANSansWeb"/>
          <w:rtl w:val="1"/>
        </w:rPr>
        <w:t xml:space="preserve">. </w:t>
      </w:r>
      <w:r>
        <w:rPr>
          <w:rFonts w:ascii="Arial Unicode MS" w:cs="IRANSansWeb" w:hAnsi="Arial Unicode MS" w:eastAsia="Arial Unicode MS" w:hint="cs"/>
          <w:rtl w:val="1"/>
        </w:rPr>
        <w:t>از بهترین راه های اعتماد سازی ارائه خدمات برخط و نمایش میزان اعتبار و میزان سود تعلق گرفته و به طور کلی تراکنش های مشتری میباشد</w:t>
      </w:r>
      <w:r>
        <w:rPr>
          <w:rFonts w:ascii="IRANSansWeb" w:cs="Arial Unicode MS" w:hAnsi="IRANSansWeb"/>
          <w:rtl w:val="1"/>
        </w:rPr>
        <w:t xml:space="preserve">. </w:t>
      </w:r>
      <w:r>
        <w:rPr>
          <w:rFonts w:ascii="Arial Unicode MS" w:cs="IRANSansWeb" w:hAnsi="Arial Unicode MS" w:eastAsia="Arial Unicode MS" w:hint="cs"/>
          <w:rtl w:val="1"/>
        </w:rPr>
        <w:t>بدین ترتیب مشتریان میتوانند با بررسی حساب کاربری خود نحوه محاسبات سود تعلق گرفته را مشاهده کرده و  از میزان سرمایه</w:t>
      </w:r>
      <w:r>
        <w:rPr>
          <w:rFonts w:ascii="IRANSansWeb" w:cs="Arial Unicode MS" w:hAnsi="IRANSansWeb" w:hint="default"/>
          <w:rtl w:val="1"/>
        </w:rPr>
        <w:t>‌</w:t>
      </w:r>
      <w:r>
        <w:rPr>
          <w:rFonts w:ascii="Arial Unicode MS" w:cs="IRANSansWeb" w:hAnsi="Arial Unicode MS" w:eastAsia="Arial Unicode MS" w:hint="cs"/>
          <w:rtl w:val="1"/>
        </w:rPr>
        <w:t>شان نزد شرکت مطلع گردند</w:t>
      </w:r>
      <w:r>
        <w:rPr>
          <w:rFonts w:ascii="IRANSansWeb" w:cs="Arial Unicode MS" w:hAnsi="IRANSansWeb"/>
          <w:rtl w:val="1"/>
        </w:rPr>
        <w:t xml:space="preserve">. </w:t>
      </w:r>
      <w:r>
        <w:rPr>
          <w:rFonts w:ascii="Arial Unicode MS" w:cs="IRANSansWeb" w:hAnsi="Arial Unicode MS" w:eastAsia="Arial Unicode MS" w:hint="cs"/>
          <w:rtl w:val="1"/>
        </w:rPr>
        <w:t>از سوی دیگر انجام محاسبات مربوط به سود عملی دقیق و نیازمند توجه است که انجام توسط انسان به خصوص برای تعدادنفرات زیاد موجب ایجاد خطاهای انسانی میگردد در نتیجه اعتماد سرمایه گذاران خدشه دار میگردد</w:t>
      </w:r>
      <w:r>
        <w:rPr>
          <w:rFonts w:ascii="IRANSansWeb" w:cs="Arial Unicode MS" w:hAnsi="IRANSansWeb"/>
          <w:rtl w:val="1"/>
        </w:rPr>
        <w:t xml:space="preserve">. </w:t>
      </w:r>
      <w:r>
        <w:rPr>
          <w:rFonts w:ascii="Arial Unicode MS" w:cs="IRANSansWeb" w:hAnsi="Arial Unicode MS" w:eastAsia="Arial Unicode MS" w:hint="cs"/>
          <w:rtl w:val="1"/>
        </w:rPr>
        <w:t>ضمنا ایجاد امکانات مالی  برخط سبب سهولت انجام آنها میگردد به عنوان مثال واریز پول به حساب شرکت از طریق سامانه های برخط بانکی راحت تر است نسبت به انتقال وجه از طریق دستگاه خود پرداز</w:t>
      </w:r>
      <w:r>
        <w:rPr>
          <w:rFonts w:ascii="IRANSansWeb" w:cs="Arial Unicode MS" w:hAnsi="IRANSansWeb"/>
          <w:rtl w:val="1"/>
        </w:rPr>
        <w:t>.</w:t>
      </w:r>
    </w:p>
    <w:p>
      <w:pPr>
        <w:pStyle w:val="Subtitle"/>
        <w:bidi w:val="0"/>
      </w:pPr>
      <w:r>
        <w:rPr>
          <w:rFonts w:ascii="Arial Unicode MS" w:cs="B Koodak Bold" w:hAnsi="Arial Unicode MS" w:eastAsia="Arial Unicode MS" w:hint="cs"/>
          <w:rtl w:val="1"/>
        </w:rPr>
        <w:t>ذینفعان</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۱</w:t>
      </w:r>
      <w:r>
        <w:rPr>
          <w:rFonts w:ascii="IRANSansWeb" w:cs="Arial Unicode MS" w:hAnsi="IRANSansWeb"/>
          <w:rtl w:val="1"/>
        </w:rPr>
        <w:t xml:space="preserve">- </w:t>
      </w:r>
      <w:r>
        <w:rPr>
          <w:rFonts w:ascii="Arial Unicode MS" w:cs="IRANSansWeb" w:hAnsi="Arial Unicode MS" w:eastAsia="Arial Unicode MS" w:hint="cs"/>
          <w:rtl w:val="1"/>
        </w:rPr>
        <w:t>مدیریت و اعضاء شرکت آذر سرمایه</w:t>
      </w:r>
    </w:p>
    <w:p>
      <w:pPr>
        <w:pStyle w:val="Body"/>
        <w:bidi w:val="0"/>
      </w:pPr>
      <w:r>
        <w:rPr>
          <w:rFonts w:ascii="Arial Unicode MS" w:cs="IRANSansWeb" w:hAnsi="Arial Unicode MS" w:eastAsia="Arial Unicode MS" w:hint="cs"/>
          <w:rtl w:val="1"/>
        </w:rPr>
        <w:t>۲</w:t>
      </w:r>
      <w:r>
        <w:rPr>
          <w:rFonts w:ascii="IRANSansWeb" w:cs="Arial Unicode MS" w:hAnsi="IRANSansWeb"/>
          <w:rtl w:val="1"/>
        </w:rPr>
        <w:t>-</w:t>
      </w:r>
      <w:r>
        <w:rPr>
          <w:rFonts w:ascii="Arial Unicode MS" w:cs="IRANSansWeb" w:hAnsi="Arial Unicode MS" w:eastAsia="Arial Unicode MS" w:hint="cs"/>
          <w:rtl w:val="1"/>
        </w:rPr>
        <w:t>سرمایه گذاران</w:t>
      </w:r>
    </w:p>
    <w:p>
      <w:pPr>
        <w:pStyle w:val="Body"/>
        <w:bidi w:val="0"/>
      </w:pPr>
      <w:r>
        <w:rPr>
          <w:rFonts w:ascii="Arial Unicode MS" w:cs="IRANSansWeb" w:hAnsi="Arial Unicode MS" w:eastAsia="Arial Unicode MS" w:hint="cs"/>
          <w:rtl w:val="1"/>
        </w:rPr>
        <w:t>۳</w:t>
      </w:r>
      <w:r>
        <w:rPr>
          <w:rFonts w:ascii="IRANSansWeb" w:cs="Arial Unicode MS" w:hAnsi="IRANSansWeb"/>
          <w:rtl w:val="1"/>
        </w:rPr>
        <w:t>-</w:t>
      </w:r>
      <w:r>
        <w:rPr>
          <w:rFonts w:ascii="Arial Unicode MS" w:cs="IRANSansWeb" w:hAnsi="Arial Unicode MS" w:eastAsia="Arial Unicode MS" w:hint="cs"/>
          <w:rtl w:val="1"/>
        </w:rPr>
        <w:t>نمایندگان شرکت در سایر شهرها</w:t>
      </w:r>
    </w:p>
    <w:p>
      <w:pPr>
        <w:pStyle w:val="Body"/>
        <w:bidi w:val="0"/>
      </w:pPr>
      <w:r>
        <w:rPr>
          <w:rFonts w:ascii="Arial Unicode MS" w:cs="IRANSansWeb" w:hAnsi="Arial Unicode MS" w:eastAsia="Arial Unicode MS" w:hint="cs"/>
          <w:rtl w:val="1"/>
        </w:rPr>
        <w:t>۴</w:t>
      </w:r>
      <w:r>
        <w:rPr>
          <w:rFonts w:ascii="IRANSansWeb" w:cs="Arial Unicode MS" w:hAnsi="IRANSansWeb"/>
          <w:rtl w:val="1"/>
        </w:rPr>
        <w:t>-</w:t>
      </w:r>
      <w:r>
        <w:rPr>
          <w:rFonts w:ascii="Arial Unicode MS" w:cs="IRANSansWeb" w:hAnsi="Arial Unicode MS" w:eastAsia="Arial Unicode MS" w:hint="cs"/>
          <w:rtl w:val="1"/>
        </w:rPr>
        <w:t>عاملان شرکت</w:t>
      </w:r>
    </w:p>
    <w:p>
      <w:pPr>
        <w:pStyle w:val="Body"/>
        <w:bidi w:val="0"/>
      </w:pPr>
    </w:p>
    <w:p>
      <w:pPr>
        <w:pStyle w:val="Body"/>
        <w:rPr>
          <w:b w:val="1"/>
          <w:bCs w:val="1"/>
        </w:rPr>
      </w:pPr>
      <w:r>
        <w:rPr>
          <w:rFonts w:ascii="Arial Unicode MS" w:cs="IRANSansWeb" w:hAnsi="Arial Unicode MS" w:eastAsia="Arial Unicode MS" w:hint="cs"/>
          <w:b w:val="1"/>
          <w:bCs w:val="1"/>
          <w:rtl w:val="1"/>
        </w:rPr>
        <w:t>انواع قرار داد شرکت</w:t>
      </w:r>
      <w:r>
        <w:rPr>
          <w:rFonts w:ascii="IRANSansWeb" w:hAnsi="IRANSansWeb"/>
          <w:b w:val="1"/>
          <w:bCs w:val="1"/>
          <w:rtl w:val="1"/>
        </w:rPr>
        <w:t>:</w:t>
      </w:r>
    </w:p>
    <w:p>
      <w:pPr>
        <w:pStyle w:val="Body"/>
        <w:bidi w:val="0"/>
      </w:pPr>
      <w:r>
        <w:rPr>
          <w:rFonts w:ascii="Arial Unicode MS" w:cs="IRANSansWeb" w:hAnsi="Arial Unicode MS" w:eastAsia="Arial Unicode MS" w:hint="cs"/>
          <w:rtl w:val="1"/>
        </w:rPr>
        <w:t>در حال حاظر شرکت دو تیپ قرار داد از نظر نحوه پرداخت سود دارد</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۱</w:t>
      </w:r>
      <w:r>
        <w:rPr>
          <w:rFonts w:ascii="IRANSansWeb" w:cs="Arial Unicode MS" w:hAnsi="IRANSansWeb"/>
          <w:b w:val="1"/>
          <w:bCs w:val="1"/>
          <w:rtl w:val="1"/>
        </w:rPr>
        <w:t xml:space="preserve">- </w:t>
      </w:r>
      <w:r>
        <w:rPr>
          <w:rFonts w:ascii="Arial Unicode MS" w:cs="IRANSansWeb" w:hAnsi="Arial Unicode MS" w:eastAsia="Arial Unicode MS" w:hint="cs"/>
          <w:b w:val="1"/>
          <w:bCs w:val="1"/>
          <w:rtl w:val="1"/>
        </w:rPr>
        <w:t>قرار داد تسویه ماهانه</w:t>
      </w:r>
      <w:r>
        <w:rPr>
          <w:rFonts w:ascii="IRANSansWeb" w:cs="Arial Unicode MS" w:hAnsi="IRANSansWeb"/>
          <w:b w:val="1"/>
          <w:bCs w:val="1"/>
          <w:rtl w:val="1"/>
        </w:rPr>
        <w:t>:</w:t>
      </w:r>
      <w:r>
        <w:rPr>
          <w:rFonts w:ascii="Arial Unicode MS" w:cs="IRANSansWeb" w:hAnsi="Arial Unicode MS" w:eastAsia="Arial Unicode MS" w:hint="cs"/>
          <w:rtl w:val="1"/>
        </w:rPr>
        <w:t xml:space="preserve"> در این نوع قرارداد سود مشارکت سرمایه گذار در تاریخ مشخص</w:t>
      </w:r>
      <w:r>
        <w:rPr>
          <w:rFonts w:ascii="IRANSansWeb" w:cs="Arial Unicode MS" w:hAnsi="IRANSansWeb"/>
          <w:b w:val="1"/>
          <w:bCs w:val="1"/>
          <w:rtl w:val="1"/>
        </w:rPr>
        <w:t xml:space="preserve"> </w:t>
      </w:r>
      <w:r>
        <w:rPr>
          <w:rFonts w:ascii="IRANSansWeb" w:cs="Arial Unicode MS" w:hAnsi="IRANSansWeb"/>
          <w:rtl w:val="1"/>
        </w:rPr>
        <w:t>(</w:t>
      </w:r>
      <w:r>
        <w:rPr>
          <w:rFonts w:ascii="Arial Unicode MS" w:cs="IRANSansWeb" w:hAnsi="Arial Unicode MS" w:eastAsia="Arial Unicode MS" w:hint="cs"/>
          <w:rtl w:val="1"/>
        </w:rPr>
        <w:t>معمولا روز اول هر ماه</w:t>
      </w:r>
      <w:r>
        <w:rPr>
          <w:rFonts w:ascii="IRANSansWeb" w:cs="Arial Unicode MS" w:hAnsi="IRANSansWeb"/>
          <w:rtl w:val="1"/>
        </w:rPr>
        <w:t xml:space="preserve">) </w:t>
      </w:r>
      <w:r>
        <w:rPr>
          <w:rFonts w:ascii="Arial Unicode MS" w:cs="IRANSansWeb" w:hAnsi="Arial Unicode MS" w:eastAsia="Arial Unicode MS" w:hint="cs"/>
          <w:rtl w:val="1"/>
        </w:rPr>
        <w:t>به حساب بانکی وی واریز میشود</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۲</w:t>
      </w:r>
      <w:r>
        <w:rPr>
          <w:rFonts w:ascii="IRANSansWeb" w:cs="Arial Unicode MS" w:hAnsi="IRANSansWeb"/>
          <w:b w:val="1"/>
          <w:bCs w:val="1"/>
          <w:rtl w:val="1"/>
        </w:rPr>
        <w:t xml:space="preserve">- </w:t>
      </w:r>
      <w:r>
        <w:rPr>
          <w:rFonts w:ascii="Arial Unicode MS" w:cs="IRANSansWeb" w:hAnsi="Arial Unicode MS" w:eastAsia="Arial Unicode MS" w:hint="cs"/>
          <w:b w:val="1"/>
          <w:bCs w:val="1"/>
          <w:rtl w:val="1"/>
        </w:rPr>
        <w:t>قرارداد سود مرکب</w:t>
      </w:r>
      <w:r>
        <w:rPr>
          <w:rFonts w:ascii="IRANSansWeb" w:cs="Arial Unicode MS" w:hAnsi="IRANSansWeb"/>
          <w:b w:val="1"/>
          <w:bCs w:val="1"/>
          <w:rtl w:val="1"/>
        </w:rPr>
        <w:t>:</w:t>
      </w:r>
      <w:r>
        <w:rPr>
          <w:rFonts w:ascii="Arial Unicode MS" w:cs="IRANSansWeb" w:hAnsi="Arial Unicode MS" w:eastAsia="Arial Unicode MS" w:hint="cs"/>
          <w:rtl w:val="1"/>
        </w:rPr>
        <w:t xml:space="preserve"> در این نوع قرارداد طی زمان قرار داد سود مشارکت به سرمایه گذار داده</w:t>
      </w:r>
      <w:r>
        <w:rPr>
          <w:rFonts w:ascii="IRANSansWeb" w:cs="Arial Unicode MS" w:hAnsi="IRANSansWeb"/>
          <w:b w:val="1"/>
          <w:bCs w:val="1"/>
          <w:rtl w:val="1"/>
        </w:rPr>
        <w:t xml:space="preserve"> </w:t>
      </w:r>
      <w:r>
        <w:rPr>
          <w:rFonts w:ascii="Arial Unicode MS" w:cs="IRANSansWeb" w:hAnsi="Arial Unicode MS" w:eastAsia="Arial Unicode MS" w:hint="cs"/>
          <w:rtl w:val="1"/>
        </w:rPr>
        <w:t>نمیشود بلکه در موعد تسویه حساب ماهانه، به عنوان مبلغ سرمایه گذاری جدید به حساب وی منظور میگردد</w:t>
      </w:r>
      <w:r>
        <w:rPr>
          <w:rFonts w:ascii="IRANSansWeb" w:cs="Arial Unicode MS" w:hAnsi="IRANSansWeb"/>
          <w:rtl w:val="1"/>
        </w:rPr>
        <w:t>.</w:t>
      </w:r>
    </w:p>
    <w:p>
      <w:pPr>
        <w:pStyle w:val="Body"/>
        <w:bidi w:val="0"/>
      </w:pPr>
      <w:r>
        <w:rPr>
          <w:rFonts w:ascii="Arial Unicode MS" w:cs="IRANSansWeb" w:hAnsi="Arial Unicode MS" w:eastAsia="Arial Unicode MS" w:hint="cs"/>
          <w:rtl w:val="1"/>
        </w:rPr>
        <w:t>در حال حاظر اکثر قریب به اتفاق قراردادها از نوع اول یعنی تسویه ماهانه هستند</w:t>
      </w:r>
      <w:r>
        <w:rPr>
          <w:rFonts w:ascii="IRANSansWeb" w:cs="Arial Unicode MS" w:hAnsi="IRANSansWeb"/>
          <w:rtl w:val="1"/>
        </w:rPr>
        <w:t>.</w:t>
      </w:r>
    </w:p>
    <w:p>
      <w:pPr>
        <w:pStyle w:val="Body"/>
        <w:bidi w:val="0"/>
      </w:pPr>
    </w:p>
    <w:p>
      <w:pPr>
        <w:pStyle w:val="Subtitle"/>
        <w:bidi w:val="0"/>
      </w:pPr>
      <w:r>
        <w:rPr>
          <w:rFonts w:ascii="Arial Unicode MS" w:cs="B Koodak Bold" w:hAnsi="Arial Unicode MS" w:eastAsia="Arial Unicode MS" w:hint="cs"/>
          <w:rtl w:val="1"/>
        </w:rPr>
        <w:t>نحوه محاسبه سود مشارکت</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سود مشارکت به صورت ماهیانه و روز شمار بر اساس میزان سرمایه سرمایه گذار نزد شرکت محاسبه میشود</w:t>
      </w:r>
      <w:r>
        <w:rPr>
          <w:rFonts w:ascii="IRANSansWeb" w:cs="Arial Unicode MS" w:hAnsi="IRANSansWeb"/>
          <w:rtl w:val="1"/>
        </w:rPr>
        <w:t>.</w:t>
      </w:r>
    </w:p>
    <w:p>
      <w:pPr>
        <w:pStyle w:val="Body"/>
        <w:bidi w:val="0"/>
      </w:pPr>
      <w:r>
        <w:rPr>
          <w:rFonts w:ascii="Arial Unicode MS" w:cs="IRANSansWeb" w:hAnsi="Arial Unicode MS" w:eastAsia="Arial Unicode MS" w:hint="cs"/>
          <w:rtl w:val="1"/>
        </w:rPr>
        <w:t>جهت افزایش رغب سرمایه گذاران به افزایش سرمایه خود، شرکت مشوق هایی را در نظر گرفته بدین صورت که مطابق جدول ذیل متناسب با افزایش میزان سرمایه سود تعلق گرفته نیز افزایش می یابد</w:t>
      </w:r>
      <w:r>
        <w:rPr>
          <w:rFonts w:ascii="IRANSansWeb" w:cs="Arial Unicode MS" w:hAnsi="IRANSansWeb"/>
          <w:rtl w:val="1"/>
        </w:rPr>
        <w:t>:</w:t>
      </w:r>
    </w:p>
    <w:tbl>
      <w:tblPr>
        <w:bidiVisual w:val="on"/>
        <w:tblW w:w="7606"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606"/>
        <w:gridCol w:w="740"/>
        <w:gridCol w:w="740"/>
        <w:gridCol w:w="5520"/>
      </w:tblGrid>
      <w:tr>
        <w:tblPrEx>
          <w:shd w:val="clear" w:color="auto" w:fill="auto"/>
        </w:tblPrEx>
        <w:trPr>
          <w:trHeight w:val="295" w:hRule="atLeast"/>
          <w:tblHeader/>
        </w:trPr>
        <w:tc>
          <w:tcPr>
            <w:tcW w:type="dxa" w:w="60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ind w:left="0" w:right="0" w:firstLine="0"/>
              <w:jc w:val="left"/>
              <w:rPr>
                <w:rtl w:val="0"/>
              </w:rPr>
            </w:pPr>
            <w:r>
              <w:rPr>
                <w:rFonts w:ascii="Graphik Semibold" w:hAnsi="Graphik Semibold"/>
                <w:rtl w:val="0"/>
              </w:rPr>
              <w:t>#</w:t>
            </w:r>
          </w:p>
        </w:tc>
        <w:tc>
          <w:tcPr>
            <w:tcW w:type="dxa" w:w="7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1"/>
            </w:pPr>
            <w:r>
              <w:rPr>
                <w:rFonts w:ascii="Arial Unicode MS" w:cs="Graphik Semibold" w:hAnsi="Arial Unicode MS" w:eastAsia="Arial Unicode MS" w:hint="cs"/>
                <w:rtl w:val="1"/>
              </w:rPr>
              <w:t>از مبلغ</w:t>
            </w:r>
          </w:p>
        </w:tc>
        <w:tc>
          <w:tcPr>
            <w:tcW w:type="dxa" w:w="7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1"/>
            </w:pPr>
            <w:r>
              <w:rPr>
                <w:rFonts w:ascii="Arial Unicode MS" w:cs="Graphik Semibold" w:hAnsi="Arial Unicode MS" w:eastAsia="Arial Unicode MS" w:hint="cs"/>
                <w:rtl w:val="1"/>
              </w:rPr>
              <w:t>تا مبلغ</w:t>
            </w:r>
          </w:p>
        </w:tc>
        <w:tc>
          <w:tcPr>
            <w:tcW w:type="dxa" w:w="552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1"/>
            </w:pPr>
            <w:r>
              <w:rPr>
                <w:rFonts w:ascii="Arial Unicode MS" w:cs="Graphik Semibold" w:hAnsi="Arial Unicode MS" w:eastAsia="Arial Unicode MS" w:hint="cs"/>
                <w:rtl w:val="1"/>
              </w:rPr>
              <w:t>درصد سود مشارکت</w:t>
            </w:r>
          </w:p>
        </w:tc>
      </w:tr>
      <w:tr>
        <w:tblPrEx>
          <w:shd w:val="clear" w:color="auto" w:fill="auto"/>
        </w:tblPrEx>
        <w:trPr>
          <w:trHeight w:val="294" w:hRule="atLeast"/>
        </w:trPr>
        <w:tc>
          <w:tcPr>
            <w:tcW w:type="dxa" w:w="606"/>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Semibold" w:cs="Arial Unicode MS" w:hAnsi="Graphik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740"/>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740"/>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p>
        </w:tc>
        <w:tc>
          <w:tcPr>
            <w:tcW w:type="dxa" w:w="5520"/>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294" w:hRule="atLeast"/>
        </w:trPr>
        <w:tc>
          <w:tcPr>
            <w:tcW w:type="dxa" w:w="606"/>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Semibold" w:cs="Arial Unicode MS" w:hAnsi="Graphik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740"/>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p>
        </w:tc>
        <w:tc>
          <w:tcPr>
            <w:tcW w:type="dxa" w:w="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c>
          <w:tcPr>
            <w:tcW w:type="dxa" w:w="5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294" w:hRule="atLeast"/>
        </w:trPr>
        <w:tc>
          <w:tcPr>
            <w:tcW w:type="dxa" w:w="606"/>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0"/>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c>
          <w:tcPr>
            <w:tcW w:type="dxa" w:w="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5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1"/>
              <w:spacing w:before="0" w:after="0" w:line="240" w:lineRule="auto"/>
              <w:ind w:left="0" w:right="0" w:firstLine="0"/>
              <w:jc w:val="left"/>
              <w:outlineLvl w:val="9"/>
              <w:rPr>
                <w:rtl w:val="1"/>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p>
        </w:tc>
      </w:tr>
      <w:tr>
        <w:tblPrEx>
          <w:shd w:val="clear" w:color="auto" w:fill="auto"/>
        </w:tblPrEx>
        <w:trPr>
          <w:trHeight w:val="294" w:hRule="atLeast"/>
        </w:trPr>
        <w:tc>
          <w:tcPr>
            <w:tcW w:type="dxa" w:w="606"/>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0"/>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tc>
        <w:tc>
          <w:tcPr>
            <w:tcW w:type="dxa" w:w="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tc>
        <w:tc>
          <w:tcPr>
            <w:tcW w:type="dxa" w:w="5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tc>
      </w:tr>
      <w:tr>
        <w:tblPrEx>
          <w:shd w:val="clear" w:color="auto" w:fill="auto"/>
        </w:tblPrEx>
        <w:trPr>
          <w:trHeight w:val="294" w:hRule="atLeast"/>
        </w:trPr>
        <w:tc>
          <w:tcPr>
            <w:tcW w:type="dxa" w:w="606"/>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0"/>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4" w:hRule="atLeast"/>
        </w:trPr>
        <w:tc>
          <w:tcPr>
            <w:tcW w:type="dxa" w:w="606"/>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0"/>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tc>
        <w:tc>
          <w:tcPr>
            <w:tcW w:type="dxa" w:w="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tc>
        <w:tc>
          <w:tcPr>
            <w:tcW w:type="dxa" w:w="5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tc>
      </w:tr>
      <w:tr>
        <w:tblPrEx/>
        <w:trPr>
          <w:trHeight w:val="485" w:hRule="atLeast"/>
          <w:tblHeader/>
        </w:trPr>
        <w:tc>
          <w:tcPr>
            <w:tcW w:type="dxa" w:w="7606"/>
            <w:gridSpan w:val="4"/>
            <w:tcBorders>
              <w:top w:val="nil"/>
              <w:left w:val="nil"/>
              <w:bottom w:val="nil"/>
              <w:right w:val="nil"/>
            </w:tcBorders>
            <w:tcMar>
              <w:top w:w="124"/>
              <w:left/>
              <w:bottom/>
              <w:right/>
            </w:tcMar>
            <w:vAlign w:val="center"/>
          </w:tcPr>
          <w:p>
            <w:pPr>
              <w:pStyle w:val="Object Caption"/>
              <w:bidi w:val="1"/>
            </w:pPr>
            <w:r>
              <w:rPr>
                <w:rFonts w:ascii="Arial Unicode MS" w:cs="Arial Unicode MS" w:hAnsi="Arial Unicode MS" w:eastAsia="Arial Unicode MS" w:hint="cs"/>
                <w:b w:val="0"/>
                <w:bCs w:val="0"/>
                <w:i w:val="0"/>
                <w:iCs w:val="0"/>
                <w:rtl w:val="1"/>
              </w:rPr>
              <w:t>جدول</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پلکان</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محاسبه</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سود</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مشارکت</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ارقام</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به</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میلیون</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تومان</w:t>
            </w:r>
            <w:r>
              <w:rPr>
                <w:rFonts w:ascii="Canela Text Regular" w:cs="Arial Unicode MS" w:hAnsi="Canela Text Regular"/>
                <w:rtl w:val="1"/>
              </w:rPr>
              <w:t xml:space="preserve"> </w:t>
            </w:r>
            <w:r>
              <w:rPr>
                <w:rFonts w:ascii="Arial Unicode MS" w:cs="Arial Unicode MS" w:hAnsi="Arial Unicode MS" w:eastAsia="Arial Unicode MS" w:hint="cs"/>
                <w:b w:val="0"/>
                <w:bCs w:val="0"/>
                <w:i w:val="0"/>
                <w:iCs w:val="0"/>
                <w:rtl w:val="1"/>
              </w:rPr>
              <w:t>هستند</w:t>
            </w:r>
          </w:p>
        </w:tc>
      </w:tr>
    </w:tbl>
    <w:p>
      <w:pPr>
        <w:pStyle w:val="Body"/>
        <w:bidi w:val="0"/>
      </w:pPr>
      <w:r>
        <w:rPr>
          <w:rFonts w:ascii="IRANSansWeb" w:cs="Arial Unicode MS" w:hAnsi="IRANSansWeb"/>
          <w:rtl w:val="1"/>
        </w:rPr>
        <w:t xml:space="preserve"> </w:t>
      </w:r>
    </w:p>
    <w:p>
      <w:pPr>
        <w:pStyle w:val="Body"/>
        <w:bidi w:val="0"/>
      </w:pPr>
    </w:p>
    <w:p>
      <w:pPr>
        <w:pStyle w:val="Subtitle"/>
        <w:bidi w:val="0"/>
      </w:pPr>
      <w:r>
        <w:rPr>
          <w:rFonts w:ascii="Arial Unicode MS" w:cs="B Koodak Bold" w:hAnsi="Arial Unicode MS" w:eastAsia="Arial Unicode MS" w:hint="cs"/>
          <w:rtl w:val="1"/>
        </w:rPr>
        <w:t>جریان های کاری اصلی</w:t>
      </w:r>
      <w:r>
        <w:rPr>
          <w:rFonts w:ascii="B Koodak Bold" w:cs="Arial Unicode MS" w:hAnsi="B Koodak Bold"/>
          <w:rtl w:val="1"/>
        </w:rPr>
        <w:t>:</w:t>
      </w:r>
    </w:p>
    <w:p>
      <w:pPr>
        <w:pStyle w:val="Body"/>
        <w:bidi w:val="0"/>
      </w:pPr>
      <w:r>
        <w:rPr>
          <w:rFonts w:ascii="Arial Unicode MS" w:cs="IRANSansWeb" w:hAnsi="Arial Unicode MS" w:eastAsia="Arial Unicode MS" w:hint="cs"/>
          <w:b w:val="1"/>
          <w:bCs w:val="1"/>
          <w:rtl w:val="1"/>
        </w:rPr>
        <w:t>عضویت</w:t>
      </w:r>
      <w:r>
        <w:rPr>
          <w:rFonts w:ascii="IRANSansWeb" w:cs="Arial Unicode MS" w:hAnsi="IRANSansWeb"/>
          <w:rtl w:val="1"/>
        </w:rPr>
        <w:t xml:space="preserve">: </w:t>
      </w:r>
      <w:r>
        <w:rPr>
          <w:rFonts w:ascii="Arial Unicode MS" w:cs="IRANSansWeb" w:hAnsi="Arial Unicode MS" w:eastAsia="Arial Unicode MS" w:hint="cs"/>
          <w:rtl w:val="1"/>
        </w:rPr>
        <w:t xml:space="preserve">تمامی افراد میتوانند با پر کردن </w:t>
      </w:r>
      <w:r>
        <w:rPr>
          <w:rStyle w:val="زیرخط و بولد"/>
          <w:rFonts w:ascii="Arial Unicode MS" w:cs="IRANSansWeb" w:hAnsi="Arial Unicode MS" w:eastAsia="Arial Unicode MS" w:hint="cs"/>
          <w:b w:val="1"/>
          <w:bCs w:val="1"/>
          <w:i w:val="0"/>
          <w:iCs w:val="0"/>
          <w:u w:val="single"/>
          <w:rtl w:val="1"/>
        </w:rPr>
        <w:t>فرم ثبت نام</w:t>
      </w:r>
      <w:r>
        <w:rPr>
          <w:rFonts w:ascii="Arial Unicode MS" w:cs="IRANSansWeb" w:hAnsi="Arial Unicode MS" w:eastAsia="Arial Unicode MS" w:hint="cs"/>
          <w:rtl w:val="1"/>
        </w:rPr>
        <w:t xml:space="preserve"> پس از طی کردن </w:t>
      </w:r>
      <w:r>
        <w:rPr>
          <w:rStyle w:val="زیرخط و بولد"/>
          <w:rFonts w:ascii="Arial Unicode MS" w:cs="IRANSansWeb" w:hAnsi="Arial Unicode MS" w:eastAsia="Arial Unicode MS" w:hint="cs"/>
          <w:b w:val="1"/>
          <w:bCs w:val="1"/>
          <w:i w:val="0"/>
          <w:iCs w:val="0"/>
          <w:u w:val="single"/>
          <w:rtl w:val="1"/>
        </w:rPr>
        <w:t>فرآیند تایید اطلاعات</w:t>
      </w:r>
      <w:r>
        <w:rPr>
          <w:rFonts w:ascii="Arial Unicode MS" w:cs="IRANSansWeb" w:hAnsi="Arial Unicode MS" w:eastAsia="Arial Unicode MS" w:hint="cs"/>
          <w:rtl w:val="1"/>
        </w:rPr>
        <w:t xml:space="preserve"> ثبت نام توسط مدیریت به عضویت سایت در آیند</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ورود</w:t>
      </w:r>
      <w:r>
        <w:rPr>
          <w:rFonts w:ascii="IRANSansWeb" w:cs="Arial Unicode MS" w:hAnsi="IRANSansWeb"/>
          <w:rtl w:val="1"/>
        </w:rPr>
        <w:t xml:space="preserve">: </w:t>
      </w:r>
      <w:r>
        <w:rPr>
          <w:rFonts w:ascii="Arial Unicode MS" w:cs="IRANSansWeb" w:hAnsi="Arial Unicode MS" w:eastAsia="Arial Unicode MS" w:hint="cs"/>
          <w:rtl w:val="1"/>
        </w:rPr>
        <w:t>اعضا از طریق نام کاربری و کلمه عبور خود وارد سامانه میشوند</w:t>
      </w:r>
      <w:r>
        <w:rPr>
          <w:rFonts w:ascii="IRANSansWeb" w:cs="Arial Unicode MS" w:hAnsi="IRANSansWeb"/>
          <w:rtl w:val="1"/>
        </w:rPr>
        <w:t>.</w:t>
      </w:r>
    </w:p>
    <w:p>
      <w:pPr>
        <w:pStyle w:val="Body"/>
        <w:bidi w:val="0"/>
      </w:pPr>
      <w:r>
        <w:rPr>
          <w:rFonts w:ascii="Arial Unicode MS" w:cs="IRANSansWeb" w:hAnsi="Arial Unicode MS" w:eastAsia="Arial Unicode MS" w:hint="cs"/>
          <w:rtl w:val="1"/>
        </w:rPr>
        <w:t xml:space="preserve">جهت افزایش امنیت پس از تایید نام کاربری و کلمه عبور، یک </w:t>
      </w:r>
      <w:r>
        <w:rPr>
          <w:rStyle w:val="زیرخط و بولد"/>
          <w:rFonts w:ascii="Arial Unicode MS" w:cs="IRANSansWeb" w:hAnsi="Arial Unicode MS" w:eastAsia="Arial Unicode MS" w:hint="cs"/>
          <w:b w:val="1"/>
          <w:bCs w:val="1"/>
          <w:i w:val="0"/>
          <w:iCs w:val="0"/>
          <w:u w:val="single"/>
          <w:rtl w:val="1"/>
        </w:rPr>
        <w:t>رمز یکبار مصرف</w:t>
      </w:r>
      <w:r>
        <w:rPr>
          <w:rFonts w:ascii="IRANSansWeb" w:cs="Arial Unicode MS" w:hAnsi="IRANSansWeb"/>
          <w:rtl w:val="1"/>
        </w:rPr>
        <w:t>(</w:t>
      </w:r>
      <w:r>
        <w:rPr>
          <w:rFonts w:ascii="Arial Unicode MS" w:cs="IRANSansWeb" w:hAnsi="Arial Unicode MS" w:eastAsia="Arial Unicode MS" w:hint="cs"/>
          <w:rtl w:val="1"/>
        </w:rPr>
        <w:t>او تی پی</w:t>
      </w:r>
      <w:r>
        <w:rPr>
          <w:rFonts w:ascii="IRANSansWeb" w:cs="Arial Unicode MS" w:hAnsi="IRANSansWeb"/>
          <w:rtl w:val="1"/>
        </w:rPr>
        <w:t xml:space="preserve">) </w:t>
      </w:r>
      <w:r>
        <w:rPr>
          <w:rFonts w:ascii="Arial Unicode MS" w:cs="IRANSansWeb" w:hAnsi="Arial Unicode MS" w:eastAsia="Arial Unicode MS" w:hint="cs"/>
          <w:rtl w:val="1"/>
        </w:rPr>
        <w:t>به شماره موبایل کاربر ارسال میگردد که پس از ورود آن، کاربر وارد سامانه میشود</w:t>
      </w:r>
      <w:r>
        <w:rPr>
          <w:rFonts w:ascii="IRANSansWeb" w:cs="Arial Unicode MS" w:hAnsi="IRANSansWeb"/>
          <w:rtl w:val="1"/>
        </w:rPr>
        <w:t>.</w:t>
      </w:r>
    </w:p>
    <w:p>
      <w:pPr>
        <w:pStyle w:val="Subtitle"/>
        <w:bidi w:val="0"/>
      </w:pPr>
      <w:r>
        <w:rPr>
          <w:rFonts w:ascii="Arial Unicode MS" w:cs="B Koodak Bold" w:hAnsi="Arial Unicode MS" w:eastAsia="Arial Unicode MS" w:hint="cs"/>
          <w:rtl w:val="1"/>
        </w:rPr>
        <w:t xml:space="preserve">جریان های کاری مشتری </w:t>
      </w:r>
      <w:r>
        <w:rPr>
          <w:rFonts w:ascii="B Koodak Bold" w:cs="Arial Unicode MS" w:hAnsi="B Koodak Bold"/>
          <w:rtl w:val="1"/>
        </w:rPr>
        <w:t>(</w:t>
      </w:r>
      <w:r>
        <w:rPr>
          <w:rFonts w:ascii="Arial Unicode MS" w:cs="B Koodak Bold" w:hAnsi="Arial Unicode MS" w:eastAsia="Arial Unicode MS" w:hint="cs"/>
          <w:rtl w:val="1"/>
        </w:rPr>
        <w:t>سرمایه گذار</w:t>
      </w:r>
      <w:r>
        <w:rPr>
          <w:rFonts w:ascii="B Koodak Bold" w:cs="Arial Unicode MS" w:hAnsi="B Koodak Bold"/>
          <w:rtl w:val="1"/>
        </w:rPr>
        <w:t>):</w:t>
      </w:r>
    </w:p>
    <w:p>
      <w:pPr>
        <w:pStyle w:val="Body"/>
        <w:bidi w:val="0"/>
      </w:pPr>
      <w:r>
        <w:rPr>
          <w:rFonts w:ascii="Arial Unicode MS" w:cs="IRANSansWeb" w:hAnsi="Arial Unicode MS" w:eastAsia="Arial Unicode MS" w:hint="cs"/>
          <w:b w:val="1"/>
          <w:bCs w:val="1"/>
          <w:rtl w:val="1"/>
        </w:rPr>
        <w:t>مشاهده و تایید اطلاعات ثبت شده در سامانه</w:t>
      </w:r>
      <w:r>
        <w:rPr>
          <w:rFonts w:ascii="IRANSansWeb" w:cs="Arial Unicode MS" w:hAnsi="IRANSansWeb"/>
          <w:rtl w:val="1"/>
        </w:rPr>
        <w:t xml:space="preserve">: </w:t>
      </w:r>
      <w:r>
        <w:rPr>
          <w:rFonts w:ascii="Arial Unicode MS" w:cs="IRANSansWeb" w:hAnsi="Arial Unicode MS" w:eastAsia="Arial Unicode MS" w:hint="cs"/>
          <w:rtl w:val="1"/>
        </w:rPr>
        <w:t>هر کاربر پس از اولین ورود خود به سامانه تمامی</w:t>
      </w:r>
      <w:r>
        <w:rPr>
          <w:rFonts w:ascii="IRANSansWeb" w:cs="Arial Unicode MS" w:hAnsi="IRANSansWeb"/>
          <w:b w:val="1"/>
          <w:bCs w:val="1"/>
          <w:rtl w:val="1"/>
        </w:rPr>
        <w:t xml:space="preserve"> </w:t>
      </w:r>
      <w:r>
        <w:rPr>
          <w:rFonts w:ascii="Arial Unicode MS" w:cs="IRANSansWeb" w:hAnsi="Arial Unicode MS" w:eastAsia="Arial Unicode MS" w:hint="cs"/>
          <w:rtl w:val="1"/>
        </w:rPr>
        <w:t>اطلاعات اعم از اطلاعات شناسنامه ای و غیر آن را مشاهده میکند و در صورت وجود اشکال آنها را اصلاح کرده و تایید میکند و پس از مرتبه اول دیگر امکان ویرایش اطلاعات خود را ندارد مگر از طریق مدیریت آذر سرمایه</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تایید توافق نامه های شرکت</w:t>
      </w:r>
      <w:r>
        <w:rPr>
          <w:rFonts w:ascii="IRANSansWeb" w:cs="Arial Unicode MS" w:hAnsi="IRANSansWeb"/>
          <w:rtl w:val="1"/>
        </w:rPr>
        <w:t xml:space="preserve">: </w:t>
      </w:r>
      <w:r>
        <w:rPr>
          <w:rFonts w:ascii="Arial Unicode MS" w:cs="IRANSansWeb" w:hAnsi="Arial Unicode MS" w:eastAsia="Arial Unicode MS" w:hint="cs"/>
          <w:rtl w:val="1"/>
        </w:rPr>
        <w:t>بنا به صلاح دید شرکت ممکن است تغییراتی در مفاد توافق نامه</w:t>
      </w:r>
      <w:r>
        <w:rPr>
          <w:rFonts w:ascii="IRANSansWeb" w:cs="Arial Unicode MS" w:hAnsi="IRANSansWeb"/>
          <w:b w:val="1"/>
          <w:bCs w:val="1"/>
          <w:rtl w:val="1"/>
        </w:rPr>
        <w:t xml:space="preserve"> </w:t>
      </w:r>
      <w:r>
        <w:rPr>
          <w:rFonts w:ascii="Arial Unicode MS" w:cs="IRANSansWeb" w:hAnsi="Arial Unicode MS" w:eastAsia="Arial Unicode MS" w:hint="cs"/>
          <w:rtl w:val="1"/>
        </w:rPr>
        <w:t>ها و یا قراردادهای شرکت بوجود آید</w:t>
      </w:r>
      <w:r>
        <w:rPr>
          <w:rFonts w:ascii="IRANSansWeb" w:cs="Arial Unicode MS" w:hAnsi="IRANSansWeb"/>
          <w:rtl w:val="1"/>
        </w:rPr>
        <w:t xml:space="preserve">. </w:t>
      </w:r>
      <w:r>
        <w:rPr>
          <w:rFonts w:ascii="Arial Unicode MS" w:cs="IRANSansWeb" w:hAnsi="Arial Unicode MS" w:eastAsia="Arial Unicode MS" w:hint="cs"/>
          <w:rtl w:val="1"/>
        </w:rPr>
        <w:t>در این صورت همه کاربران پس از اولین ورود خود به سامانه بعد از تغییر توافق نامه باید توافق نامه جدید را مطالعه و تایید نمایند</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مشاهده لیست تراکنش ها از ابتدا تا کنون</w:t>
      </w:r>
      <w:r>
        <w:rPr>
          <w:rFonts w:ascii="IRANSansWeb" w:cs="Arial Unicode MS" w:hAnsi="IRANSansWeb"/>
          <w:rtl w:val="1"/>
        </w:rPr>
        <w:t xml:space="preserve"> (</w:t>
      </w:r>
      <w:r>
        <w:rPr>
          <w:rFonts w:ascii="Arial Unicode MS" w:cs="IRANSansWeb" w:hAnsi="Arial Unicode MS" w:eastAsia="Arial Unicode MS" w:hint="cs"/>
          <w:rtl w:val="1"/>
        </w:rPr>
        <w:t>منظور از ابتدا پس از زمان راه اندازی سامانه می</w:t>
      </w:r>
      <w:r>
        <w:rPr>
          <w:rFonts w:ascii="IRANSansWeb" w:cs="Arial Unicode MS" w:hAnsi="IRANSansWeb"/>
          <w:b w:val="1"/>
          <w:bCs w:val="1"/>
          <w:rtl w:val="1"/>
        </w:rPr>
        <w:t xml:space="preserve"> </w:t>
      </w:r>
      <w:r>
        <w:rPr>
          <w:rFonts w:ascii="Arial Unicode MS" w:cs="IRANSansWeb" w:hAnsi="Arial Unicode MS" w:eastAsia="Arial Unicode MS" w:hint="cs"/>
          <w:rtl w:val="1"/>
        </w:rPr>
        <w:t>باشد</w:t>
      </w:r>
      <w:r>
        <w:rPr>
          <w:rFonts w:ascii="IRANSansWeb" w:cs="Arial Unicode MS" w:hAnsi="IRANSansWeb"/>
          <w:rtl w:val="1"/>
        </w:rPr>
        <w:t xml:space="preserve">. </w:t>
      </w:r>
      <w:r>
        <w:rPr>
          <w:rFonts w:ascii="Arial Unicode MS" w:cs="IRANSansWeb" w:hAnsi="Arial Unicode MS" w:eastAsia="Arial Unicode MS" w:hint="cs"/>
          <w:rtl w:val="1"/>
        </w:rPr>
        <w:t>تراکنش های کاربران پیش از راه اندازی سامانه مشروط به امکان</w:t>
      </w:r>
      <w:r>
        <w:rPr>
          <w:rStyle w:val="زیرخط و بولد"/>
          <w:rFonts w:ascii="Arial Unicode MS" w:cs="IRANSansWeb" w:hAnsi="Arial Unicode MS" w:eastAsia="Arial Unicode MS" w:hint="cs"/>
          <w:b w:val="1"/>
          <w:bCs w:val="1"/>
          <w:i w:val="0"/>
          <w:iCs w:val="0"/>
          <w:u w:val="single"/>
          <w:rtl w:val="1"/>
        </w:rPr>
        <w:t xml:space="preserve"> تبدیل</w:t>
      </w:r>
      <w:r>
        <w:rPr>
          <w:rStyle w:val="زیرخط و بولد"/>
          <w:rFonts w:ascii="IRANSansWeb" w:cs="Arial Unicode MS" w:hAnsi="IRANSansWeb"/>
          <w:rtl w:val="1"/>
        </w:rPr>
        <w:t>(</w:t>
      </w:r>
      <w:r>
        <w:rPr>
          <w:rStyle w:val="زیرخط و بولد"/>
          <w:rFonts w:ascii="Arial Unicode MS" w:cs="IRANSansWeb" w:hAnsi="Arial Unicode MS" w:eastAsia="Arial Unicode MS" w:hint="cs"/>
          <w:b w:val="1"/>
          <w:bCs w:val="1"/>
          <w:i w:val="0"/>
          <w:iCs w:val="0"/>
          <w:u w:val="single"/>
          <w:rtl w:val="1"/>
        </w:rPr>
        <w:t>کانورت</w:t>
      </w:r>
      <w:r>
        <w:rPr>
          <w:rStyle w:val="زیرخط و بولد"/>
          <w:rFonts w:ascii="IRANSansWeb" w:cs="Arial Unicode MS" w:hAnsi="IRANSansWeb"/>
          <w:rtl w:val="1"/>
        </w:rPr>
        <w:t xml:space="preserve">) </w:t>
      </w:r>
      <w:r>
        <w:rPr>
          <w:rStyle w:val="زیرخط و بولد"/>
          <w:rFonts w:ascii="Arial Unicode MS" w:cs="IRANSansWeb" w:hAnsi="Arial Unicode MS" w:eastAsia="Arial Unicode MS" w:hint="cs"/>
          <w:b w:val="1"/>
          <w:bCs w:val="1"/>
          <w:i w:val="0"/>
          <w:iCs w:val="0"/>
          <w:u w:val="single"/>
          <w:rtl w:val="1"/>
        </w:rPr>
        <w:t>اطلاعات</w:t>
      </w:r>
      <w:r>
        <w:rPr>
          <w:rFonts w:ascii="Arial Unicode MS" w:cs="IRANSansWeb" w:hAnsi="Arial Unicode MS" w:eastAsia="Arial Unicode MS" w:hint="cs"/>
          <w:rtl w:val="1"/>
        </w:rPr>
        <w:t xml:space="preserve"> از دیتابیس قدیمی به سامانه جدید است</w:t>
      </w:r>
      <w:r>
        <w:rPr>
          <w:rFonts w:ascii="IRANSansWeb" w:cs="Arial Unicode MS" w:hAnsi="IRANSansWeb"/>
          <w:rtl w:val="1"/>
        </w:rPr>
        <w:t xml:space="preserve">. </w:t>
      </w:r>
      <w:r>
        <w:rPr>
          <w:rFonts w:ascii="Arial Unicode MS" w:cs="IRANSansWeb" w:hAnsi="Arial Unicode MS" w:eastAsia="Arial Unicode MS" w:hint="cs"/>
          <w:rtl w:val="1"/>
        </w:rPr>
        <w:t>تراکنش ها شامل</w:t>
      </w:r>
      <w:r>
        <w:rPr>
          <w:rFonts w:ascii="IRANSansWeb" w:cs="Arial Unicode MS" w:hAnsi="IRANSansWeb"/>
          <w:rtl w:val="1"/>
        </w:rPr>
        <w:t>:</w:t>
      </w:r>
    </w:p>
    <w:p>
      <w:pPr>
        <w:pStyle w:val="Body"/>
        <w:bidi w:val="0"/>
      </w:pPr>
      <w:r>
        <w:rPr>
          <w:rFonts w:ascii="Arial Unicode MS" w:cs="IRANSansWeb" w:hAnsi="Arial Unicode MS" w:eastAsia="Arial Unicode MS" w:hint="cs"/>
          <w:rtl w:val="1"/>
        </w:rPr>
        <w:t>واریز وجه توسط سرمایه گذار به حساب شرکت</w:t>
      </w:r>
    </w:p>
    <w:p>
      <w:pPr>
        <w:pStyle w:val="Body"/>
        <w:bidi w:val="0"/>
      </w:pPr>
      <w:r>
        <w:rPr>
          <w:rFonts w:ascii="Arial Unicode MS" w:cs="IRANSansWeb" w:hAnsi="Arial Unicode MS" w:eastAsia="Arial Unicode MS" w:hint="cs"/>
          <w:rtl w:val="1"/>
        </w:rPr>
        <w:t>برداشت وجه توسط سرمایه گذار</w:t>
      </w:r>
    </w:p>
    <w:p>
      <w:pPr>
        <w:pStyle w:val="Body"/>
        <w:bidi w:val="0"/>
      </w:pPr>
      <w:r>
        <w:rPr>
          <w:rFonts w:ascii="Arial Unicode MS" w:cs="IRANSansWeb" w:hAnsi="Arial Unicode MS" w:eastAsia="Arial Unicode MS" w:hint="cs"/>
          <w:rtl w:val="1"/>
        </w:rPr>
        <w:t>دریافت سود مشارکت ماهانه</w:t>
      </w:r>
    </w:p>
    <w:p>
      <w:pPr>
        <w:pStyle w:val="Body"/>
        <w:bidi w:val="0"/>
      </w:pPr>
      <w:r>
        <w:rPr>
          <w:rFonts w:ascii="Arial Unicode MS" w:cs="IRANSansWeb" w:hAnsi="Arial Unicode MS" w:eastAsia="Arial Unicode MS" w:hint="cs"/>
          <w:rtl w:val="1"/>
        </w:rPr>
        <w:t xml:space="preserve">واریز صورت مشارکت ماهانه در </w:t>
      </w:r>
      <w:r>
        <w:rPr>
          <w:rStyle w:val="زیرخط و بولد"/>
          <w:rFonts w:ascii="Arial Unicode MS" w:cs="IRANSansWeb" w:hAnsi="Arial Unicode MS" w:eastAsia="Arial Unicode MS" w:hint="cs"/>
          <w:b w:val="1"/>
          <w:bCs w:val="1"/>
          <w:i w:val="0"/>
          <w:iCs w:val="0"/>
          <w:u w:val="single"/>
          <w:rtl w:val="1"/>
        </w:rPr>
        <w:t>قرارداد های مرکب</w:t>
      </w:r>
    </w:p>
    <w:p>
      <w:pPr>
        <w:pStyle w:val="Body"/>
        <w:bidi w:val="0"/>
      </w:pPr>
      <w:r>
        <w:rPr>
          <w:rFonts w:ascii="Arial Unicode MS" w:cs="IRANSansWeb" w:hAnsi="Arial Unicode MS" w:eastAsia="Arial Unicode MS" w:hint="cs"/>
          <w:b w:val="1"/>
          <w:bCs w:val="1"/>
          <w:rtl w:val="1"/>
        </w:rPr>
        <w:t>مشاهده نمودار میله ای زمان</w:t>
      </w:r>
      <w:r>
        <w:rPr>
          <w:rFonts w:ascii="IRANSansWeb" w:cs="Arial Unicode MS" w:hAnsi="IRANSansWeb"/>
          <w:b w:val="1"/>
          <w:bCs w:val="1"/>
          <w:rtl w:val="1"/>
        </w:rPr>
        <w:t>-</w:t>
      </w:r>
      <w:r>
        <w:rPr>
          <w:rFonts w:ascii="Arial Unicode MS" w:cs="IRANSansWeb" w:hAnsi="Arial Unicode MS" w:eastAsia="Arial Unicode MS" w:hint="cs"/>
          <w:b w:val="1"/>
          <w:bCs w:val="1"/>
          <w:rtl w:val="1"/>
        </w:rPr>
        <w:t>سرمایه به صورت ماهانه</w:t>
      </w:r>
      <w:r>
        <w:rPr>
          <w:rFonts w:ascii="IRANSansWeb" w:cs="Arial Unicode MS" w:hAnsi="IRANSansWeb"/>
          <w:rtl w:val="1"/>
        </w:rPr>
        <w:t>:</w:t>
      </w:r>
      <w:r>
        <w:rPr>
          <w:rFonts w:ascii="Arial Unicode MS" w:cs="IRANSansWeb" w:hAnsi="Arial Unicode MS" w:eastAsia="Arial Unicode MS" w:hint="cs"/>
          <w:rtl w:val="1"/>
        </w:rPr>
        <w:t>مجموع تراکنش های کاربر در هر ماه به</w:t>
      </w:r>
      <w:r>
        <w:rPr>
          <w:rFonts w:ascii="IRANSansWeb" w:cs="Arial Unicode MS" w:hAnsi="IRANSansWeb"/>
          <w:b w:val="1"/>
          <w:bCs w:val="1"/>
          <w:rtl w:val="1"/>
        </w:rPr>
        <w:t xml:space="preserve"> </w:t>
      </w:r>
      <w:r>
        <w:rPr>
          <w:rFonts w:ascii="Arial Unicode MS" w:cs="IRANSansWeb" w:hAnsi="Arial Unicode MS" w:eastAsia="Arial Unicode MS" w:hint="cs"/>
          <w:rtl w:val="1"/>
        </w:rPr>
        <w:t>صورت نمودار میله ای</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مشاهده نمودار خطی زمان</w:t>
      </w:r>
      <w:r>
        <w:rPr>
          <w:rFonts w:ascii="IRANSansWeb" w:cs="Arial Unicode MS" w:hAnsi="IRANSansWeb"/>
          <w:b w:val="1"/>
          <w:bCs w:val="1"/>
          <w:rtl w:val="1"/>
        </w:rPr>
        <w:t>-</w:t>
      </w:r>
      <w:r>
        <w:rPr>
          <w:rFonts w:ascii="Arial Unicode MS" w:cs="IRANSansWeb" w:hAnsi="Arial Unicode MS" w:eastAsia="Arial Unicode MS" w:hint="cs"/>
          <w:b w:val="1"/>
          <w:bCs w:val="1"/>
          <w:rtl w:val="1"/>
        </w:rPr>
        <w:t>سرمایه به صورت ماهانه</w:t>
      </w:r>
      <w:r>
        <w:rPr>
          <w:rFonts w:ascii="IRANSansWeb" w:cs="Arial Unicode MS" w:hAnsi="IRANSansWeb"/>
          <w:rtl w:val="1"/>
        </w:rPr>
        <w:t xml:space="preserve">: </w:t>
      </w:r>
      <w:r>
        <w:rPr>
          <w:rFonts w:ascii="Arial Unicode MS" w:cs="IRANSansWeb" w:hAnsi="Arial Unicode MS" w:eastAsia="Arial Unicode MS" w:hint="cs"/>
          <w:rtl w:val="1"/>
        </w:rPr>
        <w:t>مانده تجمعی تراکنش های کاربر به صورت</w:t>
      </w:r>
      <w:r>
        <w:rPr>
          <w:rFonts w:ascii="IRANSansWeb" w:cs="Arial Unicode MS" w:hAnsi="IRANSansWeb"/>
          <w:b w:val="1"/>
          <w:bCs w:val="1"/>
          <w:rtl w:val="1"/>
        </w:rPr>
        <w:t xml:space="preserve"> </w:t>
      </w:r>
      <w:r>
        <w:rPr>
          <w:rFonts w:ascii="Arial Unicode MS" w:cs="IRANSansWeb" w:hAnsi="Arial Unicode MS" w:eastAsia="Arial Unicode MS" w:hint="cs"/>
          <w:rtl w:val="1"/>
        </w:rPr>
        <w:t>ماهانه</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افزایش سرمایه سرمایه گذار نزد شرکت</w:t>
      </w:r>
      <w:r>
        <w:rPr>
          <w:rFonts w:ascii="IRANSansWeb" w:cs="Arial Unicode MS" w:hAnsi="IRANSansWeb"/>
          <w:rtl w:val="1"/>
        </w:rPr>
        <w:t xml:space="preserve">: </w:t>
      </w:r>
      <w:r>
        <w:rPr>
          <w:rFonts w:ascii="Arial Unicode MS" w:cs="IRANSansWeb" w:hAnsi="Arial Unicode MS" w:eastAsia="Arial Unicode MS" w:hint="cs"/>
          <w:rtl w:val="1"/>
        </w:rPr>
        <w:t>این کار از راه های مختلف قابل انجام است از جمله انتقال</w:t>
      </w:r>
      <w:r>
        <w:rPr>
          <w:rFonts w:ascii="IRANSansWeb" w:cs="Arial Unicode MS" w:hAnsi="IRANSansWeb"/>
          <w:b w:val="1"/>
          <w:bCs w:val="1"/>
          <w:rtl w:val="1"/>
        </w:rPr>
        <w:t xml:space="preserve"> </w:t>
      </w:r>
      <w:r>
        <w:rPr>
          <w:rFonts w:ascii="Arial Unicode MS" w:cs="IRANSansWeb" w:hAnsi="Arial Unicode MS" w:eastAsia="Arial Unicode MS" w:hint="cs"/>
          <w:rtl w:val="1"/>
        </w:rPr>
        <w:t>وجه توسط دستگاه خودپرداز یا انتقال وجه اینترنتی یا پرداخت برخط از طریق درگاه پرداخت بانکی یا هر شکل دیگری از پرداخت وجه توسط سرمایه گذار به شرکت</w:t>
      </w:r>
      <w:r>
        <w:rPr>
          <w:rFonts w:ascii="IRANSansWeb" w:cs="Arial Unicode MS" w:hAnsi="IRANSansWeb"/>
          <w:rtl w:val="1"/>
        </w:rPr>
        <w:t>.</w:t>
      </w:r>
    </w:p>
    <w:p>
      <w:pPr>
        <w:pStyle w:val="Body"/>
        <w:bidi w:val="0"/>
      </w:pPr>
      <w:r>
        <w:rPr>
          <w:rFonts w:ascii="Arial Unicode MS" w:cs="IRANSansWeb" w:hAnsi="Arial Unicode MS" w:eastAsia="Arial Unicode MS" w:hint="cs"/>
          <w:rtl w:val="1"/>
        </w:rPr>
        <w:t>افزایش سرمایه سرمایه گذاران پس از طی</w:t>
      </w:r>
      <w:r>
        <w:rPr>
          <w:rStyle w:val="زیرخط و بولد"/>
          <w:rFonts w:ascii="Arial Unicode MS" w:cs="IRANSansWeb" w:hAnsi="Arial Unicode MS" w:eastAsia="Arial Unicode MS" w:hint="cs"/>
          <w:b w:val="1"/>
          <w:bCs w:val="1"/>
          <w:i w:val="0"/>
          <w:iCs w:val="0"/>
          <w:u w:val="single"/>
          <w:rtl w:val="1"/>
        </w:rPr>
        <w:t xml:space="preserve"> فرآیند تایید افزایش سرمایه</w:t>
      </w:r>
      <w:r>
        <w:rPr>
          <w:rFonts w:ascii="Arial Unicode MS" w:cs="IRANSansWeb" w:hAnsi="Arial Unicode MS" w:eastAsia="Arial Unicode MS" w:hint="cs"/>
          <w:rtl w:val="1"/>
        </w:rPr>
        <w:t xml:space="preserve"> به حساب آنها منظور میگردد</w:t>
      </w:r>
      <w:r>
        <w:rPr>
          <w:rFonts w:ascii="IRANSansWeb" w:cs="Arial Unicode MS" w:hAnsi="IRANSansWeb"/>
          <w:rtl w:val="1"/>
        </w:rPr>
        <w:t xml:space="preserve">. </w:t>
      </w:r>
      <w:r>
        <w:rPr>
          <w:rFonts w:ascii="Arial Unicode MS" w:cs="IRANSansWeb" w:hAnsi="Arial Unicode MS" w:eastAsia="Arial Unicode MS" w:hint="cs"/>
          <w:rtl w:val="1"/>
        </w:rPr>
        <w:t xml:space="preserve">لازم است مستندات افزایش سرمایه مانند تصویر رسید خودپرداز </w:t>
      </w:r>
      <w:r>
        <w:rPr>
          <w:rFonts w:ascii="Arial Unicode MS" w:cs="IRANSansWeb" w:hAnsi="Arial Unicode MS" w:eastAsia="Arial Unicode MS" w:hint="cs"/>
          <w:rtl w:val="1"/>
        </w:rPr>
        <w:t>جهت بررسی مدیریت بارگزاری شود</w:t>
      </w:r>
      <w:r>
        <w:rPr>
          <w:rFonts w:ascii="IRANSansWeb" w:cs="Arial Unicode MS" w:hAnsi="IRANSansWeb"/>
          <w:rtl w:val="1"/>
        </w:rPr>
        <w:t>.</w:t>
      </w:r>
    </w:p>
    <w:p>
      <w:pPr>
        <w:pStyle w:val="Body"/>
        <w:bidi w:val="0"/>
      </w:pPr>
      <w:r>
        <w:rPr>
          <w:rFonts w:ascii="Arial Unicode MS" w:cs="IRANSansWeb" w:hAnsi="Arial Unicode MS" w:eastAsia="Arial Unicode MS" w:hint="cs"/>
          <w:b w:val="1"/>
          <w:bCs w:val="1"/>
          <w:rtl w:val="1"/>
        </w:rPr>
        <w:t>درخواست وجه اضطراری</w:t>
      </w:r>
      <w:r>
        <w:rPr>
          <w:rFonts w:ascii="IRANSansWeb" w:cs="Arial Unicode MS" w:hAnsi="IRANSansWeb"/>
          <w:rtl w:val="1"/>
        </w:rPr>
        <w:t xml:space="preserve">: </w:t>
      </w:r>
      <w:r>
        <w:rPr>
          <w:rFonts w:ascii="Arial Unicode MS" w:cs="IRANSansWeb" w:hAnsi="Arial Unicode MS" w:eastAsia="Arial Unicode MS" w:hint="cs"/>
          <w:rtl w:val="1"/>
        </w:rPr>
        <w:t>گاهی ممکن است علیرغم اینکه مدت قرارداد به پایان نرسیده است، سرمایه گذار به تمام یا بخشی از سرمایه خود نیاز داشته باشد، برای این گونه موارد لازم است در سامانه جایی برای ثبت درخواست برداشت وجه وجود داشته باشد</w:t>
      </w:r>
      <w:r>
        <w:rPr>
          <w:rFonts w:ascii="IRANSansWeb" w:cs="Arial Unicode MS" w:hAnsi="IRANSansWeb"/>
          <w:rtl w:val="1"/>
        </w:rPr>
        <w:t xml:space="preserve">. </w:t>
      </w:r>
      <w:r>
        <w:rPr>
          <w:rFonts w:ascii="Arial Unicode MS" w:cs="IRANSansWeb" w:hAnsi="Arial Unicode MS" w:eastAsia="Arial Unicode MS" w:hint="cs"/>
          <w:rtl w:val="1"/>
        </w:rPr>
        <w:t>در این موارد مطابق بندهای قرارداد عمل میشود</w:t>
      </w:r>
      <w:r>
        <w:rPr>
          <w:rFonts w:ascii="IRANSansWeb" w:cs="Arial Unicode MS" w:hAnsi="IRANSansWeb"/>
          <w:rtl w:val="1"/>
        </w:rPr>
        <w:t xml:space="preserve">. </w:t>
      </w:r>
      <w:r>
        <w:rPr>
          <w:rFonts w:ascii="Arial Unicode MS" w:cs="IRANSansWeb" w:hAnsi="Arial Unicode MS" w:eastAsia="Arial Unicode MS" w:hint="cs"/>
          <w:rtl w:val="1"/>
        </w:rPr>
        <w:t>اگر بنابر تصمیم مدیریت شرکت مقرر گردید وجهی به سرمایه گذار پرداخت شود لازم است این موضوع به همراه مستندات آن مانند فیش واریز وجه در سامانه ثبت گردند</w:t>
      </w:r>
      <w:r>
        <w:rPr>
          <w:rFonts w:ascii="IRANSansWeb" w:cs="Arial Unicode MS" w:hAnsi="IRANSansWeb"/>
          <w:rtl w:val="1"/>
        </w:rPr>
        <w:t xml:space="preserve">.  </w:t>
      </w:r>
    </w:p>
    <w:p>
      <w:pPr>
        <w:pStyle w:val="Body"/>
        <w:bidi w:val="0"/>
      </w:pPr>
      <w:r>
        <w:rPr>
          <w:rFonts w:ascii="IRANSansWeb" w:cs="Arial Unicode MS" w:hAnsi="IRANSansWeb"/>
          <w:rtl w:val="1"/>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Arial Unicode MS" w:cs="IRANSansWeb" w:hAnsi="Arial Unicode MS" w:eastAsia="Arial Unicode MS" w:hint="cs"/>
          <w:rtl w:val="1"/>
        </w:rPr>
        <w:t>تکنولوژی طراحی و اجرا</w:t>
      </w:r>
      <w:r>
        <w:rPr>
          <w:rFonts w:ascii="IRANSansWeb" w:cs="Arial Unicode MS" w:hAnsi="IRANSansWeb"/>
          <w:rtl w:val="1"/>
        </w:rPr>
        <w:t>:</w:t>
      </w:r>
    </w:p>
    <w:p>
      <w:pPr>
        <w:pStyle w:val="Body"/>
        <w:bidi w:val="0"/>
      </w:pPr>
      <w:r>
        <w:rPr>
          <w:rFonts w:ascii="IRANSansWeb" w:cs="Arial Unicode MS" w:hAnsi="IRANSansWeb"/>
          <w:rtl w:val="0"/>
          <w:lang w:val="en-US"/>
        </w:rPr>
        <w:t>backend:</w:t>
      </w:r>
    </w:p>
    <w:p>
      <w:pPr>
        <w:pStyle w:val="Body"/>
        <w:bidi w:val="0"/>
      </w:pPr>
      <w:r>
        <w:rPr>
          <w:rFonts w:ascii="IRANSansWeb" w:cs="Arial Unicode MS" w:hAnsi="IRANSansWeb"/>
          <w:rtl w:val="0"/>
          <w:lang w:val="en-US"/>
        </w:rPr>
        <w:t>frontend:</w:t>
      </w:r>
    </w:p>
    <w:p>
      <w:pPr>
        <w:pStyle w:val="Body"/>
        <w:bidi w:val="0"/>
      </w:pPr>
      <w:r>
        <w:rPr>
          <w:rFonts w:ascii="IRANSansWeb" w:cs="Arial Unicode MS" w:hAnsi="IRANSansWeb"/>
          <w:rtl w:val="0"/>
          <w:lang w:val="en-US"/>
        </w:rPr>
        <w:t>database:</w:t>
      </w:r>
    </w:p>
    <w:p>
      <w:pPr>
        <w:pStyle w:val="Body"/>
        <w:bidi w:val="0"/>
      </w:pPr>
    </w:p>
    <w:p>
      <w:pPr>
        <w:pStyle w:val="Body"/>
        <w:bidi w:val="1"/>
        <w:ind w:left="0" w:right="0" w:firstLine="480"/>
        <w:jc w:val="left"/>
        <w:rPr>
          <w:rtl w:val="1"/>
        </w:rPr>
      </w:pPr>
      <w:r>
        <w:rPr>
          <w:rFonts w:ascii="Arial Unicode MS" w:cs="IRANSansWeb" w:hAnsi="Arial Unicode MS" w:eastAsia="Arial Unicode MS" w:hint="cs"/>
          <w:rtl w:val="1"/>
        </w:rPr>
        <w:t>آنچه خارج از فاز اول تولید است</w:t>
      </w:r>
      <w:r>
        <w:rPr>
          <w:rFonts w:ascii="IRANSansWeb" w:hAnsi="IRANSansWeb"/>
          <w:rtl w:val="1"/>
        </w:rPr>
        <w:t>:</w:t>
      </w:r>
    </w:p>
    <w:p>
      <w:pPr>
        <w:pStyle w:val="Body"/>
        <w:bidi w:val="1"/>
        <w:ind w:left="0" w:right="0" w:firstLine="480"/>
        <w:jc w:val="left"/>
        <w:rPr>
          <w:rtl w:val="1"/>
        </w:rPr>
      </w:pPr>
      <w:r>
        <w:rPr>
          <w:rFonts w:ascii="Arial Unicode MS" w:cs="IRANSansWeb" w:hAnsi="Arial Unicode MS" w:eastAsia="Arial Unicode MS" w:hint="cs"/>
          <w:rtl w:val="1"/>
        </w:rPr>
        <w:t>در فاز اول صرفا خروجی قابلیت نمایش در مرورگر را خواهد داشت البته به گونه ای تولید انجام میشود که در تمامی مرورگرهای استاندارد و به روز به درستی نمایش داده شود مخصوصا مرورگرهای موبایل</w:t>
      </w:r>
      <w:r>
        <w:rPr>
          <w:rFonts w:ascii="IRANSansWeb" w:hAnsi="IRANSansWeb"/>
          <w:rtl w:val="1"/>
        </w:rPr>
        <w:t xml:space="preserve">. </w:t>
      </w:r>
      <w:r>
        <w:rPr>
          <w:rFonts w:ascii="Arial Unicode MS" w:cs="IRANSansWeb" w:hAnsi="Arial Unicode MS" w:eastAsia="Arial Unicode MS" w:hint="cs"/>
          <w:rtl w:val="1"/>
        </w:rPr>
        <w:t>با این حال تهیه خروجی مخصوص دستگاه های اندروید و آی او اس در این فاز مد نظر نیست</w:t>
      </w:r>
      <w:r>
        <w:rPr>
          <w:rFonts w:ascii="IRANSansWeb" w:hAnsi="IRANSansWeb"/>
          <w:rtl w:val="1"/>
        </w:rPr>
        <w:t xml:space="preserve">. </w:t>
      </w:r>
      <w:r>
        <w:rPr>
          <w:rFonts w:ascii="Arial Unicode MS" w:cs="IRANSansWeb" w:hAnsi="Arial Unicode MS" w:eastAsia="Arial Unicode MS" w:hint="cs"/>
          <w:rtl w:val="1"/>
        </w:rPr>
        <w:t>البته تلاش میشود طراحی به گونه ای باشد که با صرف هزینه و زمان اندک خروجی های موبایل هم قابل تولید باشند</w:t>
      </w:r>
      <w:r>
        <w:rPr>
          <w:rFonts w:ascii="IRANSansWeb" w:hAnsi="IRANSansWeb"/>
          <w:rtl w:val="1"/>
        </w:rPr>
        <w:t>.</w:t>
      </w:r>
    </w:p>
    <w:p>
      <w:pPr>
        <w:pStyle w:val="Body"/>
        <w:bidi w:val="1"/>
        <w:ind w:left="0" w:right="0" w:firstLine="480"/>
        <w:jc w:val="left"/>
        <w:rPr>
          <w:rtl w:val="1"/>
        </w:rPr>
      </w:pPr>
      <w:r>
        <w:rPr>
          <w:rFonts w:ascii="Arial Unicode MS" w:cs="IRANSansWeb" w:hAnsi="Arial Unicode MS" w:eastAsia="Arial Unicode MS" w:hint="cs"/>
          <w:rtl w:val="1"/>
        </w:rPr>
        <w:t xml:space="preserve">با توجه به پیچیدگی های ذینفعان </w:t>
      </w:r>
      <w:r>
        <w:rPr>
          <w:rFonts w:ascii="Arial Unicode MS" w:cs="IRANSansWeb" w:hAnsi="Arial Unicode MS" w:eastAsia="Arial Unicode MS" w:hint="cs"/>
          <w:u w:val="single"/>
          <w:rtl w:val="1"/>
        </w:rPr>
        <w:t>نماینده</w:t>
      </w:r>
      <w:r>
        <w:rPr>
          <w:rFonts w:ascii="Arial Unicode MS" w:cs="IRANSansWeb" w:hAnsi="Arial Unicode MS" w:eastAsia="Arial Unicode MS" w:hint="cs"/>
          <w:rtl w:val="1"/>
        </w:rPr>
        <w:t xml:space="preserve"> و </w:t>
      </w:r>
      <w:r>
        <w:rPr>
          <w:rFonts w:ascii="Arial Unicode MS" w:cs="IRANSansWeb" w:hAnsi="Arial Unicode MS" w:eastAsia="Arial Unicode MS" w:hint="cs"/>
          <w:u w:val="single"/>
          <w:rtl w:val="1"/>
        </w:rPr>
        <w:t>عامل</w:t>
      </w:r>
      <w:r>
        <w:rPr>
          <w:rFonts w:ascii="Arial Unicode MS" w:cs="IRANSansWeb" w:hAnsi="Arial Unicode MS" w:eastAsia="Arial Unicode MS" w:hint="cs"/>
          <w:rtl w:val="1"/>
        </w:rPr>
        <w:t xml:space="preserve"> در این فاز تنها سرمایه گذار و شرکت آذر سرمایه مورد توجه هستند و نیازمندی ها و جریان های کاری آنها پیاده سازی میگردد</w:t>
      </w:r>
      <w:r>
        <w:rPr>
          <w:rFonts w:ascii="IRANSansWeb" w:hAnsi="IRANSansWeb"/>
          <w:rtl w:val="1"/>
        </w:rPr>
        <w:t xml:space="preserve">. </w:t>
      </w:r>
      <w:r>
        <w:rPr>
          <w:rFonts w:ascii="Arial Unicode MS" w:cs="IRANSansWeb" w:hAnsi="Arial Unicode MS" w:eastAsia="Arial Unicode MS" w:hint="cs"/>
          <w:rtl w:val="1"/>
        </w:rPr>
        <w:t>البته پیشبینی های لازم برای نمایندگی ها و عاملان صورت میگیرد تا در صورت لزوم در فاز های بعدی پیاده سازی شوند</w:t>
      </w:r>
      <w:r>
        <w:rPr>
          <w:rFonts w:ascii="IRANSansWeb" w:hAnsi="IRANSansWeb"/>
          <w:rtl w:val="1"/>
        </w:rPr>
        <w:t>.</w:t>
      </w:r>
    </w:p>
    <w:p>
      <w:pPr>
        <w:pStyle w:val="Subtitle"/>
        <w:bidi w:val="0"/>
      </w:pPr>
    </w:p>
    <w:p>
      <w:pPr>
        <w:pStyle w:val="Subtitle"/>
        <w:bidi w:val="0"/>
      </w:pPr>
      <w:r>
        <w:rPr>
          <w:rFonts w:ascii="Arial Unicode MS" w:cs="B Koodak Bold" w:hAnsi="Arial Unicode MS" w:eastAsia="Arial Unicode MS" w:hint="cs"/>
          <w:rtl w:val="1"/>
        </w:rPr>
        <w:t xml:space="preserve">جریان های کاری شرکت </w:t>
      </w:r>
      <w:r>
        <w:rPr>
          <w:rFonts w:ascii="B Koodak Bold" w:cs="Arial Unicode MS" w:hAnsi="B Koodak Bold"/>
          <w:rtl w:val="1"/>
        </w:rPr>
        <w:t>(</w:t>
      </w:r>
      <w:r>
        <w:rPr>
          <w:rFonts w:ascii="Arial Unicode MS" w:cs="B Koodak Bold" w:hAnsi="Arial Unicode MS" w:eastAsia="Arial Unicode MS" w:hint="cs"/>
          <w:rtl w:val="1"/>
        </w:rPr>
        <w:t>آذرسرمایه</w:t>
      </w:r>
      <w:r>
        <w:rPr>
          <w:rFonts w:ascii="B Koodak Bold" w:cs="Arial Unicode MS" w:hAnsi="B Koodak Bold"/>
          <w:rtl w:val="1"/>
        </w:rPr>
        <w:t>):</w:t>
      </w:r>
    </w:p>
    <w:p>
      <w:pPr>
        <w:pStyle w:val="Body"/>
        <w:bidi w:val="0"/>
      </w:pPr>
      <w:r>
        <w:rPr>
          <w:rFonts w:ascii="Arial Unicode MS" w:cs="IRANSansWeb" w:hAnsi="Arial Unicode MS" w:eastAsia="Arial Unicode MS" w:hint="cs"/>
          <w:rtl w:val="1"/>
        </w:rPr>
        <w:t>مشاهده پرونده سرمایه گذار</w:t>
      </w:r>
    </w:p>
    <w:p>
      <w:pPr>
        <w:pStyle w:val="Body"/>
        <w:bidi w:val="0"/>
      </w:pPr>
      <w:r>
        <w:rPr>
          <w:rFonts w:ascii="Arial Unicode MS" w:cs="IRANSansWeb" w:hAnsi="Arial Unicode MS" w:eastAsia="Arial Unicode MS" w:hint="cs"/>
          <w:rtl w:val="1"/>
        </w:rPr>
        <w:t>نمودار گردش مالی امروز</w:t>
      </w:r>
    </w:p>
    <w:p>
      <w:pPr>
        <w:pStyle w:val="Body"/>
        <w:bidi w:val="0"/>
      </w:pPr>
      <w:r>
        <w:rPr>
          <w:rFonts w:ascii="Arial Unicode MS" w:cs="IRANSansWeb" w:hAnsi="Arial Unicode MS" w:eastAsia="Arial Unicode MS" w:hint="cs"/>
          <w:rtl w:val="1"/>
        </w:rPr>
        <w:t>نمودار گردش مالی این ماه</w:t>
      </w:r>
    </w:p>
    <w:p>
      <w:pPr>
        <w:pStyle w:val="Body"/>
        <w:bidi w:val="0"/>
      </w:pPr>
      <w:r>
        <w:rPr>
          <w:rFonts w:ascii="Arial Unicode MS" w:cs="IRANSansWeb" w:hAnsi="Arial Unicode MS" w:eastAsia="Arial Unicode MS" w:hint="cs"/>
          <w:rtl w:val="1"/>
        </w:rPr>
        <w:t>پیش بینی سود در انتهای ماه</w:t>
      </w:r>
    </w:p>
    <w:p>
      <w:pPr>
        <w:pStyle w:val="Body"/>
        <w:bidi w:val="0"/>
      </w:pPr>
      <w:r>
        <w:rPr>
          <w:rFonts w:ascii="Arial Unicode MS" w:cs="IRANSansWeb" w:hAnsi="Arial Unicode MS" w:eastAsia="Arial Unicode MS" w:hint="cs"/>
          <w:rtl w:val="1"/>
        </w:rPr>
        <w:t>تایید ثبت نام کنندگان</w:t>
      </w:r>
    </w:p>
    <w:p>
      <w:pPr>
        <w:pStyle w:val="Body"/>
        <w:bidi w:val="0"/>
      </w:pPr>
      <w:r>
        <w:rPr>
          <w:rFonts w:ascii="Arial Unicode MS" w:cs="IRANSansWeb" w:hAnsi="Arial Unicode MS" w:eastAsia="Arial Unicode MS" w:hint="cs"/>
          <w:rtl w:val="1"/>
        </w:rPr>
        <w:t>تایید افزایش سرمایه</w:t>
      </w:r>
    </w:p>
    <w:p>
      <w:pPr>
        <w:pStyle w:val="Body"/>
        <w:bidi w:val="0"/>
      </w:pPr>
      <w:r>
        <w:rPr>
          <w:rFonts w:ascii="Arial Unicode MS" w:cs="IRANSansWeb" w:hAnsi="Arial Unicode MS" w:eastAsia="Arial Unicode MS" w:hint="cs"/>
          <w:rtl w:val="1"/>
        </w:rPr>
        <w:t>تایید برداشت وجه ضروری</w:t>
      </w:r>
    </w:p>
    <w:p>
      <w:pPr>
        <w:pStyle w:val="Subtitle"/>
        <w:bidi w:val="0"/>
      </w:pPr>
      <w:r>
        <w:rPr>
          <w:rFonts w:ascii="Arial Unicode MS" w:cs="B Koodak Bold" w:hAnsi="Arial Unicode MS" w:eastAsia="Arial Unicode MS" w:hint="cs"/>
          <w:rtl w:val="1"/>
        </w:rPr>
        <w:t>جریان های کاری نماینده</w:t>
      </w:r>
      <w:r>
        <w:rPr>
          <w:rFonts w:ascii="B Koodak Bold" w:cs="Arial Unicode MS" w:hAnsi="B Koodak Bold"/>
          <w:rtl w:val="1"/>
        </w:rPr>
        <w:t>:</w:t>
      </w:r>
    </w:p>
    <w:p>
      <w:pPr>
        <w:pStyle w:val="Subtitle"/>
        <w:bidi w:val="0"/>
      </w:pPr>
    </w:p>
    <w:p>
      <w:pPr>
        <w:pStyle w:val="Subtitle"/>
        <w:bidi w:val="0"/>
      </w:pPr>
      <w:r>
        <w:rPr>
          <w:rFonts w:ascii="Arial Unicode MS" w:cs="B Koodak Bold" w:hAnsi="Arial Unicode MS" w:eastAsia="Arial Unicode MS" w:hint="cs"/>
          <w:rtl w:val="1"/>
        </w:rPr>
        <w:t>جریان های کاری عامل</w:t>
      </w:r>
      <w:r>
        <w:rPr>
          <w:rFonts w:ascii="B Koodak Bold" w:cs="Arial Unicode MS" w:hAnsi="B Koodak Bold"/>
          <w:rtl w:val="1"/>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IRANSansWeb">
    <w:charset w:val="00"/>
    <w:family w:val="roman"/>
    <w:pitch w:val="default"/>
  </w:font>
  <w:font w:name="B Koodak Bold">
    <w:charset w:val="00"/>
    <w:family w:val="roman"/>
    <w:pitch w:val="default"/>
  </w:font>
  <w:font w:name="Graphik">
    <w:charset w:val="00"/>
    <w:family w:val="roman"/>
    <w:pitch w:val="default"/>
  </w:font>
  <w:font w:name="Canela Text Regular">
    <w:charset w:val="00"/>
    <w:family w:val="roman"/>
    <w:pitch w:val="default"/>
  </w:font>
  <w:font w:name="B Nazanin">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RoyaSoftGroup</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right"/>
      <w:outlineLvl w:val="0"/>
    </w:pPr>
    <w:rPr>
      <w:rFonts w:ascii="Arial Unicode MS" w:cs="B Koodak Bold"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right"/>
      <w:outlineLvl w:val="9"/>
    </w:pPr>
    <w:rPr>
      <w:rFonts w:ascii="Arial Unicode MS" w:cs="IRANSansWeb"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Semibold" w:cs="Graphik Semibold" w:hAnsi="Graphik Semibold" w:eastAsia="Graphik Semibold"/>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1"/>
      <w:bidi w:val="0"/>
      <w:spacing w:before="0" w:after="0" w:line="264" w:lineRule="auto"/>
      <w:ind w:left="0" w:right="0" w:firstLine="0"/>
      <w:jc w:val="center"/>
      <w:outlineLvl w:val="9"/>
    </w:pPr>
    <w:rPr>
      <w:rFonts w:ascii="Arial Unicode MS" w:cs="Canela Text Regular" w:hAnsi="Arial Unicode MS" w:eastAsia="Arial Unicode MS" w:hint="cs"/>
      <w:b w:val="0"/>
      <w:bCs w:val="0"/>
      <w:i w:val="0"/>
      <w:iCs w:val="0"/>
      <w:caps w:val="0"/>
      <w:smallCaps w:val="0"/>
      <w:strike w:val="0"/>
      <w:dstrike w:val="0"/>
      <w:outline w:val="0"/>
      <w:color w:val="000000"/>
      <w:spacing w:val="4"/>
      <w:kern w:val="0"/>
      <w:position w:val="0"/>
      <w:sz w:val="22"/>
      <w:szCs w:val="22"/>
      <w:u w:val="none"/>
      <w:shd w:val="nil" w:color="auto" w:fill="auto"/>
      <w:vertAlign w:val="baseline"/>
      <w14:textOutline>
        <w14:noFill/>
      </w14:textOutline>
      <w14:textFill>
        <w14:solidFill>
          <w14:srgbClr w14:val="000000"/>
        </w14:solidFill>
      </w14:textFill>
    </w:rPr>
  </w:style>
  <w:style w:type="character" w:styleId="زیرخط و بولد">
    <w:name w:val="زیرخط و بولد"/>
    <w:rPr>
      <w:b w:val="1"/>
      <w:bCs w:val="1"/>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B Koodak Bold"/>
        <a:ea typeface="B Koodak Bold"/>
        <a:cs typeface="B Koodak Bold"/>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