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7A" w:rsidRPr="005D366F" w:rsidRDefault="007F6115" w:rsidP="00D431EB">
      <w:pPr>
        <w:jc w:val="both"/>
        <w:rPr>
          <w:rFonts w:ascii="Trebuchet MS"/>
          <w:b/>
          <w:sz w:val="28"/>
          <w:szCs w:val="28"/>
        </w:rPr>
      </w:pPr>
      <w:r w:rsidRPr="005D366F">
        <w:rPr>
          <w:rFonts w:ascii="Trebuchet MS"/>
          <w:b/>
          <w:color w:val="231F20"/>
          <w:w w:val="105"/>
          <w:sz w:val="28"/>
          <w:szCs w:val="28"/>
        </w:rPr>
        <w:t>Abstract</w:t>
      </w:r>
    </w:p>
    <w:p w:rsidR="005F7F7A" w:rsidRPr="005D366F" w:rsidRDefault="007F6115" w:rsidP="00D431EB">
      <w:pPr>
        <w:pStyle w:val="BodyText"/>
        <w:spacing w:before="67" w:line="252" w:lineRule="auto"/>
        <w:jc w:val="both"/>
        <w:rPr>
          <w:rFonts w:ascii="Arial MT" w:hAnsi="Arial MT"/>
          <w:sz w:val="28"/>
          <w:szCs w:val="28"/>
        </w:rPr>
      </w:pPr>
      <w:r w:rsidRPr="005D366F">
        <w:rPr>
          <w:rFonts w:ascii="Arial MT" w:hAnsi="Arial MT"/>
          <w:color w:val="231F20"/>
          <w:w w:val="90"/>
          <w:sz w:val="28"/>
          <w:szCs w:val="28"/>
        </w:rPr>
        <w:t>The news media play a substantial role in shaping society’s perceptions of social issues,</w:t>
      </w:r>
      <w:r w:rsidRPr="005D366F">
        <w:rPr>
          <w:rFonts w:ascii="Arial MT" w:hAnsi="Arial MT"/>
          <w:color w:val="231F20"/>
          <w:spacing w:val="1"/>
          <w:w w:val="90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0"/>
          <w:sz w:val="28"/>
          <w:szCs w:val="28"/>
        </w:rPr>
        <w:t>including domestic violence. However, minimal research has been conducted to examine</w:t>
      </w:r>
      <w:r w:rsidRPr="005D366F">
        <w:rPr>
          <w:rFonts w:ascii="Arial MT" w:hAnsi="Arial MT"/>
          <w:color w:val="231F20"/>
          <w:spacing w:val="1"/>
          <w:w w:val="90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whether news media frame stories of femicide within the context of domestic violence.</w:t>
      </w:r>
      <w:r w:rsidRPr="005D366F">
        <w:rPr>
          <w:rFonts w:ascii="Arial MT" w:hAnsi="Arial MT"/>
          <w:color w:val="231F20"/>
          <w:spacing w:val="-48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spacing w:val="-1"/>
          <w:w w:val="90"/>
          <w:sz w:val="28"/>
          <w:szCs w:val="28"/>
        </w:rPr>
        <w:t xml:space="preserve">Using frame analysis, the present research compares </w:t>
      </w:r>
      <w:r w:rsidRPr="005D366F">
        <w:rPr>
          <w:rFonts w:ascii="Arial MT" w:hAnsi="Arial MT"/>
          <w:color w:val="231F20"/>
          <w:w w:val="90"/>
          <w:sz w:val="28"/>
          <w:szCs w:val="28"/>
        </w:rPr>
        <w:t>newspaper articles representing 1</w:t>
      </w:r>
      <w:r w:rsidRPr="005D366F">
        <w:rPr>
          <w:rFonts w:ascii="Arial MT" w:hAnsi="Arial MT"/>
          <w:color w:val="231F20"/>
          <w:w w:val="90"/>
          <w:sz w:val="28"/>
          <w:szCs w:val="28"/>
        </w:rPr>
        <w:t>13</w:t>
      </w:r>
      <w:r w:rsidRPr="005D366F">
        <w:rPr>
          <w:rFonts w:ascii="Arial MT" w:hAnsi="Arial MT"/>
          <w:color w:val="231F20"/>
          <w:spacing w:val="1"/>
          <w:w w:val="90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0"/>
          <w:sz w:val="28"/>
          <w:szCs w:val="28"/>
        </w:rPr>
        <w:t>cases of femicide that define the murder as domestic violence to a random sample of 113</w:t>
      </w:r>
      <w:r w:rsidRPr="005D366F">
        <w:rPr>
          <w:rFonts w:ascii="Arial MT" w:hAnsi="Arial MT"/>
          <w:color w:val="231F20"/>
          <w:spacing w:val="1"/>
          <w:w w:val="90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cases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without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coverage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defining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the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femicide</w:t>
      </w:r>
      <w:r w:rsidRPr="005D366F">
        <w:rPr>
          <w:rFonts w:ascii="Arial MT" w:hAnsi="Arial MT"/>
          <w:color w:val="231F20"/>
          <w:spacing w:val="1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as</w:t>
      </w:r>
      <w:r w:rsidRPr="005D366F">
        <w:rPr>
          <w:rFonts w:ascii="Arial MT" w:hAnsi="Arial MT"/>
          <w:color w:val="231F20"/>
          <w:spacing w:val="36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domestic</w:t>
      </w:r>
      <w:r w:rsidRPr="005D366F">
        <w:rPr>
          <w:rFonts w:ascii="Arial MT" w:hAnsi="Arial MT"/>
          <w:color w:val="231F20"/>
          <w:spacing w:val="37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violence. Findings</w:t>
      </w:r>
      <w:r w:rsidRPr="005D366F">
        <w:rPr>
          <w:rFonts w:ascii="Arial MT" w:hAnsi="Arial MT"/>
          <w:color w:val="231F20"/>
          <w:spacing w:val="37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indicate</w:t>
      </w:r>
      <w:r w:rsidRPr="005D366F">
        <w:rPr>
          <w:rFonts w:ascii="Arial MT" w:hAnsi="Arial MT"/>
          <w:color w:val="231F20"/>
          <w:spacing w:val="37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85"/>
          <w:sz w:val="28"/>
          <w:szCs w:val="28"/>
        </w:rPr>
        <w:t>that</w:t>
      </w:r>
      <w:r w:rsidRPr="005D366F">
        <w:rPr>
          <w:rFonts w:ascii="Arial MT" w:hAnsi="Arial MT"/>
          <w:color w:val="231F20"/>
          <w:spacing w:val="-42"/>
          <w:w w:val="8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0"/>
          <w:sz w:val="28"/>
          <w:szCs w:val="28"/>
        </w:rPr>
        <w:t>both groups are represented by multiple frames, including a previously unidentified frame</w:t>
      </w:r>
      <w:r w:rsidRPr="005D366F">
        <w:rPr>
          <w:rFonts w:ascii="Arial MT" w:hAnsi="Arial MT"/>
          <w:color w:val="231F20"/>
          <w:spacing w:val="1"/>
          <w:w w:val="90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that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places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the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femicide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in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the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context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of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domestic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violence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as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a</w:t>
      </w:r>
      <w:r w:rsidRPr="005D366F">
        <w:rPr>
          <w:rFonts w:ascii="Arial MT" w:hAnsi="Arial MT"/>
          <w:color w:val="231F20"/>
          <w:spacing w:val="-7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social</w:t>
      </w:r>
      <w:r w:rsidRPr="005D366F">
        <w:rPr>
          <w:rFonts w:ascii="Arial MT" w:hAnsi="Arial MT"/>
          <w:color w:val="231F20"/>
          <w:spacing w:val="-6"/>
          <w:w w:val="95"/>
          <w:sz w:val="28"/>
          <w:szCs w:val="28"/>
        </w:rPr>
        <w:t xml:space="preserve"> </w:t>
      </w:r>
      <w:r w:rsidRPr="005D366F">
        <w:rPr>
          <w:rFonts w:ascii="Arial MT" w:hAnsi="Arial MT"/>
          <w:color w:val="231F20"/>
          <w:w w:val="95"/>
          <w:sz w:val="28"/>
          <w:szCs w:val="28"/>
        </w:rPr>
        <w:t>problem.</w:t>
      </w:r>
    </w:p>
    <w:p w:rsidR="005F7F7A" w:rsidRPr="005D366F" w:rsidRDefault="007F6115" w:rsidP="00D431EB">
      <w:pPr>
        <w:jc w:val="both"/>
        <w:rPr>
          <w:rFonts w:ascii="Trebuchet MS"/>
          <w:b/>
          <w:sz w:val="28"/>
          <w:szCs w:val="28"/>
        </w:rPr>
      </w:pPr>
      <w:r w:rsidRPr="005D366F">
        <w:rPr>
          <w:rFonts w:ascii="Trebuchet MS"/>
          <w:b/>
          <w:color w:val="231F20"/>
          <w:sz w:val="28"/>
          <w:szCs w:val="28"/>
        </w:rPr>
        <w:t>Keywords</w:t>
      </w:r>
    </w:p>
    <w:p w:rsidR="005F7F7A" w:rsidRPr="005D366F" w:rsidRDefault="007F6115" w:rsidP="00D431EB">
      <w:pPr>
        <w:pStyle w:val="BodyText"/>
        <w:spacing w:before="66"/>
        <w:jc w:val="both"/>
        <w:rPr>
          <w:rFonts w:ascii="Arial MT"/>
          <w:sz w:val="28"/>
          <w:szCs w:val="28"/>
        </w:rPr>
      </w:pPr>
      <w:proofErr w:type="gramStart"/>
      <w:r w:rsidRPr="005D366F">
        <w:rPr>
          <w:rFonts w:ascii="Arial MT"/>
          <w:color w:val="231F20"/>
          <w:w w:val="85"/>
          <w:sz w:val="28"/>
          <w:szCs w:val="28"/>
        </w:rPr>
        <w:t>femicide</w:t>
      </w:r>
      <w:proofErr w:type="gramEnd"/>
      <w:r w:rsidRPr="005D366F">
        <w:rPr>
          <w:rFonts w:ascii="Arial MT"/>
          <w:color w:val="231F20"/>
          <w:w w:val="85"/>
          <w:sz w:val="28"/>
          <w:szCs w:val="28"/>
        </w:rPr>
        <w:t>,</w:t>
      </w:r>
      <w:r w:rsidRPr="005D366F">
        <w:rPr>
          <w:rFonts w:ascii="Arial MT"/>
          <w:color w:val="231F20"/>
          <w:spacing w:val="-4"/>
          <w:w w:val="85"/>
          <w:sz w:val="28"/>
          <w:szCs w:val="28"/>
        </w:rPr>
        <w:t xml:space="preserve"> </w:t>
      </w:r>
      <w:r w:rsidRPr="005D366F">
        <w:rPr>
          <w:rFonts w:ascii="Arial MT"/>
          <w:color w:val="231F20"/>
          <w:w w:val="85"/>
          <w:sz w:val="28"/>
          <w:szCs w:val="28"/>
        </w:rPr>
        <w:t>frame</w:t>
      </w:r>
      <w:r w:rsidRPr="005D366F">
        <w:rPr>
          <w:rFonts w:ascii="Arial MT"/>
          <w:color w:val="231F20"/>
          <w:spacing w:val="19"/>
          <w:w w:val="85"/>
          <w:sz w:val="28"/>
          <w:szCs w:val="28"/>
        </w:rPr>
        <w:t xml:space="preserve"> </w:t>
      </w:r>
      <w:r w:rsidRPr="005D366F">
        <w:rPr>
          <w:rFonts w:ascii="Arial MT"/>
          <w:color w:val="231F20"/>
          <w:w w:val="85"/>
          <w:sz w:val="28"/>
          <w:szCs w:val="28"/>
        </w:rPr>
        <w:t>analysis,</w:t>
      </w:r>
      <w:r w:rsidRPr="005D366F">
        <w:rPr>
          <w:rFonts w:ascii="Arial MT"/>
          <w:color w:val="231F20"/>
          <w:spacing w:val="-4"/>
          <w:w w:val="85"/>
          <w:sz w:val="28"/>
          <w:szCs w:val="28"/>
        </w:rPr>
        <w:t xml:space="preserve"> </w:t>
      </w:r>
      <w:r w:rsidRPr="005D366F">
        <w:rPr>
          <w:rFonts w:ascii="Arial MT"/>
          <w:color w:val="231F20"/>
          <w:w w:val="85"/>
          <w:sz w:val="28"/>
          <w:szCs w:val="28"/>
        </w:rPr>
        <w:t>mass</w:t>
      </w:r>
      <w:r w:rsidRPr="005D366F">
        <w:rPr>
          <w:rFonts w:ascii="Arial MT"/>
          <w:color w:val="231F20"/>
          <w:spacing w:val="19"/>
          <w:w w:val="85"/>
          <w:sz w:val="28"/>
          <w:szCs w:val="28"/>
        </w:rPr>
        <w:t xml:space="preserve"> </w:t>
      </w:r>
      <w:r w:rsidRPr="005D366F">
        <w:rPr>
          <w:rFonts w:ascii="Arial MT"/>
          <w:color w:val="231F20"/>
          <w:w w:val="85"/>
          <w:sz w:val="28"/>
          <w:szCs w:val="28"/>
        </w:rPr>
        <w:t>media</w:t>
      </w:r>
    </w:p>
    <w:p w:rsidR="005F7F7A" w:rsidRPr="005D366F" w:rsidRDefault="005F7F7A" w:rsidP="00D431EB">
      <w:pPr>
        <w:pStyle w:val="BodyText"/>
        <w:jc w:val="both"/>
        <w:rPr>
          <w:rFonts w:ascii="Arial MT"/>
          <w:sz w:val="28"/>
          <w:szCs w:val="28"/>
        </w:rPr>
      </w:pPr>
    </w:p>
    <w:p w:rsidR="005F7F7A" w:rsidRPr="005D366F" w:rsidRDefault="007F6115" w:rsidP="00D431EB">
      <w:pPr>
        <w:pStyle w:val="BodyText"/>
        <w:spacing w:before="177"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Thirty years ago in the United States, the crime of violence against women was not per-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ceived to be a social issue. Women were certainly experiencing abuse at the hands of vio-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lent intimate partners, but that violence was not considered a crime by law en</w:t>
      </w:r>
      <w:r w:rsidRPr="005D366F">
        <w:rPr>
          <w:color w:val="231F20"/>
          <w:sz w:val="28"/>
          <w:szCs w:val="28"/>
        </w:rPr>
        <w:t>forcement,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courts, or society at large. As late as the 1970s, the abuse of women, particularly by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male partners, was condoned socially (and even legitimized by the absence of spousal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abuse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rape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laws)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acceptable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way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husbands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discipline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their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wives.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until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1970s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claims-making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activities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members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“battered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women’s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move-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ment”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convinced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public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recognize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condition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“wife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abuse”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="005D366F" w:rsidRPr="005D366F">
        <w:rPr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women subjected to this condition as “battered women” (Loseke, 1992). Conse-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quently,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women’s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experiences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relationship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abuse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labeled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public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within the last several decades. Previously, the crime of violence had been conceptualized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 something that only happened between strangers, not family members or intimates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(Bergen, 1998).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According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Best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(1989),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public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issues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grow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up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around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private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tro</w:t>
      </w:r>
      <w:r w:rsidRPr="005D366F">
        <w:rPr>
          <w:color w:val="231F20"/>
          <w:sz w:val="28"/>
          <w:szCs w:val="28"/>
        </w:rPr>
        <w:t>ubles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when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expe-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riences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individuals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understood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exemplifying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larger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problem,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media,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particular,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positioned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play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vital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role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construction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problems.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news media provide a unique forum in which personal troubles are “selectively gath-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ered up, invested with a broader meaning, and made available for public consumption”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(Sacco, 1995, p. 142). At the individual level, constructing or naming a problem is</w:t>
      </w:r>
      <w:r w:rsidRPr="005D366F">
        <w:rPr>
          <w:color w:val="231F20"/>
          <w:sz w:val="28"/>
          <w:szCs w:val="28"/>
        </w:rPr>
        <w:t xml:space="preserve"> impor-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tant because it helps individuals define their personal experiences and choose a course of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action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(Kelly,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1988).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 the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level,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naming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 problem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may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lead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formulation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 solution (Mehrotra, 1999). Consequently, the ways in which the n</w:t>
      </w:r>
      <w:r w:rsidRPr="005D366F">
        <w:rPr>
          <w:color w:val="231F20"/>
          <w:sz w:val="28"/>
          <w:szCs w:val="28"/>
        </w:rPr>
        <w:t>ews media choose to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 domestic violence can have important ramifications, influencing how society per-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ceives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dynamics of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such </w:t>
      </w:r>
      <w:r w:rsidRPr="005D366F">
        <w:rPr>
          <w:color w:val="231F20"/>
          <w:sz w:val="28"/>
          <w:szCs w:val="28"/>
        </w:rPr>
        <w:lastRenderedPageBreak/>
        <w:t>violence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 well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 solutions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public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responsibility.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Despite the news media’s substantial role in shaping society’s perceptions of social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issues, including domestic violence, minimal research has been conducted to examine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whether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stories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killing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female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</w:t>
      </w:r>
      <w:r w:rsidRPr="005D366F">
        <w:rPr>
          <w:color w:val="231F20"/>
          <w:sz w:val="28"/>
          <w:szCs w:val="28"/>
        </w:rPr>
        <w:t>ner</w:t>
      </w:r>
      <w:r w:rsidRPr="005D366F">
        <w:rPr>
          <w:color w:val="231F20"/>
          <w:sz w:val="28"/>
          <w:szCs w:val="28"/>
          <w:vertAlign w:val="superscript"/>
        </w:rPr>
        <w:t>1</w:t>
      </w:r>
      <w:r w:rsidRPr="005D366F">
        <w:rPr>
          <w:color w:val="231F20"/>
          <w:sz w:val="28"/>
          <w:szCs w:val="28"/>
        </w:rPr>
        <w:t>)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within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against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women.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Responding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relative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void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litera-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ture,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present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study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aims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to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expand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our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knowledge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concerning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media’s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representation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 femicide and the media’s impact on the construction of violence against women as a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social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problem.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First,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previous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studies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have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explored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homicides will be addressed. Second, existing media frames used by journalist</w:t>
      </w:r>
      <w:r w:rsidRPr="005D366F">
        <w:rPr>
          <w:color w:val="231F20"/>
          <w:sz w:val="28"/>
          <w:szCs w:val="28"/>
        </w:rPr>
        <w:t>s to tell the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story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of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violence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will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be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examined.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Finally,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present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will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build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past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literature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 exploring the media frames employed in stories that define the femicide as 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compared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stories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fail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define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</w:p>
    <w:p w:rsidR="005F7F7A" w:rsidRPr="005D366F" w:rsidRDefault="005F7F7A" w:rsidP="00D431EB">
      <w:pPr>
        <w:pStyle w:val="BodyText"/>
        <w:spacing w:before="1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Heading2"/>
        <w:ind w:left="0"/>
        <w:jc w:val="both"/>
        <w:rPr>
          <w:sz w:val="28"/>
          <w:szCs w:val="28"/>
        </w:rPr>
      </w:pPr>
      <w:r w:rsidRPr="005D366F">
        <w:rPr>
          <w:color w:val="231F20"/>
          <w:w w:val="80"/>
          <w:sz w:val="28"/>
          <w:szCs w:val="28"/>
        </w:rPr>
        <w:t>Examinations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of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Domestic</w:t>
      </w:r>
      <w:r w:rsidRPr="005D366F">
        <w:rPr>
          <w:color w:val="231F20"/>
          <w:spacing w:val="-16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Violence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and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Domestic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Homicide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in</w:t>
      </w:r>
      <w:r w:rsidRPr="005D366F">
        <w:rPr>
          <w:color w:val="231F20"/>
          <w:spacing w:val="33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the</w:t>
      </w:r>
      <w:r w:rsidRPr="005D366F">
        <w:rPr>
          <w:color w:val="231F20"/>
          <w:spacing w:val="-54"/>
          <w:w w:val="80"/>
          <w:sz w:val="28"/>
          <w:szCs w:val="28"/>
        </w:rPr>
        <w:t xml:space="preserve"> </w:t>
      </w:r>
      <w:r w:rsidRPr="005D366F">
        <w:rPr>
          <w:color w:val="231F20"/>
          <w:w w:val="95"/>
          <w:sz w:val="28"/>
          <w:szCs w:val="28"/>
        </w:rPr>
        <w:t>News</w:t>
      </w:r>
    </w:p>
    <w:p w:rsidR="005F7F7A" w:rsidRPr="005D366F" w:rsidRDefault="007F6115" w:rsidP="00D431EB">
      <w:pPr>
        <w:pStyle w:val="BodyText"/>
        <w:spacing w:before="71"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Extant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research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indicates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paid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little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attention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abuse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their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male partners until the latter part of the 1970s; prior to this time, “domestic violence”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referred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riots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terrorism.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1982,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Tierney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published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first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examination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against women in the news by exploring the </w:t>
      </w:r>
      <w:r w:rsidRPr="005D366F">
        <w:rPr>
          <w:i/>
          <w:color w:val="231F20"/>
          <w:sz w:val="28"/>
          <w:szCs w:val="28"/>
        </w:rPr>
        <w:t xml:space="preserve">New York Times </w:t>
      </w:r>
      <w:r w:rsidRPr="005D366F">
        <w:rPr>
          <w:color w:val="231F20"/>
          <w:sz w:val="28"/>
          <w:szCs w:val="28"/>
        </w:rPr>
        <w:t>from 1970-1978</w:t>
      </w:r>
      <w:r w:rsidRPr="005D366F">
        <w:rPr>
          <w:color w:val="231F20"/>
          <w:sz w:val="28"/>
          <w:szCs w:val="28"/>
        </w:rPr>
        <w:t>. Using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New</w:t>
      </w:r>
      <w:r w:rsidRPr="005D366F">
        <w:rPr>
          <w:i/>
          <w:color w:val="231F20"/>
          <w:spacing w:val="1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York</w:t>
      </w:r>
      <w:r w:rsidRPr="005D366F">
        <w:rPr>
          <w:i/>
          <w:color w:val="231F20"/>
          <w:spacing w:val="1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Times</w:t>
      </w:r>
      <w:r w:rsidRPr="005D366F">
        <w:rPr>
          <w:i/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index,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Tierney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(1982)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searched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headlines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key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words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including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assaults, battered wives, divorce, domestic relations, families, family life, marriages, vio-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lence, and women. From 1970-1975 there was very little coverage of domestic violence.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However,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1976,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more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widespread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against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began,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including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first discussions of a new innovation: battered women’s shelters. In 1977, 44 ar</w:t>
      </w:r>
      <w:r w:rsidRPr="005D366F">
        <w:rPr>
          <w:color w:val="231F20"/>
          <w:sz w:val="28"/>
          <w:szCs w:val="28"/>
        </w:rPr>
        <w:t>ticles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were identified in the </w:t>
      </w:r>
      <w:r w:rsidRPr="005D366F">
        <w:rPr>
          <w:i/>
          <w:color w:val="231F20"/>
          <w:sz w:val="28"/>
          <w:szCs w:val="28"/>
        </w:rPr>
        <w:t xml:space="preserve">Times </w:t>
      </w:r>
      <w:r w:rsidRPr="005D366F">
        <w:rPr>
          <w:color w:val="231F20"/>
          <w:sz w:val="28"/>
          <w:szCs w:val="28"/>
        </w:rPr>
        <w:t>referencing the “battered women problem,” covering topics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 as new trials involving battered women, hotline services, public hearings, and pro-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posed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legislation.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Most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significantly,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1978,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“Battered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Wives”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appeared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separate</w:t>
      </w:r>
      <w:r w:rsidR="005D366F" w:rsidRPr="005D366F">
        <w:rPr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term in the </w:t>
      </w:r>
      <w:r w:rsidRPr="005D366F">
        <w:rPr>
          <w:i/>
          <w:color w:val="231F20"/>
          <w:sz w:val="28"/>
          <w:szCs w:val="28"/>
        </w:rPr>
        <w:t xml:space="preserve">Times </w:t>
      </w:r>
      <w:r w:rsidRPr="005D366F">
        <w:rPr>
          <w:color w:val="231F20"/>
          <w:sz w:val="28"/>
          <w:szCs w:val="28"/>
        </w:rPr>
        <w:t xml:space="preserve">index evincing that the </w:t>
      </w:r>
      <w:r w:rsidRPr="005D366F">
        <w:rPr>
          <w:i/>
          <w:color w:val="231F20"/>
          <w:sz w:val="28"/>
          <w:szCs w:val="28"/>
        </w:rPr>
        <w:t>New York Times</w:t>
      </w:r>
      <w:r w:rsidRPr="005D366F">
        <w:rPr>
          <w:color w:val="231F20"/>
          <w:sz w:val="28"/>
          <w:szCs w:val="28"/>
        </w:rPr>
        <w:t>, and perhaps its readers, had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begun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view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spousal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abuse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more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isolated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occurrences,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collective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(Tierney,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1982).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Contemporary studies conducted in the vein of Tierney’s (1982) investigation of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media’s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representation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have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consisted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analyses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newspaper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 that address instances of (1) domestic violence, broadly; and (2) femicide, specifi-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cally. Of particular relevance to the current study are the examinations that have reported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 the portrayal of intimate partner homicide or femicide. These are studies that have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identified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subset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lastRenderedPageBreak/>
        <w:t>articles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between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z w:val="28"/>
          <w:szCs w:val="28"/>
        </w:rPr>
        <w:t>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lence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discussing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pair’s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history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and/or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language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 domestic violence.</w:t>
      </w:r>
      <w:r w:rsidRPr="005D366F">
        <w:rPr>
          <w:color w:val="231F20"/>
          <w:sz w:val="28"/>
          <w:szCs w:val="28"/>
          <w:vertAlign w:val="superscript"/>
        </w:rPr>
        <w:t>2</w:t>
      </w:r>
      <w:r w:rsidRPr="005D366F">
        <w:rPr>
          <w:color w:val="231F20"/>
          <w:sz w:val="28"/>
          <w:szCs w:val="28"/>
        </w:rPr>
        <w:t xml:space="preserve"> To date, one empirical study has examined intimate partner homi-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cide in the news (including female victims of male violence and male victims of female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violence), addressing whether or not each event was contextualized as domestic violence.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Additionally,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two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studies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have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specifically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examined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repor</w:t>
      </w:r>
      <w:r w:rsidRPr="005D366F">
        <w:rPr>
          <w:color w:val="231F20"/>
          <w:sz w:val="28"/>
          <w:szCs w:val="28"/>
        </w:rPr>
        <w:t>ting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presentation of those events.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Bullock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(2002)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conducted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quantitative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content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analysis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analysis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 230 newspaper articles (representing 44 cases meeting their criteria for domestic vio-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lence fatalities) appearing during 19</w:t>
      </w:r>
      <w:r w:rsidRPr="005D366F">
        <w:rPr>
          <w:color w:val="231F20"/>
          <w:sz w:val="28"/>
          <w:szCs w:val="28"/>
        </w:rPr>
        <w:t>98 in Washington state. Their focus was directed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towards assessing newspaper portrayals of domestic violence, its victims, and how accu-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rately the news reflected the broader social problem of domestic violence. Bullock and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 (2002) found that stories</w:t>
      </w:r>
      <w:r w:rsidRPr="005D366F">
        <w:rPr>
          <w:color w:val="231F20"/>
          <w:sz w:val="28"/>
          <w:szCs w:val="28"/>
        </w:rPr>
        <w:t xml:space="preserve"> that were clearly instances of domestic homicides were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explicitly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labeled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(170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74%).</w:t>
      </w:r>
      <w:r w:rsidRPr="005D366F">
        <w:rPr>
          <w:color w:val="231F20"/>
          <w:spacing w:val="-2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also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tended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 present the domestic homicide as an isolated event, often omitting details about abuse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histories. Their study found that only 10% of articles described the homicide within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broader context of domestic violence in society, as evidenced by discussion of 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 generally or inclusion of domestic violence resource information. Furt</w:t>
      </w:r>
      <w:r w:rsidRPr="005D366F">
        <w:rPr>
          <w:color w:val="231F20"/>
          <w:sz w:val="28"/>
          <w:szCs w:val="28"/>
        </w:rPr>
        <w:t>hermore,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Bullock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identified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four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appeared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misrepre-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sent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isolated,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ignoring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broader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implications.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</w:p>
    <w:p w:rsidR="005F7F7A" w:rsidRPr="005D366F" w:rsidRDefault="007F6115" w:rsidP="00D431EB">
      <w:pPr>
        <w:pStyle w:val="BodyText"/>
        <w:spacing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(1)</w:t>
      </w:r>
      <w:r w:rsidRPr="005D366F">
        <w:rPr>
          <w:color w:val="231F20"/>
          <w:spacing w:val="2"/>
          <w:sz w:val="28"/>
          <w:szCs w:val="28"/>
        </w:rPr>
        <w:t xml:space="preserve"> </w:t>
      </w:r>
      <w:proofErr w:type="gramStart"/>
      <w:r w:rsidRPr="005D366F">
        <w:rPr>
          <w:color w:val="231F20"/>
          <w:sz w:val="28"/>
          <w:szCs w:val="28"/>
        </w:rPr>
        <w:t>a</w:t>
      </w:r>
      <w:proofErr w:type="gramEnd"/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police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“just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facts,”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(2)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indicating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current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involved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people that are different from “us,” (3) a frame that blamed the victim and/or excused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perpetrator, and (4) a frame that implied shock at the identification of the perpetrator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because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 his normalcy.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Focusing specifically on</w:t>
      </w:r>
      <w:r w:rsidRPr="005D366F">
        <w:rPr>
          <w:color w:val="231F20"/>
          <w:sz w:val="28"/>
          <w:szCs w:val="28"/>
        </w:rPr>
        <w:t xml:space="preserve"> femicide, Taylor (2009) examined 6 years (1995-2000) of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newspaper coverage in the </w:t>
      </w:r>
      <w:r w:rsidRPr="005D366F">
        <w:rPr>
          <w:i/>
          <w:color w:val="231F20"/>
          <w:sz w:val="28"/>
          <w:szCs w:val="28"/>
        </w:rPr>
        <w:t xml:space="preserve">Orlando Sentinel </w:t>
      </w:r>
      <w:r w:rsidRPr="005D366F">
        <w:rPr>
          <w:color w:val="231F20"/>
          <w:sz w:val="28"/>
          <w:szCs w:val="28"/>
        </w:rPr>
        <w:t>resulting in an analysis of 292 articles repre-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senting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168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cases.</w:t>
      </w:r>
      <w:r w:rsidRPr="005D366F">
        <w:rPr>
          <w:color w:val="231F20"/>
          <w:spacing w:val="-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Among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other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analyses,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explored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whether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presented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found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mentioned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ambiguously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 42 articles (usually through a vague description of the event as “some type of domestic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incident”) and in an equal-blame or neutral manner in 57 articles. In sum, approximately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34% of </w:t>
      </w:r>
      <w:r w:rsidRPr="005D366F">
        <w:rPr>
          <w:color w:val="231F20"/>
          <w:sz w:val="28"/>
          <w:szCs w:val="28"/>
        </w:rPr>
        <w:t>the articles in Taylor’s (2009) sample referred to domestic violence in some way;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however,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clear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what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portion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further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discussed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within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broader context of domestic violence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 society.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Intending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build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upon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Taylor’s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(2009)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analysis,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Richards,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Gillespie,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Smith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(2011)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analyzed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995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newspaper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(representing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299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lastRenderedPageBreak/>
        <w:t>femicide)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state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North</w:t>
      </w:r>
      <w:r w:rsidR="005D366F" w:rsidRPr="005D366F">
        <w:rPr>
          <w:color w:val="231F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Carolina from 2002-2007. Richards et al. found evidence of direct and indirect victim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blaming in news articles as well as differentiation between articles that present the femi-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cide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those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not.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Findings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demonstrated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13.7%</w:t>
      </w:r>
    </w:p>
    <w:p w:rsidR="005F7F7A" w:rsidRPr="005D366F" w:rsidRDefault="007F6115" w:rsidP="00D431EB">
      <w:pPr>
        <w:pStyle w:val="BodyText"/>
        <w:spacing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(137) of articles discussed the homicide in broader terms of domestic violence as a social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problem. Richards et al. indicated that articles employing a domestic violence as a social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substantively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different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those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tw</w:t>
      </w:r>
      <w:r w:rsidRPr="005D366F">
        <w:rPr>
          <w:color w:val="231F20"/>
          <w:sz w:val="28"/>
          <w:szCs w:val="28"/>
        </w:rPr>
        <w:t>o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primary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ways:</w:t>
      </w:r>
    </w:p>
    <w:p w:rsidR="005F7F7A" w:rsidRPr="005D366F" w:rsidRDefault="007F6115" w:rsidP="00D431EB">
      <w:pPr>
        <w:pStyle w:val="ListParagraph"/>
        <w:numPr>
          <w:ilvl w:val="0"/>
          <w:numId w:val="2"/>
        </w:numPr>
        <w:tabs>
          <w:tab w:val="left" w:pos="1009"/>
        </w:tabs>
        <w:spacing w:line="264" w:lineRule="auto"/>
        <w:ind w:left="0" w:right="0" w:firstLine="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They used domestic violence advocates as sources, quoted friends or family giving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advice to others in domestic violence situations, and/or included contact information for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local domestic violence shelters in the article; and (2) the journal</w:t>
      </w:r>
      <w:r w:rsidRPr="005D366F">
        <w:rPr>
          <w:color w:val="231F20"/>
          <w:sz w:val="28"/>
          <w:szCs w:val="28"/>
        </w:rPr>
        <w:t>ist or sources were more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likely to place blame for the incident on the criminal justice system (e.g., failed enforce-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ment of protective orders).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Previous research indicates two distinct presentations of intimate partner homicide in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the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news:</w:t>
      </w:r>
      <w:r w:rsidRPr="005D366F">
        <w:rPr>
          <w:color w:val="231F20"/>
          <w:spacing w:val="-14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A</w:t>
      </w:r>
      <w:r w:rsidRPr="005D366F">
        <w:rPr>
          <w:color w:val="231F20"/>
          <w:spacing w:val="-15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majority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portray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general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a minority of articles that portray intimate partner homicide as domestic violence.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Within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violence,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small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portion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 art</w:t>
      </w:r>
      <w:r w:rsidRPr="005D366F">
        <w:rPr>
          <w:color w:val="231F20"/>
          <w:sz w:val="28"/>
          <w:szCs w:val="28"/>
        </w:rPr>
        <w:t>icles place the incident of intimate partner homicide within the context of a greater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 problem (e.g., by referencing additional instances of domestic violence and by pro-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viding resources for victims). The current study aims to build on previous rese</w:t>
      </w:r>
      <w:r w:rsidRPr="005D366F">
        <w:rPr>
          <w:color w:val="231F20"/>
          <w:sz w:val="28"/>
          <w:szCs w:val="28"/>
        </w:rPr>
        <w:t>arch that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identified this dichotomy by examining the different media frames used in articles that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general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those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tic violence.</w:t>
      </w:r>
    </w:p>
    <w:p w:rsidR="005F7F7A" w:rsidRPr="005D366F" w:rsidRDefault="007F6115" w:rsidP="00D431EB">
      <w:pPr>
        <w:pStyle w:val="Heading2"/>
        <w:ind w:left="0"/>
        <w:jc w:val="both"/>
        <w:rPr>
          <w:sz w:val="28"/>
          <w:szCs w:val="28"/>
        </w:rPr>
      </w:pPr>
      <w:r w:rsidRPr="005D366F">
        <w:rPr>
          <w:color w:val="231F20"/>
          <w:w w:val="80"/>
          <w:sz w:val="28"/>
          <w:szCs w:val="28"/>
        </w:rPr>
        <w:t>Framing</w:t>
      </w:r>
      <w:r w:rsidRPr="005D366F">
        <w:rPr>
          <w:color w:val="231F20"/>
          <w:spacing w:val="-20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Violence</w:t>
      </w:r>
      <w:r w:rsidRPr="005D366F">
        <w:rPr>
          <w:color w:val="231F20"/>
          <w:spacing w:val="27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and</w:t>
      </w:r>
      <w:r w:rsidRPr="005D366F">
        <w:rPr>
          <w:color w:val="231F20"/>
          <w:spacing w:val="27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Domestic</w:t>
      </w:r>
      <w:r w:rsidRPr="005D366F">
        <w:rPr>
          <w:color w:val="231F20"/>
          <w:spacing w:val="-19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Violence</w:t>
      </w:r>
      <w:r w:rsidRPr="005D366F">
        <w:rPr>
          <w:color w:val="231F20"/>
          <w:spacing w:val="26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in</w:t>
      </w:r>
      <w:r w:rsidRPr="005D366F">
        <w:rPr>
          <w:color w:val="231F20"/>
          <w:spacing w:val="27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the</w:t>
      </w:r>
      <w:r w:rsidRPr="005D366F">
        <w:rPr>
          <w:color w:val="231F20"/>
          <w:spacing w:val="27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News</w:t>
      </w:r>
    </w:p>
    <w:p w:rsidR="005F7F7A" w:rsidRPr="005D366F" w:rsidRDefault="007F6115" w:rsidP="00D431EB">
      <w:pPr>
        <w:pStyle w:val="BodyText"/>
        <w:spacing w:before="109"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their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most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basic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forms,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prepackaged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constructions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function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fully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developed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templates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understanding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given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phenomenon.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Irrespective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their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accuracy,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templates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permit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general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public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easily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categorize,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label,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manage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wide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range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world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(Surette,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2007).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shaped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three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components: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sources,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word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choice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language,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context.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regards</w:t>
      </w:r>
      <w:r w:rsidRPr="005D366F">
        <w:rPr>
          <w:color w:val="231F20"/>
          <w:spacing w:val="2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violence,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components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shape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frame,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but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also</w:t>
      </w:r>
      <w:r w:rsidRPr="005D366F">
        <w:rPr>
          <w:color w:val="231F20"/>
          <w:spacing w:val="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vey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specific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understanding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consumers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2002).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proofErr w:type="gramStart"/>
      <w:r w:rsidRPr="005D366F">
        <w:rPr>
          <w:rFonts w:ascii="Trebuchet MS" w:hAnsi="Trebuchet MS"/>
          <w:i/>
          <w:color w:val="231F20"/>
          <w:sz w:val="28"/>
          <w:szCs w:val="28"/>
        </w:rPr>
        <w:t>Sources</w:t>
      </w:r>
      <w:r w:rsidRPr="005D366F">
        <w:rPr>
          <w:color w:val="231F20"/>
          <w:sz w:val="28"/>
          <w:szCs w:val="28"/>
        </w:rPr>
        <w:t>.</w:t>
      </w:r>
      <w:proofErr w:type="gramEnd"/>
      <w:r w:rsidRPr="005D366F">
        <w:rPr>
          <w:color w:val="231F20"/>
          <w:sz w:val="28"/>
          <w:szCs w:val="28"/>
        </w:rPr>
        <w:t xml:space="preserve"> Police function as gatekeepers to information on criminal incidents; as a result,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presented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police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perspective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solutions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(Chermak,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1995;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Ericson,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1989;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Fishman,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1981;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Surette,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2007).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can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problematic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when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law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enforcement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perspectives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conflict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service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agencies,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advocates,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academicians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(Taylor,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2009).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Unfortunately,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reporting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lastRenderedPageBreak/>
        <w:t>on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example,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extant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research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provides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evidence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official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sources,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police,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provide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information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outlets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criminal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reinforce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severely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limited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“official”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definitions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3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what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should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considered</w:t>
      </w:r>
      <w:r w:rsidRPr="005D366F">
        <w:rPr>
          <w:color w:val="231F20"/>
          <w:spacing w:val="3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criminal</w:t>
      </w:r>
      <w:r w:rsidRPr="005D366F">
        <w:rPr>
          <w:color w:val="231F20"/>
          <w:spacing w:val="3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behavior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(Gorelick,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1989;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Humphries,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1981).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Moreover,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research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suggests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refer-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ence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offered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actors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criminal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justice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system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regard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rarely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questioned,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resulting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marginalization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competing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perspectives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(Sacco,</w:t>
      </w:r>
      <w:r w:rsidRPr="005D366F">
        <w:rPr>
          <w:color w:val="231F20"/>
          <w:spacing w:val="3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1995).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Surette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(2007)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refers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actors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“authorized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knowers,”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meaning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sources</w:t>
      </w:r>
      <w:r w:rsidR="005D366F" w:rsidRPr="005D366F">
        <w:rPr>
          <w:color w:val="231F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given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ownership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over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explaining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framing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event.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Consequently,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expla-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nations and solutions to crime offered by law enforcement are frequently accepted as ade-</w:t>
      </w:r>
      <w:r w:rsidRPr="005D366F">
        <w:rPr>
          <w:color w:val="231F20"/>
          <w:sz w:val="28"/>
          <w:szCs w:val="28"/>
        </w:rPr>
        <w:t>quate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comprehensive when they may be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neither.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Additionally,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perhaps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matter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convenience,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routinely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utilize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neighbors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who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know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and/or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particularly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well,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rather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close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friends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 family members, as sources in instances of domestic violence (Taylor, 2009). Taylor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argues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consequence,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inaccurately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portrayed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iso-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lated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event.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Friends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family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may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more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knowledgeable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about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history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couple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leading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up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final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also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notes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neigh-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bors as sources, the violent event is likely to be represented as a onetime fluke rather than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larger social problem,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perhaps negating social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responsibility.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One of the most underutilized sources regarding domestic violence is those with an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educated opini</w:t>
      </w:r>
      <w:r w:rsidRPr="005D366F">
        <w:rPr>
          <w:color w:val="231F20"/>
          <w:sz w:val="28"/>
          <w:szCs w:val="28"/>
        </w:rPr>
        <w:t>on and informed background in the problem, such as victim advocates 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academic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researchers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(Bullock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&amp;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Cubert,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2002;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Byerly,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1994;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Meyers,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1997;</w:t>
      </w:r>
      <w:r w:rsidRPr="005D366F">
        <w:rPr>
          <w:color w:val="231F20"/>
          <w:spacing w:val="-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Taylor,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2009).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Some assert that journalists often avoid victim advocates and academics for fear of bias.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Howeve</w:t>
      </w:r>
      <w:r w:rsidRPr="005D366F">
        <w:rPr>
          <w:color w:val="231F20"/>
          <w:sz w:val="28"/>
          <w:szCs w:val="28"/>
        </w:rPr>
        <w:t>r, by excluding such opinions journalists inadvertently perpetuate stereotypes and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misconceptions associated with domestic violence offered by the public and, in some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law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enforcement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2002;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2009).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Sources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informed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background on domestic violence could potentially contextualize such incidents and offer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reasonable explanations.</w:t>
      </w:r>
    </w:p>
    <w:p w:rsidR="005F7F7A" w:rsidRPr="005D366F" w:rsidRDefault="007F6115" w:rsidP="00D431EB">
      <w:pPr>
        <w:pStyle w:val="BodyText"/>
        <w:spacing w:line="264" w:lineRule="auto"/>
        <w:ind w:firstLine="239"/>
        <w:jc w:val="both"/>
        <w:rPr>
          <w:sz w:val="28"/>
          <w:szCs w:val="28"/>
        </w:rPr>
      </w:pPr>
      <w:proofErr w:type="gramStart"/>
      <w:r w:rsidRPr="005D366F">
        <w:rPr>
          <w:rFonts w:ascii="Trebuchet MS" w:hAnsi="Trebuchet MS"/>
          <w:i/>
          <w:color w:val="231F20"/>
          <w:w w:val="95"/>
          <w:sz w:val="28"/>
          <w:szCs w:val="28"/>
        </w:rPr>
        <w:t>Language</w:t>
      </w:r>
      <w:r w:rsidRPr="005D366F">
        <w:rPr>
          <w:color w:val="231F20"/>
          <w:w w:val="95"/>
          <w:sz w:val="28"/>
          <w:szCs w:val="28"/>
        </w:rPr>
        <w:t>.</w:t>
      </w:r>
      <w:proofErr w:type="gramEnd"/>
      <w:r w:rsidRPr="005D366F">
        <w:rPr>
          <w:color w:val="231F20"/>
          <w:w w:val="95"/>
          <w:sz w:val="28"/>
          <w:szCs w:val="28"/>
        </w:rPr>
        <w:t xml:space="preserve"> Journalists’ word choice or language also influences the framing of domestic</w:t>
      </w:r>
      <w:r w:rsidRPr="005D366F">
        <w:rPr>
          <w:color w:val="231F20"/>
          <w:spacing w:val="1"/>
          <w:w w:val="9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1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selection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both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title/headline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throughout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potentially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influence the general public’s understanding of an event and the participants involved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2002).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Benedict’s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(1993)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analysis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how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portray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sex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crimes,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noted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language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pertaining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women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highly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sexual-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ized and promotes traditional representations of females or gender stereotypes. Meyers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(1997) notes that it is imperative that journalists utilize language that avoids victim </w:t>
      </w:r>
      <w:r w:rsidRPr="005D366F">
        <w:rPr>
          <w:color w:val="231F20"/>
          <w:sz w:val="28"/>
          <w:szCs w:val="28"/>
        </w:rPr>
        <w:lastRenderedPageBreak/>
        <w:t>blam-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ing when reporting on </w:t>
      </w:r>
      <w:r w:rsidRPr="005D366F">
        <w:rPr>
          <w:color w:val="231F20"/>
          <w:sz w:val="28"/>
          <w:szCs w:val="28"/>
        </w:rPr>
        <w:t>domestic violence. Additionally, Meyers (1997) asserts that while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journalists should avoid the use of some types of language, they must also be sure to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others.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example,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headlines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failed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language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distinguished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intimate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between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strangers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 &amp; Cubert, 2002). Making this type of distinction about the relationship between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victim and the offender is important for accurately portraying the context of intimate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partner abuse that culminates in a homicide.</w:t>
      </w:r>
    </w:p>
    <w:p w:rsidR="005F7F7A" w:rsidRPr="005D366F" w:rsidRDefault="007F6115" w:rsidP="00D431EB">
      <w:pPr>
        <w:pStyle w:val="BodyText"/>
        <w:spacing w:line="264" w:lineRule="auto"/>
        <w:ind w:firstLine="239"/>
        <w:jc w:val="both"/>
        <w:rPr>
          <w:sz w:val="28"/>
          <w:szCs w:val="28"/>
        </w:rPr>
      </w:pPr>
      <w:proofErr w:type="gramStart"/>
      <w:r w:rsidRPr="005D366F">
        <w:rPr>
          <w:rFonts w:ascii="Trebuchet MS"/>
          <w:i/>
          <w:color w:val="231F20"/>
          <w:sz w:val="28"/>
          <w:szCs w:val="28"/>
        </w:rPr>
        <w:t>Context</w:t>
      </w:r>
      <w:r w:rsidRPr="005D366F">
        <w:rPr>
          <w:color w:val="231F20"/>
          <w:sz w:val="28"/>
          <w:szCs w:val="28"/>
        </w:rPr>
        <w:t>.</w:t>
      </w:r>
      <w:proofErr w:type="gramEnd"/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Finally,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considering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how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by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necessary to examine the context of the incident. As is often the case with intimate vio-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lence,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relationship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between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offender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highly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complex,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multifaceted,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times rather tumultuous. As noted by Campbell and colleagues (Campbell, Glass, Sharps,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Laughon, &amp; Bloom, 2007), the number one risk factor associated with intimate partner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prior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hist</w:t>
      </w:r>
      <w:r w:rsidRPr="005D366F">
        <w:rPr>
          <w:color w:val="231F20"/>
          <w:sz w:val="28"/>
          <w:szCs w:val="28"/>
        </w:rPr>
        <w:t>ory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reason,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necessary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compre-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hensively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consider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relationship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history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perpetrator.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Unfortunately,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journalistic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representations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adequately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contextualize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incidents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relationship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2002;</w:t>
      </w:r>
      <w:r w:rsidRPr="005D366F">
        <w:rPr>
          <w:color w:val="231F20"/>
          <w:spacing w:val="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Taylor,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2009).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All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too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z w:val="28"/>
          <w:szCs w:val="28"/>
        </w:rPr>
        <w:t>details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pertaining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couple’s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past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either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omitted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relegated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end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(McNeill,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1992).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Consequently,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often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framed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being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isolated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when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reality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could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further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truth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(Bullock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2002).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Because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they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able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legitimize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some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views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marginalize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others,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important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process.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Surette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(2007)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suggests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function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as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a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pacing w:val="-1"/>
          <w:sz w:val="28"/>
          <w:szCs w:val="28"/>
        </w:rPr>
        <w:t>filter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capacity.</w:t>
      </w:r>
      <w:r w:rsidRPr="005D366F">
        <w:rPr>
          <w:color w:val="231F20"/>
          <w:spacing w:val="-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particular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framed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multiple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ways,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various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imply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different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causal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attributions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prospective</w:t>
      </w:r>
      <w:r w:rsidRPr="005D366F">
        <w:rPr>
          <w:color w:val="231F20"/>
          <w:spacing w:val="1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solu-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tions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(Gusfield,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1989;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Schneider,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1985).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Recurring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patterns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tend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highlight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certain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kinds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criminals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their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victims,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while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ignoring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downplaying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others</w:t>
      </w:r>
      <w:r w:rsidRPr="005D366F">
        <w:rPr>
          <w:color w:val="231F20"/>
          <w:sz w:val="28"/>
          <w:szCs w:val="28"/>
        </w:rPr>
        <w:t>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thereby</w:t>
      </w:r>
      <w:r w:rsidRPr="005D366F">
        <w:rPr>
          <w:color w:val="231F20"/>
          <w:spacing w:val="-4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transmitting messages about who matters most in society. Media representation creates an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interpretive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framework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solutions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favor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some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</w:p>
    <w:p w:rsidR="005F7F7A" w:rsidRPr="005D366F" w:rsidRDefault="007F6115" w:rsidP="00D431EB">
      <w:pPr>
        <w:pStyle w:val="BodyText"/>
        <w:spacing w:line="215" w:lineRule="exact"/>
        <w:jc w:val="both"/>
        <w:rPr>
          <w:sz w:val="28"/>
          <w:szCs w:val="28"/>
        </w:rPr>
      </w:pPr>
      <w:proofErr w:type="gramStart"/>
      <w:r w:rsidRPr="005D366F">
        <w:rPr>
          <w:color w:val="231F20"/>
          <w:sz w:val="28"/>
          <w:szCs w:val="28"/>
        </w:rPr>
        <w:t>reaction</w:t>
      </w:r>
      <w:proofErr w:type="gramEnd"/>
      <w:r w:rsidRPr="005D366F">
        <w:rPr>
          <w:color w:val="231F20"/>
          <w:sz w:val="28"/>
          <w:szCs w:val="28"/>
        </w:rPr>
        <w:t xml:space="preserve"> and/or reaction over others (Ericson, Baranek, &amp; Chan, 1991).</w:t>
      </w:r>
    </w:p>
    <w:p w:rsidR="005F7F7A" w:rsidRPr="005D366F" w:rsidRDefault="007F6115" w:rsidP="00D431EB">
      <w:pPr>
        <w:pStyle w:val="BodyText"/>
        <w:spacing w:before="21"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Due to the utilitarian nature of frames, there are several frames frequently found in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justice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media.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limited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(1)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blaming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 faulty criminal justice system; (2) suggesting the victim or offender has experienced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blocked opportunity at a structural level; (3) noting social and moral breakdown in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recent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past;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(4)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considering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institutional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racism;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finally,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(5)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placing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blam</w:t>
      </w:r>
      <w:r w:rsidRPr="005D366F">
        <w:rPr>
          <w:color w:val="231F20"/>
          <w:sz w:val="28"/>
          <w:szCs w:val="28"/>
        </w:rPr>
        <w:t>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portrayed in the </w:t>
      </w:r>
      <w:r w:rsidRPr="005D366F">
        <w:rPr>
          <w:color w:val="231F20"/>
          <w:sz w:val="28"/>
          <w:szCs w:val="28"/>
        </w:rPr>
        <w:lastRenderedPageBreak/>
        <w:t>media (Surette, 2007).</w:t>
      </w:r>
    </w:p>
    <w:p w:rsidR="005F7F7A" w:rsidRPr="005D366F" w:rsidRDefault="007F6115" w:rsidP="00D431EB">
      <w:pPr>
        <w:pStyle w:val="BodyText"/>
        <w:spacing w:line="264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There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also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five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specifically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associated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 (1) focusing on the behavior of the victim, including blaming the victim or excus-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perpetrator;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(2)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normalizing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commonplace;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(3)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suggesting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 an isolated event; (4) indicating the victim and/or perpetrator are somehow different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 the norm; and (5) asserting that domestic violence perpetrators are “disordered” and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should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easily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identifiable.</w:t>
      </w:r>
      <w:r w:rsidRPr="005D366F">
        <w:rPr>
          <w:color w:val="231F20"/>
          <w:sz w:val="28"/>
          <w:szCs w:val="28"/>
          <w:vertAlign w:val="superscript"/>
        </w:rPr>
        <w:t>3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first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focuses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behavior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prior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incident and typically assesses at least partial blame, citing the personal responsibility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(Berns,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2001;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Bullock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Cubert,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2002;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McManus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&amp;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Dorfman,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2003).</w:t>
      </w:r>
      <w:r w:rsidRPr="005D366F">
        <w:rPr>
          <w:color w:val="231F20"/>
          <w:spacing w:val="-1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Bullock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Cubert (2002) broaden this frame to include excusing the perpetrator as an indirect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form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blaming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victim.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second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tends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homogenize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rou-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tine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event.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example,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according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Meyers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(1997),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many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journal</w:t>
      </w:r>
      <w:r w:rsidRPr="005D366F">
        <w:rPr>
          <w:color w:val="231F20"/>
          <w:sz w:val="28"/>
          <w:szCs w:val="28"/>
        </w:rPr>
        <w:t>ists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view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lence as so common that even when it results in murder it is often not considered to be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significant enough to merit media attention. She contends that “women who . . . are bat-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tered, raped, or even murdered appear to be journalistically unimportant unless they are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white and middle class—or if they can serve as a warning to other women” (p. 98).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third frame is the antithesis of the second frame, as the third frame suggests th</w:t>
      </w:r>
      <w:r w:rsidRPr="005D366F">
        <w:rPr>
          <w:color w:val="231F20"/>
          <w:sz w:val="28"/>
          <w:szCs w:val="28"/>
        </w:rPr>
        <w:t>at the inci-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isolated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event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one-time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occurrence.</w:t>
      </w:r>
      <w:r w:rsidRPr="005D366F">
        <w:rPr>
          <w:color w:val="231F20"/>
          <w:spacing w:val="-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utilizing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third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treat the intimate partner homicide as the culmination of abuse</w:t>
      </w:r>
      <w:proofErr w:type="gramStart"/>
      <w:r w:rsidRPr="005D366F">
        <w:rPr>
          <w:color w:val="231F20"/>
          <w:sz w:val="28"/>
          <w:szCs w:val="28"/>
        </w:rPr>
        <w:t>,</w:t>
      </w:r>
      <w:r w:rsidRPr="005D366F">
        <w:rPr>
          <w:color w:val="231F20"/>
          <w:sz w:val="28"/>
          <w:szCs w:val="28"/>
          <w:vertAlign w:val="superscript"/>
        </w:rPr>
        <w:t>4</w:t>
      </w:r>
      <w:proofErr w:type="gramEnd"/>
      <w:r w:rsidRPr="005D366F">
        <w:rPr>
          <w:color w:val="231F20"/>
          <w:sz w:val="28"/>
          <w:szCs w:val="28"/>
        </w:rPr>
        <w:t xml:space="preserve"> but rather as happening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“out-of-the-blue” (Bullock &amp; Cubert, 2002). The fourth frame</w:t>
      </w:r>
      <w:r w:rsidRPr="005D366F">
        <w:rPr>
          <w:color w:val="231F20"/>
          <w:sz w:val="28"/>
          <w:szCs w:val="28"/>
        </w:rPr>
        <w:t xml:space="preserve"> indicates that the victim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and/or perpetrator are somehow different from normal people, suggesting to consumers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happens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certain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people,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individuals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certain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ethnic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or socioeconomic groups, or people involved in other types of crime (Bullock &amp; Cubert,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2002). Related to the fourth frame, the fifth frame implies that perpetrators of 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 are disordered, and thus should be easily recognizable, by citing sour</w:t>
      </w:r>
      <w:r w:rsidRPr="005D366F">
        <w:rPr>
          <w:color w:val="231F20"/>
          <w:sz w:val="28"/>
          <w:szCs w:val="28"/>
        </w:rPr>
        <w:t>ces that are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shocked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 the perpetrator’s violent actions (Bullock &amp; Cubert, 2002).</w:t>
      </w:r>
    </w:p>
    <w:p w:rsidR="005F7F7A" w:rsidRPr="005D366F" w:rsidRDefault="007F6115" w:rsidP="00D431EB">
      <w:pPr>
        <w:pStyle w:val="Heading2"/>
        <w:spacing w:before="93"/>
        <w:ind w:left="0"/>
        <w:jc w:val="both"/>
        <w:rPr>
          <w:sz w:val="28"/>
          <w:szCs w:val="28"/>
        </w:rPr>
      </w:pPr>
      <w:r w:rsidRPr="005D366F">
        <w:rPr>
          <w:color w:val="231F20"/>
          <w:w w:val="80"/>
          <w:sz w:val="28"/>
          <w:szCs w:val="28"/>
        </w:rPr>
        <w:t>The</w:t>
      </w:r>
      <w:r w:rsidRPr="005D366F">
        <w:rPr>
          <w:color w:val="231F20"/>
          <w:spacing w:val="17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Present</w:t>
      </w:r>
      <w:r w:rsidRPr="005D366F">
        <w:rPr>
          <w:color w:val="231F20"/>
          <w:spacing w:val="1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Study</w:t>
      </w:r>
    </w:p>
    <w:p w:rsidR="005F7F7A" w:rsidRPr="005D366F" w:rsidRDefault="007F6115" w:rsidP="00D431EB">
      <w:pPr>
        <w:pStyle w:val="BodyText"/>
        <w:spacing w:before="56" w:line="252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Existing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research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examining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representation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has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primarily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taken</w:t>
      </w:r>
      <w:r w:rsidRPr="005D366F">
        <w:rPr>
          <w:color w:val="231F20"/>
          <w:spacing w:val="-4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form of content analyses assessing the portrayal of the crime, the perpetrator, and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victim; any examination of media frames has been tangential at best. Recently, Richards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et al. (2011) asserted that the failure of the news media to frame femicide within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broader social problem of domestic violence deserves research in its own right. T</w:t>
      </w:r>
      <w:r w:rsidRPr="005D366F">
        <w:rPr>
          <w:color w:val="231F20"/>
          <w:sz w:val="28"/>
          <w:szCs w:val="28"/>
        </w:rPr>
        <w:t>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media’s presentation of femicide as domestic violence is important at both the individual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 societal levels. For individuals, the explicit framing of femicide as domestic violence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lastRenderedPageBreak/>
        <w:t>assists victims in identifying their own experiences as violence. For s</w:t>
      </w:r>
      <w:r w:rsidRPr="005D366F">
        <w:rPr>
          <w:color w:val="231F20"/>
          <w:sz w:val="28"/>
          <w:szCs w:val="28"/>
        </w:rPr>
        <w:t>ociety, the recogni-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tion of femicide as a shared social problem can lead to better public policy initiatives,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including resources for victims (Richards et al., 2011). The current study specifically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examines the use of frames in media coverage of femicide </w:t>
      </w:r>
      <w:r w:rsidRPr="005D366F">
        <w:rPr>
          <w:color w:val="231F20"/>
          <w:sz w:val="28"/>
          <w:szCs w:val="28"/>
        </w:rPr>
        <w:t>stories. As suggested above,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there are five frames commonly used in crime and justice media and five frames com-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monly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used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reporting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examine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applicability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existing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 to the most serious type of domestic violence,</w:t>
      </w:r>
      <w:r w:rsidRPr="005D366F">
        <w:rPr>
          <w:color w:val="231F20"/>
          <w:sz w:val="28"/>
          <w:szCs w:val="28"/>
        </w:rPr>
        <w:t xml:space="preserve"> femicide, by analyzing the compo-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nents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frames—the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sources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used,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language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choice,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incident—in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sample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North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Carolina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newspaper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stories.</w:t>
      </w:r>
    </w:p>
    <w:p w:rsidR="005F7F7A" w:rsidRPr="005D366F" w:rsidRDefault="007F6115" w:rsidP="00D431EB">
      <w:pPr>
        <w:pStyle w:val="BodyText"/>
        <w:spacing w:before="10" w:line="252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As evidenced by the existing studies examining intimate partner homicide and femi-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cide in the news, there appears to be a duality in the representation of intimate partner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homicide by the media such that the majority of stories do not define the event as </w:t>
      </w:r>
      <w:r w:rsidRPr="005D366F">
        <w:rPr>
          <w:color w:val="231F20"/>
          <w:sz w:val="28"/>
          <w:szCs w:val="28"/>
        </w:rPr>
        <w:t>domes-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tic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violence;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minority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does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so.</w:t>
      </w:r>
      <w:r w:rsidRPr="005D366F">
        <w:rPr>
          <w:color w:val="231F20"/>
          <w:spacing w:val="1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study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contributes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literature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 representation of domestic violence in the news by examining the framing of femi-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cide cases over a period of six years in a single state. The following re</w:t>
      </w:r>
      <w:r w:rsidRPr="005D366F">
        <w:rPr>
          <w:color w:val="231F20"/>
          <w:sz w:val="28"/>
          <w:szCs w:val="28"/>
        </w:rPr>
        <w:t>search questions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guide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current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study:</w:t>
      </w:r>
    </w:p>
    <w:p w:rsidR="005F7F7A" w:rsidRPr="005D366F" w:rsidRDefault="005F7F7A" w:rsidP="00D431EB">
      <w:pPr>
        <w:pStyle w:val="BodyText"/>
        <w:spacing w:before="2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ListParagraph"/>
        <w:numPr>
          <w:ilvl w:val="1"/>
          <w:numId w:val="2"/>
        </w:numPr>
        <w:tabs>
          <w:tab w:val="left" w:pos="1361"/>
        </w:tabs>
        <w:spacing w:before="1"/>
        <w:ind w:left="0" w:right="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How are femicide cases framed in news reporting?</w:t>
      </w:r>
    </w:p>
    <w:p w:rsidR="005F7F7A" w:rsidRPr="005D366F" w:rsidRDefault="007F6115" w:rsidP="00D431EB">
      <w:pPr>
        <w:pStyle w:val="ListParagraph"/>
        <w:numPr>
          <w:ilvl w:val="1"/>
          <w:numId w:val="2"/>
        </w:numPr>
        <w:tabs>
          <w:tab w:val="left" w:pos="1361"/>
        </w:tabs>
        <w:spacing w:before="11" w:line="264" w:lineRule="auto"/>
        <w:ind w:left="0" w:right="0" w:hanging="28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Do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define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use</w:t>
      </w:r>
      <w:r w:rsidRPr="005D366F">
        <w:rPr>
          <w:color w:val="231F20"/>
          <w:spacing w:val="1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different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frame(s) than those that do not define the femicide as domestic violence?</w:t>
      </w:r>
    </w:p>
    <w:p w:rsidR="005F7F7A" w:rsidRPr="005D366F" w:rsidRDefault="005F7F7A" w:rsidP="00D431EB">
      <w:pPr>
        <w:pStyle w:val="BodyText"/>
        <w:spacing w:before="9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Heading1"/>
        <w:ind w:left="0"/>
        <w:jc w:val="both"/>
        <w:rPr>
          <w:sz w:val="28"/>
          <w:szCs w:val="28"/>
        </w:rPr>
      </w:pPr>
      <w:r w:rsidRPr="005D366F">
        <w:rPr>
          <w:color w:val="231F20"/>
          <w:w w:val="105"/>
          <w:sz w:val="28"/>
          <w:szCs w:val="28"/>
        </w:rPr>
        <w:t>Method</w:t>
      </w:r>
    </w:p>
    <w:p w:rsidR="005F7F7A" w:rsidRPr="005D366F" w:rsidRDefault="007F6115" w:rsidP="00D431EB">
      <w:pPr>
        <w:pStyle w:val="Heading2"/>
        <w:spacing w:before="58"/>
        <w:ind w:left="0"/>
        <w:jc w:val="both"/>
        <w:rPr>
          <w:sz w:val="28"/>
          <w:szCs w:val="28"/>
        </w:rPr>
      </w:pPr>
      <w:r w:rsidRPr="005D366F">
        <w:rPr>
          <w:color w:val="231F20"/>
          <w:w w:val="80"/>
          <w:sz w:val="28"/>
          <w:szCs w:val="28"/>
        </w:rPr>
        <w:t>Data</w:t>
      </w:r>
      <w:r w:rsidRPr="005D366F">
        <w:rPr>
          <w:color w:val="231F20"/>
          <w:spacing w:val="22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Collection</w:t>
      </w:r>
    </w:p>
    <w:p w:rsidR="005F7F7A" w:rsidRPr="005D366F" w:rsidRDefault="007F6115" w:rsidP="00D431EB">
      <w:pPr>
        <w:pStyle w:val="BodyText"/>
        <w:spacing w:before="56" w:line="252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 xml:space="preserve">A list of domestic homicides was obtained from the North Carolina Coalition </w:t>
      </w:r>
      <w:proofErr w:type="gramStart"/>
      <w:r w:rsidRPr="005D366F">
        <w:rPr>
          <w:color w:val="231F20"/>
          <w:sz w:val="28"/>
          <w:szCs w:val="28"/>
        </w:rPr>
        <w:t>Against</w:t>
      </w:r>
      <w:proofErr w:type="gramEnd"/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 Violence (NCCADV) for the years 2002-2007. There were 462 domestic homi-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cides in North Carolina recorded by the NCCADV for this six-year period; 3</w:t>
      </w:r>
      <w:r w:rsidRPr="005D366F">
        <w:rPr>
          <w:color w:val="231F20"/>
          <w:sz w:val="28"/>
          <w:szCs w:val="28"/>
        </w:rPr>
        <w:t>12 of those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 determined to be femicides. After an exhaustive electronic search for newspaper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articles about these cases, a sample of 299 cases was developed for which at least one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 could be located.</w:t>
      </w:r>
      <w:r w:rsidRPr="005D366F">
        <w:rPr>
          <w:color w:val="231F20"/>
          <w:sz w:val="28"/>
          <w:szCs w:val="28"/>
          <w:vertAlign w:val="superscript"/>
        </w:rPr>
        <w:t>5</w:t>
      </w:r>
      <w:r w:rsidRPr="005D366F">
        <w:rPr>
          <w:color w:val="231F20"/>
          <w:sz w:val="28"/>
          <w:szCs w:val="28"/>
        </w:rPr>
        <w:t xml:space="preserve"> A quantitative dataset of femicide cases, inc</w:t>
      </w:r>
      <w:r w:rsidRPr="005D366F">
        <w:rPr>
          <w:color w:val="231F20"/>
          <w:sz w:val="28"/>
          <w:szCs w:val="28"/>
        </w:rPr>
        <w:t>luding information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 as name of the victim and perpetrator, the date of the incident, the relationship of the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weapon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used,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age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race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(if available), whether or not a child was present, whether or not others were injured 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killed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conjunction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final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legal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outcome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(confirmed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North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Carolina</w:t>
      </w:r>
      <w:r w:rsidRPr="005D366F">
        <w:rPr>
          <w:color w:val="231F20"/>
          <w:spacing w:val="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Department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Corrections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offender</w:t>
      </w:r>
      <w:r w:rsidRPr="005D366F">
        <w:rPr>
          <w:color w:val="231F20"/>
          <w:spacing w:val="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database)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developed.</w:t>
      </w:r>
      <w:r w:rsidRPr="005D366F">
        <w:rPr>
          <w:color w:val="231F20"/>
          <w:spacing w:val="-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</w:p>
    <w:p w:rsidR="005F7F7A" w:rsidRPr="005D366F" w:rsidRDefault="005F7F7A" w:rsidP="00D431EB">
      <w:pPr>
        <w:spacing w:line="252" w:lineRule="auto"/>
        <w:jc w:val="both"/>
        <w:rPr>
          <w:sz w:val="28"/>
          <w:szCs w:val="28"/>
        </w:rPr>
        <w:sectPr w:rsidR="005F7F7A" w:rsidRPr="005D366F" w:rsidSect="005D366F">
          <w:headerReference w:type="default" r:id="rId9"/>
          <w:footerReference w:type="default" r:id="rId10"/>
          <w:pgSz w:w="11907" w:h="16839" w:code="9"/>
          <w:pgMar w:top="1440" w:right="1440" w:bottom="1440" w:left="1440" w:header="614" w:footer="111" w:gutter="0"/>
          <w:cols w:space="720"/>
          <w:docGrid w:linePitch="299"/>
        </w:sectPr>
      </w:pPr>
    </w:p>
    <w:p w:rsidR="005F7F7A" w:rsidRPr="005D366F" w:rsidRDefault="005F7F7A" w:rsidP="00D431EB">
      <w:pPr>
        <w:pStyle w:val="BodyText"/>
        <w:spacing w:before="9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BodyText"/>
        <w:spacing w:before="92" w:line="252" w:lineRule="auto"/>
        <w:jc w:val="both"/>
        <w:rPr>
          <w:sz w:val="28"/>
          <w:szCs w:val="28"/>
        </w:rPr>
      </w:pPr>
      <w:proofErr w:type="gramStart"/>
      <w:r w:rsidRPr="005D366F">
        <w:rPr>
          <w:color w:val="231F20"/>
          <w:sz w:val="28"/>
          <w:szCs w:val="28"/>
        </w:rPr>
        <w:t>sample</w:t>
      </w:r>
      <w:proofErr w:type="gramEnd"/>
      <w:r w:rsidRPr="005D366F">
        <w:rPr>
          <w:color w:val="231F20"/>
          <w:sz w:val="28"/>
          <w:szCs w:val="28"/>
        </w:rPr>
        <w:t xml:space="preserve"> of articles meeting previously determined criteria (general editorials, opinion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pieces, and duplicate stories were eliminated)</w:t>
      </w:r>
      <w:r w:rsidRPr="005D366F">
        <w:rPr>
          <w:color w:val="231F20"/>
          <w:sz w:val="28"/>
          <w:szCs w:val="28"/>
          <w:vertAlign w:val="superscript"/>
        </w:rPr>
        <w:t>6</w:t>
      </w:r>
      <w:r w:rsidRPr="005D366F">
        <w:rPr>
          <w:color w:val="231F20"/>
          <w:sz w:val="28"/>
          <w:szCs w:val="28"/>
        </w:rPr>
        <w:t xml:space="preserve"> were compiled into a qualitative dataset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Atlas.ti</w:t>
      </w:r>
      <w:r w:rsidRPr="005D366F">
        <w:rPr>
          <w:i/>
          <w:color w:val="231F20"/>
          <w:spacing w:val="4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V5.0</w:t>
      </w:r>
      <w:r w:rsidRPr="005D366F">
        <w:rPr>
          <w:color w:val="231F20"/>
          <w:sz w:val="28"/>
          <w:szCs w:val="28"/>
        </w:rPr>
        <w:t>.</w:t>
      </w:r>
    </w:p>
    <w:p w:rsidR="005F7F7A" w:rsidRPr="005D366F" w:rsidRDefault="005F7F7A" w:rsidP="00D431EB">
      <w:pPr>
        <w:pStyle w:val="BodyText"/>
        <w:spacing w:before="11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Heading2"/>
        <w:ind w:left="0"/>
        <w:jc w:val="both"/>
        <w:rPr>
          <w:sz w:val="28"/>
          <w:szCs w:val="28"/>
        </w:rPr>
      </w:pPr>
      <w:r w:rsidRPr="005D366F">
        <w:rPr>
          <w:color w:val="231F20"/>
          <w:w w:val="85"/>
          <w:sz w:val="28"/>
          <w:szCs w:val="28"/>
        </w:rPr>
        <w:t>Missing</w:t>
      </w:r>
      <w:r w:rsidRPr="005D366F">
        <w:rPr>
          <w:color w:val="231F20"/>
          <w:spacing w:val="21"/>
          <w:w w:val="85"/>
          <w:sz w:val="28"/>
          <w:szCs w:val="28"/>
        </w:rPr>
        <w:t xml:space="preserve"> </w:t>
      </w:r>
      <w:r w:rsidRPr="005D366F">
        <w:rPr>
          <w:color w:val="231F20"/>
          <w:w w:val="85"/>
          <w:sz w:val="28"/>
          <w:szCs w:val="28"/>
        </w:rPr>
        <w:t>Data</w:t>
      </w:r>
    </w:p>
    <w:p w:rsidR="005F7F7A" w:rsidRPr="005D366F" w:rsidRDefault="007F6115" w:rsidP="00D431EB">
      <w:pPr>
        <w:pStyle w:val="BodyText"/>
        <w:spacing w:before="139"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Having exhausted all search options, newspaper coverage for a total of 13 cases (4% of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femicides) could not be recovered. In some cases, archives for the most likely source of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 were not available, usually because they did not extend back to the tim</w:t>
      </w:r>
      <w:r w:rsidRPr="005D366F">
        <w:rPr>
          <w:color w:val="231F20"/>
          <w:sz w:val="28"/>
          <w:szCs w:val="28"/>
        </w:rPr>
        <w:t>e of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murder, or in a few cases, electronic archives were not a feature provided by the newspa-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per. For some cases, there simply may not have been any newspaper coverage of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incident. However, the proportion of cases for which coverage was obtained </w:t>
      </w:r>
      <w:r w:rsidRPr="005D366F">
        <w:rPr>
          <w:color w:val="231F20"/>
          <w:sz w:val="28"/>
          <w:szCs w:val="28"/>
        </w:rPr>
        <w:t>(96%) repre-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sents a near population of femicides that occurred in North Carolina during the six years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2002-2007.</w:t>
      </w:r>
    </w:p>
    <w:p w:rsidR="005F7F7A" w:rsidRPr="005D366F" w:rsidRDefault="005F7F7A" w:rsidP="00D431EB">
      <w:pPr>
        <w:pStyle w:val="BodyText"/>
        <w:spacing w:before="7"/>
        <w:jc w:val="both"/>
        <w:rPr>
          <w:sz w:val="28"/>
          <w:szCs w:val="28"/>
        </w:rPr>
      </w:pPr>
    </w:p>
    <w:p w:rsidR="005F7F7A" w:rsidRPr="005D366F" w:rsidRDefault="007F6115" w:rsidP="00D431EB">
      <w:pPr>
        <w:pStyle w:val="Heading2"/>
        <w:spacing w:before="1"/>
        <w:ind w:left="0"/>
        <w:jc w:val="both"/>
        <w:rPr>
          <w:sz w:val="28"/>
          <w:szCs w:val="28"/>
        </w:rPr>
      </w:pPr>
      <w:r w:rsidRPr="005D366F">
        <w:rPr>
          <w:color w:val="231F20"/>
          <w:w w:val="80"/>
          <w:sz w:val="28"/>
          <w:szCs w:val="28"/>
        </w:rPr>
        <w:t>Description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of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the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Sample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and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Sampling</w:t>
      </w:r>
      <w:r w:rsidRPr="005D366F">
        <w:rPr>
          <w:color w:val="231F20"/>
          <w:spacing w:val="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Procedure</w:t>
      </w:r>
    </w:p>
    <w:p w:rsidR="005F7F7A" w:rsidRPr="005D366F" w:rsidRDefault="007F6115" w:rsidP="00D431EB">
      <w:pPr>
        <w:pStyle w:val="BodyText"/>
        <w:spacing w:before="109" w:line="264" w:lineRule="auto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 xml:space="preserve">The </w:t>
      </w:r>
      <w:r w:rsidRPr="005D366F">
        <w:rPr>
          <w:i/>
          <w:color w:val="231F20"/>
          <w:sz w:val="28"/>
          <w:szCs w:val="28"/>
        </w:rPr>
        <w:t xml:space="preserve">Altas.ti </w:t>
      </w:r>
      <w:r w:rsidRPr="005D366F">
        <w:rPr>
          <w:color w:val="231F20"/>
          <w:sz w:val="28"/>
          <w:szCs w:val="28"/>
        </w:rPr>
        <w:t>database containing all articles for which there were electronic copies was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utilized to determine which news stories defined the femicide as domestic violence.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Nineteen articles that were only available as hardcopies were also analyzed. A content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search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terms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“domestic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dispute”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</w:t>
      </w:r>
      <w:r w:rsidRPr="005D366F">
        <w:rPr>
          <w:i/>
          <w:color w:val="231F20"/>
          <w:sz w:val="28"/>
          <w:szCs w:val="28"/>
        </w:rPr>
        <w:t>n</w:t>
      </w:r>
      <w:r w:rsidRPr="005D366F">
        <w:rPr>
          <w:i/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=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21),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“domestic-related</w:t>
      </w:r>
      <w:r w:rsidRPr="005D366F">
        <w:rPr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violence”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</w:t>
      </w:r>
      <w:r w:rsidRPr="005D366F">
        <w:rPr>
          <w:i/>
          <w:color w:val="231F20"/>
          <w:sz w:val="28"/>
          <w:szCs w:val="28"/>
        </w:rPr>
        <w:t>n</w:t>
      </w:r>
      <w:r w:rsidRPr="005D366F">
        <w:rPr>
          <w:i/>
          <w:color w:val="231F20"/>
          <w:spacing w:val="2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=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11), “domestic violence”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63), “intimate partner violence”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0), “domestic-kill-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ings”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5), “domestic disturbance”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3), “abusive relationship”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3), “domestic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assault”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2), and “domestic homicide”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5) resulted in 113 cases contain</w:t>
      </w:r>
      <w:r w:rsidRPr="005D366F">
        <w:rPr>
          <w:color w:val="231F20"/>
          <w:sz w:val="28"/>
          <w:szCs w:val="28"/>
        </w:rPr>
        <w:t>ing news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 that utilized domestic violence language to define the femicide. These cases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comprised the group of interest for the current study because logically a case must first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acknowledge the femicide as domestic violence to have the potential to </w:t>
      </w:r>
      <w:r w:rsidRPr="005D366F">
        <w:rPr>
          <w:color w:val="231F20"/>
          <w:sz w:val="28"/>
          <w:szCs w:val="28"/>
        </w:rPr>
        <w:t>discuss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within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problem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2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exhibited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at</w:t>
      </w:r>
      <w:r w:rsidRPr="005D366F">
        <w:rPr>
          <w:color w:val="231F20"/>
          <w:spacing w:val="2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least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one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story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defining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included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1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first</w:t>
      </w:r>
      <w:r w:rsidRPr="005D366F">
        <w:rPr>
          <w:color w:val="231F20"/>
          <w:spacing w:val="1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group.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 dichotomous variable (coded 0, 1) was then created in a Statistical Package for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Social Sciences (SPSS) dataset to distinguish the 113 cases acknowledging 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from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185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did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not.</w:t>
      </w:r>
      <w:r w:rsidRPr="005D366F">
        <w:rPr>
          <w:color w:val="231F20"/>
          <w:spacing w:val="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SPSS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randomization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function</w:t>
      </w:r>
      <w:r w:rsidRPr="005D366F">
        <w:rPr>
          <w:color w:val="231F20"/>
          <w:spacing w:val="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utilized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 create a random sample of cases that did not define the femicide as domestic violence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113; termed here the non-domestic violence [DV] defined group) in order to make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comparisons with the cases that did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 xml:space="preserve">= 113; termed the DV defined group). Using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chosen method, the comparison group (cases with no articles acknowledging domestic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violence)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pure</w:t>
      </w:r>
      <w:r w:rsidRPr="005D366F">
        <w:rPr>
          <w:i/>
          <w:color w:val="231F20"/>
          <w:spacing w:val="17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control</w:t>
      </w:r>
      <w:r w:rsidRPr="005D366F">
        <w:rPr>
          <w:i/>
          <w:color w:val="231F20"/>
          <w:spacing w:val="16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group</w:t>
      </w:r>
      <w:r w:rsidRPr="005D366F">
        <w:rPr>
          <w:i/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terms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lastRenderedPageBreak/>
        <w:t>containing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that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1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represented</w:t>
      </w:r>
      <w:r w:rsidRPr="005D366F">
        <w:rPr>
          <w:color w:val="231F20"/>
          <w:spacing w:val="1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media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homicide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only,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domestic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violence.</w:t>
      </w:r>
      <w:r w:rsidRPr="005D366F">
        <w:rPr>
          <w:color w:val="231F20"/>
          <w:spacing w:val="2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This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approach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is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believed</w:t>
      </w:r>
      <w:r w:rsidRPr="005D366F">
        <w:rPr>
          <w:color w:val="231F20"/>
          <w:spacing w:val="2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lend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more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credibility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to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results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study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3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terms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any</w:t>
      </w:r>
      <w:r w:rsidRPr="005D366F">
        <w:rPr>
          <w:color w:val="231F20"/>
          <w:spacing w:val="3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framing</w:t>
      </w:r>
      <w:r w:rsidRPr="005D366F">
        <w:rPr>
          <w:color w:val="231F20"/>
          <w:spacing w:val="3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differences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found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between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two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groups</w:t>
      </w:r>
      <w:r w:rsidRPr="005D366F">
        <w:rPr>
          <w:color w:val="231F20"/>
          <w:spacing w:val="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cases.</w:t>
      </w:r>
      <w:r w:rsidR="00D431EB" w:rsidRPr="005D366F">
        <w:rPr>
          <w:sz w:val="28"/>
          <w:szCs w:val="28"/>
        </w:rPr>
        <w:t xml:space="preserve"> </w:t>
      </w:r>
    </w:p>
    <w:p w:rsidR="005F7F7A" w:rsidRPr="005D366F" w:rsidRDefault="007F6115" w:rsidP="00D431EB">
      <w:pPr>
        <w:pStyle w:val="Heading2"/>
        <w:spacing w:before="93"/>
        <w:ind w:left="0"/>
        <w:jc w:val="both"/>
        <w:rPr>
          <w:sz w:val="28"/>
          <w:szCs w:val="28"/>
        </w:rPr>
      </w:pPr>
      <w:r w:rsidRPr="005D366F">
        <w:rPr>
          <w:color w:val="231F20"/>
          <w:spacing w:val="-1"/>
          <w:w w:val="80"/>
          <w:sz w:val="28"/>
          <w:szCs w:val="28"/>
        </w:rPr>
        <w:t>Analytic</w:t>
      </w:r>
      <w:r w:rsidRPr="005D366F">
        <w:rPr>
          <w:color w:val="231F20"/>
          <w:spacing w:val="-28"/>
          <w:w w:val="80"/>
          <w:sz w:val="28"/>
          <w:szCs w:val="28"/>
        </w:rPr>
        <w:t xml:space="preserve"> </w:t>
      </w:r>
      <w:r w:rsidRPr="005D366F">
        <w:rPr>
          <w:color w:val="231F20"/>
          <w:w w:val="80"/>
          <w:sz w:val="28"/>
          <w:szCs w:val="28"/>
        </w:rPr>
        <w:t>Technique</w:t>
      </w:r>
    </w:p>
    <w:p w:rsidR="005F7F7A" w:rsidRPr="005D366F" w:rsidRDefault="007F6115" w:rsidP="00D431EB">
      <w:pPr>
        <w:pStyle w:val="BodyText"/>
        <w:spacing w:before="55" w:line="252" w:lineRule="auto"/>
        <w:ind w:firstLine="239"/>
        <w:jc w:val="both"/>
        <w:rPr>
          <w:sz w:val="28"/>
          <w:szCs w:val="28"/>
        </w:rPr>
      </w:pPr>
      <w:proofErr w:type="gramStart"/>
      <w:r w:rsidRPr="005D366F">
        <w:rPr>
          <w:rFonts w:ascii="Trebuchet MS" w:hAnsi="Trebuchet MS"/>
          <w:i/>
          <w:color w:val="231F20"/>
          <w:w w:val="95"/>
          <w:sz w:val="28"/>
          <w:szCs w:val="28"/>
        </w:rPr>
        <w:t>Quantitative analyses</w:t>
      </w:r>
      <w:r w:rsidRPr="005D366F">
        <w:rPr>
          <w:color w:val="231F20"/>
          <w:w w:val="95"/>
          <w:sz w:val="28"/>
          <w:szCs w:val="28"/>
        </w:rPr>
        <w:t>.</w:t>
      </w:r>
      <w:proofErr w:type="gramEnd"/>
      <w:r w:rsidRPr="005D366F">
        <w:rPr>
          <w:color w:val="231F20"/>
          <w:w w:val="95"/>
          <w:sz w:val="28"/>
          <w:szCs w:val="28"/>
        </w:rPr>
        <w:t xml:space="preserve"> First, SPSS was used to determine descriptive statistics for the</w:t>
      </w:r>
      <w:r w:rsidRPr="005D366F">
        <w:rPr>
          <w:color w:val="231F20"/>
          <w:spacing w:val="1"/>
          <w:w w:val="9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 acknowledging domestic violence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 113) and the cases in the control group (</w:t>
      </w:r>
      <w:r w:rsidRPr="005D366F">
        <w:rPr>
          <w:i/>
          <w:color w:val="231F20"/>
          <w:sz w:val="28"/>
          <w:szCs w:val="28"/>
        </w:rPr>
        <w:t xml:space="preserve">n </w:t>
      </w:r>
      <w:r w:rsidRPr="005D366F">
        <w:rPr>
          <w:color w:val="231F20"/>
          <w:sz w:val="28"/>
          <w:szCs w:val="28"/>
        </w:rPr>
        <w:t>=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113). To determine if the partitioning of the stories into DV defined and non-DV defined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categories created datasets that were substantively different in terms of characteristics of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the cases, we compared the </w:t>
      </w:r>
      <w:r w:rsidRPr="005D366F">
        <w:rPr>
          <w:color w:val="231F20"/>
          <w:sz w:val="28"/>
          <w:szCs w:val="28"/>
        </w:rPr>
        <w:t>distribution of a number of attributes of each case across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two categories. The results of this analysis are shown in Table 1, where it can be seen that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were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quite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similar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across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wide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variety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dimensions.</w:t>
      </w:r>
      <w:r w:rsidRPr="005D366F">
        <w:rPr>
          <w:color w:val="231F20"/>
          <w:spacing w:val="-1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These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include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victim–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offender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relationship,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race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perpetrator,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urban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versus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rural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location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crime,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type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 weapon used, whether a child was present, whether others were injured in conjunction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with the murder, and whether others were killed in addition to the femicide victim. Thus,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any difference in news coverage between the two groups may be attributed to whether 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not the case was defined as domestic violence.</w:t>
      </w:r>
    </w:p>
    <w:p w:rsidR="005F7F7A" w:rsidRPr="005D366F" w:rsidRDefault="007F6115" w:rsidP="00D431EB">
      <w:pPr>
        <w:pStyle w:val="BodyText"/>
        <w:spacing w:before="5" w:line="252" w:lineRule="auto"/>
        <w:ind w:firstLine="239"/>
        <w:jc w:val="both"/>
        <w:rPr>
          <w:sz w:val="28"/>
          <w:szCs w:val="28"/>
        </w:rPr>
      </w:pPr>
      <w:proofErr w:type="gramStart"/>
      <w:r w:rsidRPr="005D366F">
        <w:rPr>
          <w:rFonts w:ascii="Trebuchet MS"/>
          <w:i/>
          <w:color w:val="231F20"/>
          <w:w w:val="95"/>
          <w:sz w:val="28"/>
          <w:szCs w:val="28"/>
        </w:rPr>
        <w:t>Qualitative analyses</w:t>
      </w:r>
      <w:r w:rsidRPr="005D366F">
        <w:rPr>
          <w:color w:val="231F20"/>
          <w:w w:val="95"/>
          <w:sz w:val="28"/>
          <w:szCs w:val="28"/>
        </w:rPr>
        <w:t>.</w:t>
      </w:r>
      <w:proofErr w:type="gramEnd"/>
      <w:r w:rsidRPr="005D366F">
        <w:rPr>
          <w:color w:val="231F20"/>
          <w:w w:val="95"/>
          <w:sz w:val="28"/>
          <w:szCs w:val="28"/>
        </w:rPr>
        <w:t xml:space="preserve"> Once the s</w:t>
      </w:r>
      <w:r w:rsidRPr="005D366F">
        <w:rPr>
          <w:color w:val="231F20"/>
          <w:w w:val="95"/>
          <w:sz w:val="28"/>
          <w:szCs w:val="28"/>
        </w:rPr>
        <w:t>ample cases were identified in the quantitative dataset,</w:t>
      </w:r>
      <w:r w:rsidRPr="005D366F">
        <w:rPr>
          <w:color w:val="231F20"/>
          <w:spacing w:val="1"/>
          <w:w w:val="9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i/>
          <w:color w:val="231F20"/>
          <w:sz w:val="28"/>
          <w:szCs w:val="28"/>
        </w:rPr>
        <w:t>Atlas.ti</w:t>
      </w:r>
      <w:r w:rsidRPr="005D366F">
        <w:rPr>
          <w:i/>
          <w:color w:val="231F20"/>
          <w:spacing w:val="27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V5.0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dataset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created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using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stories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representing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226</w:t>
      </w:r>
      <w:r w:rsidRPr="005D366F">
        <w:rPr>
          <w:color w:val="231F20"/>
          <w:spacing w:val="30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cases.</w:t>
      </w:r>
      <w:r w:rsidRPr="005D366F">
        <w:rPr>
          <w:color w:val="231F20"/>
          <w:spacing w:val="29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cases with only one news article, that individual article represented the case and was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uploaded into the </w:t>
      </w:r>
      <w:r w:rsidRPr="005D366F">
        <w:rPr>
          <w:i/>
          <w:color w:val="231F20"/>
          <w:sz w:val="28"/>
          <w:szCs w:val="28"/>
        </w:rPr>
        <w:t>Atlas.t</w:t>
      </w:r>
      <w:r w:rsidRPr="005D366F">
        <w:rPr>
          <w:i/>
          <w:color w:val="231F20"/>
          <w:sz w:val="28"/>
          <w:szCs w:val="28"/>
        </w:rPr>
        <w:t xml:space="preserve">i </w:t>
      </w:r>
      <w:r w:rsidRPr="005D366F">
        <w:rPr>
          <w:color w:val="231F20"/>
          <w:sz w:val="28"/>
          <w:szCs w:val="28"/>
        </w:rPr>
        <w:t>V5.0 database. For cases yielding more than one article,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second article from each case was chosen and uploaded for analysis. The rationale for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choosing the second article was twofold: (1) Cases with multiple stories had at least, but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not necessarily </w:t>
      </w:r>
      <w:r w:rsidRPr="005D366F">
        <w:rPr>
          <w:color w:val="231F20"/>
          <w:sz w:val="28"/>
          <w:szCs w:val="28"/>
        </w:rPr>
        <w:t>more than, two stories referring to the femicide, and (2) analyzing the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second article from multiple story cases was determined to be more systematic by intro-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ducing less bias than alternative methods (e.g., choosing the lengthiest article or the most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detailed</w:t>
      </w:r>
      <w:r w:rsidRPr="005D366F">
        <w:rPr>
          <w:color w:val="231F20"/>
          <w:spacing w:val="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article).</w:t>
      </w:r>
    </w:p>
    <w:p w:rsidR="005F7F7A" w:rsidRPr="005D366F" w:rsidRDefault="007F6115" w:rsidP="00D431EB">
      <w:pPr>
        <w:pStyle w:val="BodyText"/>
        <w:spacing w:before="5" w:line="252" w:lineRule="auto"/>
        <w:ind w:firstLine="240"/>
        <w:jc w:val="both"/>
        <w:rPr>
          <w:sz w:val="28"/>
          <w:szCs w:val="28"/>
        </w:rPr>
      </w:pPr>
      <w:r w:rsidRPr="005D366F">
        <w:rPr>
          <w:color w:val="231F20"/>
          <w:sz w:val="28"/>
          <w:szCs w:val="28"/>
        </w:rPr>
        <w:t>Articles were coded according to a coding scheme adapted from past research examin-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ing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newspaper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coverage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femicide.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Each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article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was</w:t>
      </w:r>
      <w:r w:rsidRPr="005D366F">
        <w:rPr>
          <w:color w:val="231F20"/>
          <w:spacing w:val="-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read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for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content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specifically</w:t>
      </w:r>
      <w:r w:rsidRPr="005D366F">
        <w:rPr>
          <w:color w:val="231F20"/>
          <w:spacing w:val="-6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relating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 xml:space="preserve">to the three components of domestic violence frames, sources </w:t>
      </w:r>
      <w:r w:rsidRPr="005D366F">
        <w:rPr>
          <w:color w:val="231F20"/>
          <w:sz w:val="28"/>
          <w:szCs w:val="28"/>
        </w:rPr>
        <w:t>of information, language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(e.g.,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word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choice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in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titles,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characteristics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victim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perpetrator),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and</w:t>
      </w:r>
      <w:r w:rsidRPr="005D366F">
        <w:rPr>
          <w:color w:val="231F20"/>
          <w:spacing w:val="-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context</w:t>
      </w:r>
      <w:r w:rsidRPr="005D366F">
        <w:rPr>
          <w:color w:val="231F20"/>
          <w:spacing w:val="-2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(e.g.,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couple’s history, perpetrator’s history of violence) as well as other potentially influential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content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such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extraordinary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circumstances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the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case.</w:t>
      </w:r>
      <w:r w:rsidRPr="005D366F">
        <w:rPr>
          <w:color w:val="231F20"/>
          <w:sz w:val="28"/>
          <w:szCs w:val="28"/>
          <w:vertAlign w:val="superscript"/>
        </w:rPr>
        <w:t>7</w:t>
      </w:r>
      <w:r w:rsidRPr="005D366F">
        <w:rPr>
          <w:color w:val="231F20"/>
          <w:spacing w:val="-8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Table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2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presents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a</w:t>
      </w:r>
      <w:r w:rsidRPr="005D366F">
        <w:rPr>
          <w:color w:val="231F20"/>
          <w:spacing w:val="-4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distribution</w:t>
      </w:r>
      <w:r w:rsidRPr="005D366F">
        <w:rPr>
          <w:color w:val="231F20"/>
          <w:spacing w:val="-3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of</w:t>
      </w:r>
      <w:r w:rsidRPr="005D366F">
        <w:rPr>
          <w:color w:val="231F20"/>
          <w:spacing w:val="-45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components within those frames that will be referenced in the discussion of results to fol-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low. We note here that if an article was found to demonstrate more than one frame, each</w:t>
      </w:r>
      <w:r w:rsidRPr="005D366F">
        <w:rPr>
          <w:color w:val="231F20"/>
          <w:spacing w:val="1"/>
          <w:sz w:val="28"/>
          <w:szCs w:val="28"/>
        </w:rPr>
        <w:t xml:space="preserve"> </w:t>
      </w:r>
      <w:r w:rsidRPr="005D366F">
        <w:rPr>
          <w:color w:val="231F20"/>
          <w:sz w:val="28"/>
          <w:szCs w:val="28"/>
        </w:rPr>
        <w:t>frame was cod</w:t>
      </w:r>
      <w:r w:rsidRPr="005D366F">
        <w:rPr>
          <w:color w:val="231F20"/>
          <w:sz w:val="28"/>
          <w:szCs w:val="28"/>
        </w:rPr>
        <w:t>ed.</w:t>
      </w:r>
      <w:bookmarkStart w:id="0" w:name="_GoBack"/>
      <w:bookmarkEnd w:id="0"/>
    </w:p>
    <w:sectPr w:rsidR="005F7F7A" w:rsidRPr="005D366F" w:rsidSect="005D366F">
      <w:headerReference w:type="default" r:id="rId11"/>
      <w:footerReference w:type="default" r:id="rId12"/>
      <w:pgSz w:w="11907" w:h="16839" w:code="9"/>
      <w:pgMar w:top="1440" w:right="1440" w:bottom="1440" w:left="1440" w:header="614" w:footer="1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15" w:rsidRDefault="007F6115">
      <w:r>
        <w:separator/>
      </w:r>
    </w:p>
  </w:endnote>
  <w:endnote w:type="continuationSeparator" w:id="0">
    <w:p w:rsidR="007F6115" w:rsidRDefault="007F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7A" w:rsidRDefault="007F611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112.3pt;margin-top:631.45pt;width:207.4pt;height:7.6pt;z-index:-17042432;mso-position-horizontal-relative:page;mso-position-vertical-relative:page" filled="f" stroked="f">
          <v:textbox inset="0,0,0,0">
            <w:txbxContent>
              <w:p w:rsidR="005F7F7A" w:rsidRDefault="007F611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Universitats-Landesbibliothek on December 25, 2013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7A" w:rsidRDefault="007F611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3pt;margin-top:631.45pt;width:207.4pt;height:7.6pt;z-index:-17007616;mso-position-horizontal-relative:page;mso-position-vertical-relative:page" filled="f" stroked="f">
          <v:textbox inset="0,0,0,0">
            <w:txbxContent>
              <w:p w:rsidR="005F7F7A" w:rsidRDefault="007F611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Universitats-Landesbibliothek on December 25, 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15" w:rsidRDefault="007F6115">
      <w:r>
        <w:separator/>
      </w:r>
    </w:p>
  </w:footnote>
  <w:footnote w:type="continuationSeparator" w:id="0">
    <w:p w:rsidR="007F6115" w:rsidRDefault="007F6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7A" w:rsidRDefault="005F7F7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7A" w:rsidRDefault="007F6115">
    <w:pPr>
      <w:pStyle w:val="BodyText"/>
      <w:spacing w:line="14" w:lineRule="auto"/>
      <w:rPr>
        <w:sz w:val="20"/>
      </w:rPr>
    </w:pPr>
    <w:r>
      <w:pict>
        <v:line id="_x0000_s2052" style="position:absolute;z-index:-17009152;mso-position-horizontal-relative:page;mso-position-vertical-relative:page" from="42pt,44.2pt" to="384pt,44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pt;margin-top:29.7pt;width:12pt;height:13.65pt;z-index:-17008640;mso-position-horizontal-relative:page;mso-position-vertical-relative:page" filled="f" stroked="f">
          <v:textbox inset="0,0,0,0">
            <w:txbxContent>
              <w:p w:rsidR="005F7F7A" w:rsidRDefault="007F611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5"/>
                    <w:sz w:val="20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3.9pt;margin-top:29.75pt;width:121.1pt;height:13.6pt;z-index:-17008128;mso-position-horizontal-relative:page;mso-position-vertical-relative:page" filled="f" stroked="f">
          <v:textbox inset="0,0,0,0">
            <w:txbxContent>
              <w:p w:rsidR="005F7F7A" w:rsidRDefault="007F611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r>
                  <w:rPr>
                    <w:rFonts w:ascii="Trebuchet MS"/>
                    <w:i/>
                    <w:color w:val="231F20"/>
                    <w:spacing w:val="-13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34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X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(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)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4DC3"/>
    <w:multiLevelType w:val="hybridMultilevel"/>
    <w:tmpl w:val="E4B6A190"/>
    <w:lvl w:ilvl="0" w:tplc="BB64865A">
      <w:start w:val="1"/>
      <w:numFmt w:val="decimal"/>
      <w:lvlText w:val="%1."/>
      <w:lvlJc w:val="left"/>
      <w:pPr>
        <w:ind w:left="960" w:hanging="24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CF6CD8E8">
      <w:numFmt w:val="bullet"/>
      <w:lvlText w:val="•"/>
      <w:lvlJc w:val="left"/>
      <w:pPr>
        <w:ind w:left="1704" w:hanging="240"/>
      </w:pPr>
      <w:rPr>
        <w:rFonts w:hint="default"/>
        <w:lang w:val="en-US" w:eastAsia="en-US" w:bidi="ar-SA"/>
      </w:rPr>
    </w:lvl>
    <w:lvl w:ilvl="2" w:tplc="D7624306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9616681C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7A36D356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2A5C8A8C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6" w:tplc="89B67164">
      <w:numFmt w:val="bullet"/>
      <w:lvlText w:val="•"/>
      <w:lvlJc w:val="left"/>
      <w:pPr>
        <w:ind w:left="5424" w:hanging="240"/>
      </w:pPr>
      <w:rPr>
        <w:rFonts w:hint="default"/>
        <w:lang w:val="en-US" w:eastAsia="en-US" w:bidi="ar-SA"/>
      </w:rPr>
    </w:lvl>
    <w:lvl w:ilvl="7" w:tplc="8C7288CE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8" w:tplc="A814AC6C">
      <w:numFmt w:val="bullet"/>
      <w:lvlText w:val="•"/>
      <w:lvlJc w:val="left"/>
      <w:pPr>
        <w:ind w:left="6912" w:hanging="240"/>
      </w:pPr>
      <w:rPr>
        <w:rFonts w:hint="default"/>
        <w:lang w:val="en-US" w:eastAsia="en-US" w:bidi="ar-SA"/>
      </w:rPr>
    </w:lvl>
  </w:abstractNum>
  <w:abstractNum w:abstractNumId="1">
    <w:nsid w:val="13E60828"/>
    <w:multiLevelType w:val="hybridMultilevel"/>
    <w:tmpl w:val="395AC2CC"/>
    <w:lvl w:ilvl="0" w:tplc="A6E05524">
      <w:start w:val="1"/>
      <w:numFmt w:val="decimal"/>
      <w:lvlText w:val="(%1)"/>
      <w:lvlJc w:val="left"/>
      <w:pPr>
        <w:ind w:left="720" w:hanging="289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19"/>
        <w:szCs w:val="19"/>
        <w:lang w:val="en-US" w:eastAsia="en-US" w:bidi="ar-SA"/>
      </w:rPr>
    </w:lvl>
    <w:lvl w:ilvl="1" w:tplc="B442BE8C">
      <w:start w:val="1"/>
      <w:numFmt w:val="decimal"/>
      <w:lvlText w:val="(%2)"/>
      <w:lvlJc w:val="left"/>
      <w:pPr>
        <w:ind w:left="1360" w:hanging="281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19"/>
        <w:szCs w:val="19"/>
        <w:lang w:val="en-US" w:eastAsia="en-US" w:bidi="ar-SA"/>
      </w:rPr>
    </w:lvl>
    <w:lvl w:ilvl="2" w:tplc="BAC47C6A">
      <w:numFmt w:val="bullet"/>
      <w:lvlText w:val="•"/>
      <w:lvlJc w:val="left"/>
      <w:pPr>
        <w:ind w:left="2142" w:hanging="281"/>
      </w:pPr>
      <w:rPr>
        <w:rFonts w:hint="default"/>
        <w:lang w:val="en-US" w:eastAsia="en-US" w:bidi="ar-SA"/>
      </w:rPr>
    </w:lvl>
    <w:lvl w:ilvl="3" w:tplc="6C0C95BE">
      <w:numFmt w:val="bullet"/>
      <w:lvlText w:val="•"/>
      <w:lvlJc w:val="left"/>
      <w:pPr>
        <w:ind w:left="2924" w:hanging="281"/>
      </w:pPr>
      <w:rPr>
        <w:rFonts w:hint="default"/>
        <w:lang w:val="en-US" w:eastAsia="en-US" w:bidi="ar-SA"/>
      </w:rPr>
    </w:lvl>
    <w:lvl w:ilvl="4" w:tplc="3B64B500">
      <w:numFmt w:val="bullet"/>
      <w:lvlText w:val="•"/>
      <w:lvlJc w:val="left"/>
      <w:pPr>
        <w:ind w:left="3706" w:hanging="281"/>
      </w:pPr>
      <w:rPr>
        <w:rFonts w:hint="default"/>
        <w:lang w:val="en-US" w:eastAsia="en-US" w:bidi="ar-SA"/>
      </w:rPr>
    </w:lvl>
    <w:lvl w:ilvl="5" w:tplc="57860858">
      <w:numFmt w:val="bullet"/>
      <w:lvlText w:val="•"/>
      <w:lvlJc w:val="left"/>
      <w:pPr>
        <w:ind w:left="4488" w:hanging="281"/>
      </w:pPr>
      <w:rPr>
        <w:rFonts w:hint="default"/>
        <w:lang w:val="en-US" w:eastAsia="en-US" w:bidi="ar-SA"/>
      </w:rPr>
    </w:lvl>
    <w:lvl w:ilvl="6" w:tplc="6902D436">
      <w:numFmt w:val="bullet"/>
      <w:lvlText w:val="•"/>
      <w:lvlJc w:val="left"/>
      <w:pPr>
        <w:ind w:left="5271" w:hanging="281"/>
      </w:pPr>
      <w:rPr>
        <w:rFonts w:hint="default"/>
        <w:lang w:val="en-US" w:eastAsia="en-US" w:bidi="ar-SA"/>
      </w:rPr>
    </w:lvl>
    <w:lvl w:ilvl="7" w:tplc="956CC66C">
      <w:numFmt w:val="bullet"/>
      <w:lvlText w:val="•"/>
      <w:lvlJc w:val="left"/>
      <w:pPr>
        <w:ind w:left="6053" w:hanging="281"/>
      </w:pPr>
      <w:rPr>
        <w:rFonts w:hint="default"/>
        <w:lang w:val="en-US" w:eastAsia="en-US" w:bidi="ar-SA"/>
      </w:rPr>
    </w:lvl>
    <w:lvl w:ilvl="8" w:tplc="9BE2D784">
      <w:numFmt w:val="bullet"/>
      <w:lvlText w:val="•"/>
      <w:lvlJc w:val="left"/>
      <w:pPr>
        <w:ind w:left="6835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F7A"/>
    <w:rsid w:val="005D366F"/>
    <w:rsid w:val="005F7F7A"/>
    <w:rsid w:val="007F6115"/>
    <w:rsid w:val="00D4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84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2"/>
      <w:ind w:left="7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4"/>
      <w:ind w:left="20"/>
      <w:outlineLvl w:val="3"/>
    </w:pPr>
    <w:rPr>
      <w:rFonts w:ascii="Trebuchet MS" w:eastAsia="Trebuchet MS" w:hAnsi="Trebuchet MS" w:cs="Trebuchet MS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2" w:line="550" w:lineRule="exact"/>
      <w:ind w:left="89" w:right="89"/>
      <w:jc w:val="center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right="837" w:hanging="2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04" w:lineRule="exac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6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66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84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2"/>
      <w:ind w:left="7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4"/>
      <w:ind w:left="20"/>
      <w:outlineLvl w:val="3"/>
    </w:pPr>
    <w:rPr>
      <w:rFonts w:ascii="Trebuchet MS" w:eastAsia="Trebuchet MS" w:hAnsi="Trebuchet MS" w:cs="Trebuchet MS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2" w:line="550" w:lineRule="exact"/>
      <w:ind w:left="89" w:right="89"/>
      <w:jc w:val="center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right="837" w:hanging="2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04" w:lineRule="exac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6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6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9231-E7BE-411B-87B4-F39C3199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4193</Words>
  <Characters>23905</Characters>
  <Application>Microsoft Office Word</Application>
  <DocSecurity>0</DocSecurity>
  <Lines>199</Lines>
  <Paragraphs>56</Paragraphs>
  <ScaleCrop>false</ScaleCrop>
  <Company/>
  <LinksUpToDate>false</LinksUpToDate>
  <CharactersWithSpaces>28042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3</cp:revision>
  <dcterms:created xsi:type="dcterms:W3CDTF">2022-05-10T15:51:00Z</dcterms:created>
  <dcterms:modified xsi:type="dcterms:W3CDTF">2022-05-11T07:11:00Z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2013-02-05T00:00:00Z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