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3D" w:rsidRPr="0098513F" w:rsidRDefault="00A63DD0">
      <w:pPr>
        <w:spacing w:before="89" w:line="232" w:lineRule="auto"/>
        <w:ind w:left="193" w:right="113"/>
        <w:jc w:val="center"/>
        <w:rPr>
          <w:sz w:val="32"/>
          <w:szCs w:val="32"/>
        </w:rPr>
      </w:pPr>
      <w:r w:rsidRPr="0098513F">
        <w:rPr>
          <w:sz w:val="32"/>
          <w:szCs w:val="32"/>
        </w:rPr>
        <w:t>Its</w:t>
      </w:r>
      <w:r w:rsidRPr="0098513F">
        <w:rPr>
          <w:spacing w:val="9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8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9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Leadership:</w:t>
      </w:r>
      <w:r w:rsidRPr="0098513F">
        <w:rPr>
          <w:spacing w:val="9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9"/>
          <w:sz w:val="32"/>
          <w:szCs w:val="32"/>
        </w:rPr>
        <w:t xml:space="preserve"> </w:t>
      </w:r>
      <w:r w:rsidRPr="0098513F">
        <w:rPr>
          <w:sz w:val="32"/>
          <w:szCs w:val="32"/>
        </w:rPr>
        <w:t>Importance</w:t>
      </w:r>
      <w:r w:rsidRPr="0098513F">
        <w:rPr>
          <w:spacing w:val="9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9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7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</w:t>
      </w:r>
      <w:r w:rsidRPr="0098513F">
        <w:rPr>
          <w:spacing w:val="21"/>
          <w:sz w:val="32"/>
          <w:szCs w:val="32"/>
        </w:rPr>
        <w:t xml:space="preserve"> </w:t>
      </w:r>
      <w:r w:rsidRPr="0098513F">
        <w:rPr>
          <w:sz w:val="32"/>
          <w:szCs w:val="32"/>
        </w:rPr>
        <w:t>Doing</w:t>
      </w:r>
      <w:r w:rsidRPr="0098513F">
        <w:rPr>
          <w:spacing w:val="20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20"/>
          <w:sz w:val="32"/>
          <w:szCs w:val="32"/>
        </w:rPr>
        <w:t xml:space="preserve"> </w:t>
      </w:r>
      <w:r w:rsidRPr="0098513F">
        <w:rPr>
          <w:sz w:val="32"/>
          <w:szCs w:val="32"/>
        </w:rPr>
        <w:t>for</w:t>
      </w:r>
      <w:r w:rsidRPr="0098513F">
        <w:rPr>
          <w:spacing w:val="20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</w:p>
    <w:p w:rsidR="00345F3D" w:rsidRPr="0098513F" w:rsidRDefault="00345F3D">
      <w:pPr>
        <w:pStyle w:val="BodyText"/>
        <w:spacing w:before="10"/>
        <w:rPr>
          <w:sz w:val="32"/>
          <w:szCs w:val="32"/>
        </w:rPr>
      </w:pPr>
    </w:p>
    <w:p w:rsidR="00345F3D" w:rsidRPr="0098513F" w:rsidRDefault="00A63DD0">
      <w:pPr>
        <w:ind w:left="192" w:right="113"/>
        <w:jc w:val="center"/>
        <w:rPr>
          <w:sz w:val="32"/>
          <w:szCs w:val="32"/>
        </w:rPr>
      </w:pPr>
      <w:r w:rsidRPr="0098513F">
        <w:rPr>
          <w:spacing w:val="-1"/>
          <w:sz w:val="32"/>
          <w:szCs w:val="32"/>
        </w:rPr>
        <w:t>Athena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V</w:t>
      </w:r>
      <w:hyperlink w:anchor="_bookmark0" w:history="1">
        <w:r w:rsidRPr="0098513F">
          <w:rPr>
            <w:spacing w:val="-1"/>
            <w:sz w:val="32"/>
            <w:szCs w:val="32"/>
          </w:rPr>
          <w:t>ongalisMacrow</w:t>
        </w:r>
      </w:hyperlink>
    </w:p>
    <w:p w:rsidR="00345F3D" w:rsidRPr="0098513F" w:rsidRDefault="00A63DD0">
      <w:pPr>
        <w:spacing w:before="65"/>
        <w:ind w:left="191" w:right="113"/>
        <w:jc w:val="center"/>
        <w:rPr>
          <w:i/>
          <w:sz w:val="32"/>
          <w:szCs w:val="32"/>
        </w:rPr>
      </w:pPr>
      <w:r w:rsidRPr="0098513F">
        <w:rPr>
          <w:i/>
          <w:sz w:val="32"/>
          <w:szCs w:val="32"/>
        </w:rPr>
        <w:t>School</w:t>
      </w:r>
      <w:r w:rsidRPr="0098513F">
        <w:rPr>
          <w:i/>
          <w:spacing w:val="9"/>
          <w:sz w:val="32"/>
          <w:szCs w:val="32"/>
        </w:rPr>
        <w:t xml:space="preserve"> </w:t>
      </w:r>
      <w:r w:rsidRPr="0098513F">
        <w:rPr>
          <w:i/>
          <w:sz w:val="32"/>
          <w:szCs w:val="32"/>
        </w:rPr>
        <w:t>of</w:t>
      </w:r>
      <w:r w:rsidRPr="0098513F">
        <w:rPr>
          <w:i/>
          <w:spacing w:val="8"/>
          <w:sz w:val="32"/>
          <w:szCs w:val="32"/>
        </w:rPr>
        <w:t xml:space="preserve"> </w:t>
      </w:r>
      <w:r w:rsidRPr="0098513F">
        <w:rPr>
          <w:i/>
          <w:sz w:val="32"/>
          <w:szCs w:val="32"/>
        </w:rPr>
        <w:t>Education,</w:t>
      </w:r>
      <w:r w:rsidRPr="0098513F">
        <w:rPr>
          <w:i/>
          <w:spacing w:val="9"/>
          <w:sz w:val="32"/>
          <w:szCs w:val="32"/>
        </w:rPr>
        <w:t xml:space="preserve"> </w:t>
      </w:r>
      <w:r w:rsidRPr="0098513F">
        <w:rPr>
          <w:i/>
          <w:sz w:val="32"/>
          <w:szCs w:val="32"/>
        </w:rPr>
        <w:t>Deakin</w:t>
      </w:r>
      <w:r w:rsidRPr="0098513F">
        <w:rPr>
          <w:i/>
          <w:spacing w:val="9"/>
          <w:sz w:val="32"/>
          <w:szCs w:val="32"/>
        </w:rPr>
        <w:t xml:space="preserve"> </w:t>
      </w:r>
      <w:r w:rsidRPr="0098513F">
        <w:rPr>
          <w:i/>
          <w:sz w:val="32"/>
          <w:szCs w:val="32"/>
        </w:rPr>
        <w:t>University</w:t>
      </w:r>
    </w:p>
    <w:p w:rsidR="00345F3D" w:rsidRPr="0098513F" w:rsidRDefault="00345F3D">
      <w:pPr>
        <w:pStyle w:val="BodyText"/>
        <w:rPr>
          <w:i/>
          <w:sz w:val="32"/>
          <w:szCs w:val="32"/>
        </w:rPr>
      </w:pPr>
    </w:p>
    <w:p w:rsidR="00345F3D" w:rsidRPr="0098513F" w:rsidRDefault="00A63DD0">
      <w:pPr>
        <w:spacing w:line="254" w:lineRule="auto"/>
        <w:ind w:left="434" w:right="352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What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do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group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aspirants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think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leadership?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This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question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43"/>
          <w:sz w:val="32"/>
          <w:szCs w:val="32"/>
        </w:rPr>
        <w:t xml:space="preserve"> </w:t>
      </w:r>
      <w:r w:rsidRPr="0098513F">
        <w:rPr>
          <w:sz w:val="32"/>
          <w:szCs w:val="32"/>
        </w:rPr>
        <w:t>subsequent discussion broach a sensitive topic about how women respond to female leadership 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whether this differs from that of male leadership. This article investigates female leadership through</w:t>
      </w:r>
      <w:r w:rsidRPr="0098513F">
        <w:rPr>
          <w:spacing w:val="-42"/>
          <w:sz w:val="32"/>
          <w:szCs w:val="32"/>
        </w:rPr>
        <w:t xml:space="preserve"> </w:t>
      </w:r>
      <w:r w:rsidRPr="0098513F">
        <w:rPr>
          <w:sz w:val="32"/>
          <w:szCs w:val="32"/>
        </w:rPr>
        <w:t>the experiences of a group of female leadership aspirants as they consider what makes an effective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leader. An interpretive perspective drawn from interview data frames the analysis, particularly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identifying agentic and communal leadership practices as representative of leadership behaviours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and practices that female participants have acknowledged as effective. This article illustrates that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particular leadership actions are preferred by women and that these can be evident in both male 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leaders.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What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emerges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from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research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quality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leadership,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specifically agentic</w:t>
      </w:r>
      <w:r w:rsidRPr="0098513F">
        <w:rPr>
          <w:spacing w:val="-43"/>
          <w:sz w:val="32"/>
          <w:szCs w:val="32"/>
        </w:rPr>
        <w:t xml:space="preserve"> </w:t>
      </w:r>
      <w:r w:rsidRPr="0098513F">
        <w:rPr>
          <w:sz w:val="32"/>
          <w:szCs w:val="32"/>
        </w:rPr>
        <w:t>practices that create efficacy and support, in addition to communal leadership that demonstrates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emotional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balance,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are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greater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importance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than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lastRenderedPageBreak/>
        <w:t>leader.</w:t>
      </w:r>
    </w:p>
    <w:p w:rsidR="00345F3D" w:rsidRPr="0098513F" w:rsidRDefault="00345F3D">
      <w:pPr>
        <w:pStyle w:val="BodyText"/>
        <w:rPr>
          <w:sz w:val="32"/>
          <w:szCs w:val="32"/>
        </w:rPr>
      </w:pPr>
    </w:p>
    <w:p w:rsidR="00345F3D" w:rsidRPr="0098513F" w:rsidRDefault="00345F3D">
      <w:pPr>
        <w:pStyle w:val="BodyText"/>
        <w:spacing w:before="1"/>
        <w:rPr>
          <w:sz w:val="32"/>
          <w:szCs w:val="32"/>
        </w:rPr>
      </w:pPr>
    </w:p>
    <w:p w:rsidR="00345F3D" w:rsidRPr="0098513F" w:rsidRDefault="00A63DD0">
      <w:pPr>
        <w:pStyle w:val="BodyText"/>
        <w:ind w:left="190" w:right="113"/>
        <w:jc w:val="center"/>
        <w:rPr>
          <w:sz w:val="32"/>
          <w:szCs w:val="32"/>
        </w:rPr>
      </w:pPr>
      <w:r w:rsidRPr="0098513F">
        <w:rPr>
          <w:sz w:val="32"/>
          <w:szCs w:val="32"/>
        </w:rPr>
        <w:t>INTRODUCTION</w:t>
      </w:r>
    </w:p>
    <w:p w:rsidR="00345F3D" w:rsidRPr="0098513F" w:rsidRDefault="00345F3D">
      <w:pPr>
        <w:pStyle w:val="BodyText"/>
        <w:spacing w:before="9"/>
        <w:rPr>
          <w:sz w:val="32"/>
          <w:szCs w:val="32"/>
        </w:rPr>
      </w:pPr>
    </w:p>
    <w:p w:rsidR="00345F3D" w:rsidRPr="0098513F" w:rsidRDefault="00A63DD0">
      <w:pPr>
        <w:pStyle w:val="BodyText"/>
        <w:spacing w:line="249" w:lineRule="auto"/>
        <w:ind w:left="195" w:right="114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Researchers explaining the lack of women in leadership in higher education, especially in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developed countries, have proposed that higher education leadership is a maledominated 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 xml:space="preserve">maleperpetuated construction (Blackmore, </w:t>
      </w:r>
      <w:hyperlink w:anchor="_bookmark1" w:history="1">
        <w:r w:rsidRPr="0098513F">
          <w:rPr>
            <w:color w:val="00007F"/>
            <w:w w:val="95"/>
            <w:sz w:val="32"/>
            <w:szCs w:val="32"/>
          </w:rPr>
          <w:t>2006</w:t>
        </w:r>
      </w:hyperlink>
      <w:r w:rsidRPr="0098513F">
        <w:rPr>
          <w:w w:val="95"/>
          <w:sz w:val="32"/>
          <w:szCs w:val="32"/>
        </w:rPr>
        <w:t xml:space="preserve">; Haake, </w:t>
      </w:r>
      <w:hyperlink w:anchor="_bookmark2" w:history="1">
        <w:r w:rsidRPr="0098513F">
          <w:rPr>
            <w:color w:val="00007F"/>
            <w:w w:val="95"/>
            <w:sz w:val="32"/>
            <w:szCs w:val="32"/>
          </w:rPr>
          <w:t>2009</w:t>
        </w:r>
      </w:hyperlink>
      <w:r w:rsidRPr="0098513F">
        <w:rPr>
          <w:w w:val="95"/>
          <w:sz w:val="32"/>
          <w:szCs w:val="32"/>
        </w:rPr>
        <w:t>). Leadership, in this case, refers to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academic leadership positions and to women in positional leadership roles (Oplatka, </w:t>
      </w:r>
      <w:hyperlink w:anchor="_bookmark2" w:history="1">
        <w:r w:rsidRPr="0098513F">
          <w:rPr>
            <w:color w:val="00007F"/>
            <w:sz w:val="32"/>
            <w:szCs w:val="32"/>
          </w:rPr>
          <w:t>2015</w:t>
        </w:r>
      </w:hyperlink>
      <w:r w:rsidRPr="0098513F">
        <w:rPr>
          <w:sz w:val="32"/>
          <w:szCs w:val="32"/>
        </w:rPr>
        <w:t>). For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>female academics, there is a sharp decline in the number of women holding leadership positions in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senior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levels.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recently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2006,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made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up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an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average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40%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academics,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yet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only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23%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were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senior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levels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academia.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From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period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2002</w:t>
      </w:r>
      <w:r w:rsidR="0098513F">
        <w:rPr>
          <w:sz w:val="32"/>
          <w:szCs w:val="32"/>
        </w:rPr>
        <w:t xml:space="preserve"> </w:t>
      </w:r>
      <w:r w:rsidRPr="0098513F">
        <w:rPr>
          <w:sz w:val="32"/>
          <w:szCs w:val="32"/>
        </w:rPr>
        <w:t>2006,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there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was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only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5%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increase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number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occupying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senior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academic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roles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(DEST,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2006).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lack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of women at the professoriate level sustains the perception that academic leadership in higher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 is a male domain. The comparatively low number of women in leadership positions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suggests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continue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remain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outside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higher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culture.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 xml:space="preserve">For some, women are labeled as intruders and outsiders (Chesterman et al, </w:t>
      </w:r>
      <w:hyperlink w:anchor="_bookmark1" w:history="1">
        <w:r w:rsidRPr="0098513F">
          <w:rPr>
            <w:color w:val="00007F"/>
            <w:w w:val="95"/>
            <w:sz w:val="32"/>
            <w:szCs w:val="32"/>
          </w:rPr>
          <w:t>2003</w:t>
        </w:r>
      </w:hyperlink>
      <w:r w:rsidRPr="0098513F">
        <w:rPr>
          <w:w w:val="95"/>
          <w:sz w:val="32"/>
          <w:szCs w:val="32"/>
        </w:rPr>
        <w:t xml:space="preserve">, Morley, </w:t>
      </w:r>
      <w:hyperlink w:anchor="_bookmark2" w:history="1">
        <w:r w:rsidRPr="0098513F">
          <w:rPr>
            <w:color w:val="00007F"/>
            <w:w w:val="95"/>
            <w:sz w:val="32"/>
            <w:szCs w:val="32"/>
          </w:rPr>
          <w:t>1999</w:t>
        </w:r>
      </w:hyperlink>
      <w:r w:rsidRPr="0098513F">
        <w:rPr>
          <w:w w:val="95"/>
          <w:sz w:val="32"/>
          <w:szCs w:val="32"/>
        </w:rPr>
        <w:t>,).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 xml:space="preserve">Others (e.g., Chliwniak, </w:t>
      </w:r>
      <w:hyperlink w:anchor="_bookmark1" w:history="1">
        <w:r w:rsidRPr="0098513F">
          <w:rPr>
            <w:color w:val="00007F"/>
            <w:w w:val="95"/>
            <w:sz w:val="32"/>
            <w:szCs w:val="32"/>
          </w:rPr>
          <w:t>1997</w:t>
        </w:r>
      </w:hyperlink>
      <w:r w:rsidRPr="0098513F">
        <w:rPr>
          <w:w w:val="95"/>
          <w:sz w:val="32"/>
          <w:szCs w:val="32"/>
        </w:rPr>
        <w:t>) suggest that the dominance of males in leadership positions sustains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lastRenderedPageBreak/>
        <w:t>notions of conventional leadership where masculine behaviors and practices continue to shape and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sz w:val="32"/>
          <w:szCs w:val="32"/>
        </w:rPr>
        <w:t>sustain</w:t>
      </w:r>
      <w:r w:rsidRPr="0098513F">
        <w:rPr>
          <w:spacing w:val="3"/>
          <w:sz w:val="32"/>
          <w:szCs w:val="32"/>
        </w:rPr>
        <w:t xml:space="preserve"> </w:t>
      </w:r>
      <w:r w:rsidRPr="0098513F">
        <w:rPr>
          <w:sz w:val="32"/>
          <w:szCs w:val="32"/>
        </w:rPr>
        <w:t>traditional</w:t>
      </w:r>
      <w:r w:rsidRPr="0098513F">
        <w:rPr>
          <w:spacing w:val="3"/>
          <w:sz w:val="32"/>
          <w:szCs w:val="32"/>
        </w:rPr>
        <w:t xml:space="preserve"> </w:t>
      </w:r>
      <w:r w:rsidRPr="0098513F">
        <w:rPr>
          <w:sz w:val="32"/>
          <w:szCs w:val="32"/>
        </w:rPr>
        <w:t>notions</w:t>
      </w:r>
      <w:r w:rsidRPr="0098513F">
        <w:rPr>
          <w:spacing w:val="2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3"/>
          <w:sz w:val="32"/>
          <w:szCs w:val="32"/>
        </w:rPr>
        <w:t xml:space="preserve"> </w:t>
      </w:r>
      <w:r w:rsidRPr="0098513F">
        <w:rPr>
          <w:sz w:val="32"/>
          <w:szCs w:val="32"/>
        </w:rPr>
        <w:t>higher</w:t>
      </w:r>
      <w:r w:rsidRPr="0098513F">
        <w:rPr>
          <w:spacing w:val="4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</w:t>
      </w:r>
      <w:r w:rsidRPr="0098513F">
        <w:rPr>
          <w:spacing w:val="3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</w:p>
    <w:p w:rsidR="00345F3D" w:rsidRPr="0098513F" w:rsidRDefault="00345F3D">
      <w:pPr>
        <w:pStyle w:val="BodyText"/>
        <w:rPr>
          <w:sz w:val="32"/>
          <w:szCs w:val="32"/>
        </w:rPr>
      </w:pPr>
    </w:p>
    <w:p w:rsidR="00345F3D" w:rsidRPr="0098513F" w:rsidRDefault="00C934FF" w:rsidP="0098513F">
      <w:pPr>
        <w:pStyle w:val="BodyText"/>
        <w:spacing w:before="1"/>
        <w:rPr>
          <w:sz w:val="32"/>
          <w:szCs w:val="32"/>
        </w:rPr>
      </w:pPr>
      <w:r w:rsidRPr="0098513F">
        <w:rPr>
          <w:sz w:val="32"/>
          <w:szCs w:val="32"/>
        </w:rPr>
        <w:pict>
          <v:rect id="_x0000_s1039" style="position:absolute;margin-left:61.8pt;margin-top:10.05pt;width:384.4pt;height:.5pt;z-index:-15723520;mso-wrap-distance-left:0;mso-wrap-distance-right:0;mso-position-horizontal-relative:page" fillcolor="black" stroked="f">
            <w10:wrap type="topAndBottom" anchorx="page"/>
          </v:rect>
        </w:pict>
      </w:r>
      <w:r w:rsidR="0098513F" w:rsidRPr="0098513F">
        <w:rPr>
          <w:sz w:val="32"/>
          <w:szCs w:val="32"/>
        </w:rPr>
        <w:t xml:space="preserve"> </w:t>
      </w:r>
    </w:p>
    <w:p w:rsidR="00345F3D" w:rsidRPr="0098513F" w:rsidRDefault="00345F3D">
      <w:pPr>
        <w:rPr>
          <w:sz w:val="32"/>
          <w:szCs w:val="32"/>
        </w:rPr>
        <w:sectPr w:rsidR="00345F3D" w:rsidRPr="0098513F" w:rsidSect="00F36AA4">
          <w:footerReference w:type="even" r:id="rId6"/>
          <w:pgSz w:w="10080" w:h="14400"/>
          <w:pgMar w:top="1440" w:right="1440" w:bottom="1440" w:left="1440" w:header="0" w:footer="0" w:gutter="0"/>
          <w:cols w:space="720"/>
          <w:docGrid w:linePitch="299"/>
        </w:sectPr>
      </w:pPr>
    </w:p>
    <w:p w:rsidR="00345F3D" w:rsidRPr="0098513F" w:rsidRDefault="00345F3D">
      <w:pPr>
        <w:pStyle w:val="BodyText"/>
        <w:spacing w:before="1"/>
        <w:rPr>
          <w:sz w:val="32"/>
          <w:szCs w:val="32"/>
        </w:rPr>
      </w:pPr>
    </w:p>
    <w:p w:rsidR="00345F3D" w:rsidRPr="0098513F" w:rsidRDefault="00A63DD0">
      <w:pPr>
        <w:pStyle w:val="BodyText"/>
        <w:spacing w:before="88" w:line="249" w:lineRule="auto"/>
        <w:ind w:left="115" w:right="194" w:firstLine="239"/>
        <w:jc w:val="both"/>
        <w:rPr>
          <w:sz w:val="32"/>
          <w:szCs w:val="32"/>
        </w:rPr>
      </w:pPr>
      <w:bookmarkStart w:id="0" w:name="WOMEN,_HIGHER_EDUCATION_AND_LEADERSHIP:_"/>
      <w:bookmarkEnd w:id="0"/>
      <w:r w:rsidRPr="0098513F">
        <w:rPr>
          <w:sz w:val="32"/>
          <w:szCs w:val="32"/>
        </w:rPr>
        <w:t>The Women in Higher Education Management (WHEM) network (White, Bagilhole, &amp;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Riordan, </w:t>
      </w:r>
      <w:hyperlink w:anchor="_bookmark3" w:history="1">
        <w:r w:rsidRPr="0098513F">
          <w:rPr>
            <w:color w:val="00007F"/>
            <w:sz w:val="32"/>
            <w:szCs w:val="32"/>
          </w:rPr>
          <w:t>2012</w:t>
        </w:r>
      </w:hyperlink>
      <w:r w:rsidRPr="0098513F">
        <w:rPr>
          <w:sz w:val="32"/>
          <w:szCs w:val="32"/>
        </w:rPr>
        <w:t>) conducted research on gender and higher education management across eight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countries. Their findings suggest that advancing womens progress in senior academic management and leadership challenges the notion that, in the current context, academic leadership is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more inclusive of women. This reflects the consistent criticism of Australian universities for the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underrepresentation of women in senior levels of management (Chesterman &amp; Smith, 2006;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Chesterman,</w:t>
      </w:r>
      <w:r w:rsidRPr="0098513F">
        <w:rPr>
          <w:spacing w:val="-3"/>
          <w:sz w:val="32"/>
          <w:szCs w:val="32"/>
        </w:rPr>
        <w:t xml:space="preserve"> </w:t>
      </w:r>
      <w:hyperlink w:anchor="_bookmark1" w:history="1">
        <w:r w:rsidRPr="0098513F">
          <w:rPr>
            <w:color w:val="00007F"/>
            <w:sz w:val="32"/>
            <w:szCs w:val="32"/>
          </w:rPr>
          <w:t>2002</w:t>
        </w:r>
      </w:hyperlink>
      <w:r w:rsidRPr="0098513F">
        <w:rPr>
          <w:sz w:val="32"/>
          <w:szCs w:val="32"/>
        </w:rPr>
        <w:t>).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White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et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al.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(2012)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showed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criticism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extends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other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developed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nations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including</w:t>
      </w:r>
      <w:r w:rsidRPr="0098513F">
        <w:rPr>
          <w:spacing w:val="10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2"/>
          <w:sz w:val="32"/>
          <w:szCs w:val="32"/>
        </w:rPr>
        <w:t xml:space="preserve"> </w:t>
      </w:r>
      <w:r w:rsidRPr="0098513F">
        <w:rPr>
          <w:sz w:val="32"/>
          <w:szCs w:val="32"/>
        </w:rPr>
        <w:t>UK,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Ireland,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Portugal,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Sweden,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Turkey,</w:t>
      </w:r>
      <w:r w:rsidRPr="0098513F">
        <w:rPr>
          <w:spacing w:val="10"/>
          <w:sz w:val="32"/>
          <w:szCs w:val="32"/>
        </w:rPr>
        <w:t xml:space="preserve"> </w:t>
      </w:r>
      <w:r w:rsidRPr="0098513F">
        <w:rPr>
          <w:sz w:val="32"/>
          <w:szCs w:val="32"/>
        </w:rPr>
        <w:t>South</w:t>
      </w:r>
      <w:r w:rsidRPr="0098513F">
        <w:rPr>
          <w:spacing w:val="12"/>
          <w:sz w:val="32"/>
          <w:szCs w:val="32"/>
        </w:rPr>
        <w:t xml:space="preserve"> </w:t>
      </w:r>
      <w:r w:rsidRPr="0098513F">
        <w:rPr>
          <w:sz w:val="32"/>
          <w:szCs w:val="32"/>
        </w:rPr>
        <w:t>Africa,</w:t>
      </w:r>
      <w:r w:rsidRPr="0098513F">
        <w:rPr>
          <w:spacing w:val="12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2"/>
          <w:sz w:val="32"/>
          <w:szCs w:val="32"/>
        </w:rPr>
        <w:t xml:space="preserve"> </w:t>
      </w:r>
      <w:r w:rsidRPr="0098513F">
        <w:rPr>
          <w:sz w:val="32"/>
          <w:szCs w:val="32"/>
        </w:rPr>
        <w:t>New</w:t>
      </w:r>
      <w:r w:rsidRPr="0098513F">
        <w:rPr>
          <w:spacing w:val="11"/>
          <w:sz w:val="32"/>
          <w:szCs w:val="32"/>
        </w:rPr>
        <w:t xml:space="preserve"> </w:t>
      </w:r>
      <w:r w:rsidRPr="0098513F">
        <w:rPr>
          <w:sz w:val="32"/>
          <w:szCs w:val="32"/>
        </w:rPr>
        <w:t>Zealand.</w:t>
      </w:r>
    </w:p>
    <w:p w:rsidR="00345F3D" w:rsidRPr="0098513F" w:rsidRDefault="00A63DD0">
      <w:pPr>
        <w:pStyle w:val="BodyText"/>
        <w:spacing w:line="249" w:lineRule="auto"/>
        <w:ind w:left="115" w:right="193" w:firstLine="239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Interventions that foster and accelerate womens representation in leadership positions in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higher education are sought. For example, the second Australian Vice Chancellors Committee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(AVCC, </w:t>
      </w:r>
      <w:hyperlink w:anchor="_bookmark1" w:history="1">
        <w:r w:rsidRPr="0098513F">
          <w:rPr>
            <w:color w:val="00007F"/>
            <w:sz w:val="32"/>
            <w:szCs w:val="32"/>
          </w:rPr>
          <w:t>2006</w:t>
        </w:r>
      </w:hyperlink>
      <w:r w:rsidRPr="0098513F">
        <w:rPr>
          <w:sz w:val="32"/>
          <w:szCs w:val="32"/>
        </w:rPr>
        <w:t>) action plan was designed to increase womens representation at the senior levels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Australian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universities.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Many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similar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programs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initiatives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are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evident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internationally.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For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examples, the Higher Education Resource Service (HERS) in the United States and American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Council on Education (ACE) Office of Women in Higher Education (OWHE) offer higher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 leadership support and training for women. The provision of leadership programs for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women is part of a broader suite of strategies to </w:t>
      </w:r>
      <w:r w:rsidRPr="0098513F">
        <w:rPr>
          <w:sz w:val="32"/>
          <w:szCs w:val="32"/>
        </w:rPr>
        <w:lastRenderedPageBreak/>
        <w:t>increase womens seniority and leadership in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academia. Such programs aim to develop womens leadership learning so that they can learn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effective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skills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knowledge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will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enable them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take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on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role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managers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leaders.</w:t>
      </w:r>
    </w:p>
    <w:p w:rsidR="00345F3D" w:rsidRPr="0098513F" w:rsidRDefault="00A63DD0">
      <w:pPr>
        <w:pStyle w:val="BodyText"/>
        <w:spacing w:line="249" w:lineRule="auto"/>
        <w:ind w:left="115" w:right="193" w:firstLine="239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The provision of womens leadership programs is problematic (VongalisMacrow &amp; Gallant,</w:t>
      </w:r>
      <w:r w:rsidRPr="0098513F">
        <w:rPr>
          <w:spacing w:val="-47"/>
          <w:sz w:val="32"/>
          <w:szCs w:val="32"/>
        </w:rPr>
        <w:t xml:space="preserve"> </w:t>
      </w:r>
      <w:hyperlink w:anchor="_bookmark3" w:history="1">
        <w:r w:rsidRPr="0098513F">
          <w:rPr>
            <w:color w:val="00007F"/>
            <w:sz w:val="32"/>
            <w:szCs w:val="32"/>
          </w:rPr>
          <w:t>2010</w:t>
        </w:r>
      </w:hyperlink>
      <w:r w:rsidRPr="0098513F">
        <w:rPr>
          <w:sz w:val="32"/>
          <w:szCs w:val="32"/>
        </w:rPr>
        <w:t>).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While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programs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have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been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evaluated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beneficial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individual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participants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(Devos,</w:t>
      </w:r>
      <w:r w:rsidRPr="0098513F">
        <w:rPr>
          <w:spacing w:val="-12"/>
          <w:sz w:val="32"/>
          <w:szCs w:val="32"/>
        </w:rPr>
        <w:t xml:space="preserve"> </w:t>
      </w:r>
      <w:hyperlink w:anchor="_bookmark1" w:history="1">
        <w:r w:rsidRPr="0098513F">
          <w:rPr>
            <w:color w:val="00007F"/>
            <w:sz w:val="32"/>
            <w:szCs w:val="32"/>
          </w:rPr>
          <w:t>2000</w:t>
        </w:r>
      </w:hyperlink>
      <w:r w:rsidRPr="0098513F">
        <w:rPr>
          <w:sz w:val="32"/>
          <w:szCs w:val="32"/>
        </w:rPr>
        <w:t>;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Gardiner, Tiggemann, Kearns, &amp; Marshall, </w:t>
      </w:r>
      <w:hyperlink w:anchor="_bookmark2" w:history="1">
        <w:r w:rsidRPr="0098513F">
          <w:rPr>
            <w:color w:val="00007F"/>
            <w:sz w:val="32"/>
            <w:szCs w:val="32"/>
          </w:rPr>
          <w:t>2007</w:t>
        </w:r>
      </w:hyperlink>
      <w:r w:rsidRPr="0098513F">
        <w:rPr>
          <w:sz w:val="32"/>
          <w:szCs w:val="32"/>
        </w:rPr>
        <w:t xml:space="preserve">), others (Devos, McLean, &amp; OHara, </w:t>
      </w:r>
      <w:hyperlink w:anchor="_bookmark1" w:history="1">
        <w:r w:rsidRPr="0098513F">
          <w:rPr>
            <w:color w:val="00007F"/>
            <w:sz w:val="32"/>
            <w:szCs w:val="32"/>
          </w:rPr>
          <w:t>2003</w:t>
        </w:r>
      </w:hyperlink>
      <w:r w:rsidRPr="0098513F">
        <w:rPr>
          <w:sz w:val="32"/>
          <w:szCs w:val="32"/>
        </w:rPr>
        <w:t>)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question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whether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these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programs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do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enough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challenge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stereotypical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thinking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and,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deeply,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cultural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barriers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hamper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from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achieving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Building on the concerns expressed by Devos et al. (</w:t>
      </w:r>
      <w:hyperlink w:anchor="_bookmark1" w:history="1">
        <w:r w:rsidRPr="0098513F">
          <w:rPr>
            <w:color w:val="00007F"/>
            <w:sz w:val="32"/>
            <w:szCs w:val="32"/>
          </w:rPr>
          <w:t>2003</w:t>
        </w:r>
      </w:hyperlink>
      <w:r w:rsidRPr="0098513F">
        <w:rPr>
          <w:sz w:val="32"/>
          <w:szCs w:val="32"/>
        </w:rPr>
        <w:t>), this article raises an issue not often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discussed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higher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leadership: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whether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having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greater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exposure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types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practices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enhances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prospects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attracting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 into leadership. The article responds to this question by investigating whether women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academics prefer a female style of leadership and see this as beneficial to fostering their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aspirations</w:t>
      </w:r>
      <w:r w:rsidRPr="0098513F">
        <w:rPr>
          <w:spacing w:val="3"/>
          <w:sz w:val="32"/>
          <w:szCs w:val="32"/>
        </w:rPr>
        <w:t xml:space="preserve"> </w:t>
      </w:r>
      <w:r w:rsidRPr="0098513F">
        <w:rPr>
          <w:sz w:val="32"/>
          <w:szCs w:val="32"/>
        </w:rPr>
        <w:t>for</w:t>
      </w:r>
      <w:r w:rsidRPr="0098513F">
        <w:rPr>
          <w:spacing w:val="5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</w:p>
    <w:p w:rsidR="00345F3D" w:rsidRPr="0098513F" w:rsidRDefault="00345F3D">
      <w:pPr>
        <w:pStyle w:val="BodyText"/>
        <w:rPr>
          <w:sz w:val="32"/>
          <w:szCs w:val="32"/>
        </w:rPr>
      </w:pPr>
    </w:p>
    <w:p w:rsidR="00345F3D" w:rsidRPr="0098513F" w:rsidRDefault="00345F3D">
      <w:pPr>
        <w:pStyle w:val="BodyText"/>
        <w:spacing w:before="4"/>
        <w:rPr>
          <w:sz w:val="32"/>
          <w:szCs w:val="32"/>
        </w:rPr>
      </w:pPr>
    </w:p>
    <w:p w:rsidR="00345F3D" w:rsidRPr="0098513F" w:rsidRDefault="00A63DD0">
      <w:pPr>
        <w:pStyle w:val="BodyText"/>
        <w:spacing w:line="249" w:lineRule="auto"/>
        <w:ind w:left="196" w:right="114" w:firstLine="238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Communion refers to the capacity to garner support and cohesion. It presumes that a leader,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who has an emotional influence, exhibits a sense of warmth </w:t>
      </w:r>
      <w:r w:rsidRPr="0098513F">
        <w:rPr>
          <w:sz w:val="32"/>
          <w:szCs w:val="32"/>
        </w:rPr>
        <w:lastRenderedPageBreak/>
        <w:t xml:space="preserve">(DeWall et al., </w:t>
      </w:r>
      <w:hyperlink w:anchor="_bookmark1" w:history="1">
        <w:r w:rsidRPr="0098513F">
          <w:rPr>
            <w:color w:val="00007F"/>
            <w:sz w:val="32"/>
            <w:szCs w:val="32"/>
          </w:rPr>
          <w:t>2005</w:t>
        </w:r>
      </w:hyperlink>
      <w:r w:rsidRPr="0098513F">
        <w:rPr>
          <w:sz w:val="32"/>
          <w:szCs w:val="32"/>
        </w:rPr>
        <w:t>) and connects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with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others.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recently,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term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tend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friend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has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been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coined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convey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communion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type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If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we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consider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agency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communion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through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gendered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perspective,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it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can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be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said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that,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generally,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are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considered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caring,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collegial,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social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(</w:t>
      </w:r>
      <w:bookmarkStart w:id="1" w:name="_GoBack"/>
      <w:bookmarkEnd w:id="1"/>
      <w:r w:rsidRPr="0098513F">
        <w:rPr>
          <w:sz w:val="32"/>
          <w:szCs w:val="32"/>
        </w:rPr>
        <w:t>&amp;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Branscombe,</w:t>
      </w:r>
      <w:r w:rsidRPr="0098513F">
        <w:rPr>
          <w:spacing w:val="1"/>
          <w:sz w:val="32"/>
          <w:szCs w:val="32"/>
        </w:rPr>
        <w:t xml:space="preserve"> </w:t>
      </w:r>
      <w:hyperlink w:anchor="_bookmark1" w:history="1">
        <w:r w:rsidRPr="0098513F">
          <w:rPr>
            <w:color w:val="00007F"/>
            <w:sz w:val="32"/>
            <w:szCs w:val="32"/>
          </w:rPr>
          <w:t>2010</w:t>
        </w:r>
      </w:hyperlink>
      <w:r w:rsidRPr="0098513F">
        <w:rPr>
          <w:sz w:val="32"/>
          <w:szCs w:val="32"/>
        </w:rPr>
        <w:t>).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Male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considered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decisive,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active,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assertive, and less emotional (Robertson et al., </w:t>
      </w:r>
      <w:hyperlink w:anchor="_bookmark2" w:history="1">
        <w:r w:rsidRPr="0098513F">
          <w:rPr>
            <w:color w:val="00007F"/>
            <w:sz w:val="32"/>
            <w:szCs w:val="32"/>
          </w:rPr>
          <w:t>2011</w:t>
        </w:r>
      </w:hyperlink>
      <w:r w:rsidRPr="0098513F">
        <w:rPr>
          <w:sz w:val="32"/>
          <w:szCs w:val="32"/>
        </w:rPr>
        <w:t>). In general, a female style of leadership,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usually ascribed to women, has less agency but greater communion, while the male style 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displays</w:t>
      </w:r>
      <w:r w:rsidRPr="0098513F">
        <w:rPr>
          <w:spacing w:val="16"/>
          <w:sz w:val="32"/>
          <w:szCs w:val="32"/>
        </w:rPr>
        <w:t xml:space="preserve"> </w:t>
      </w:r>
      <w:r w:rsidRPr="0098513F">
        <w:rPr>
          <w:sz w:val="32"/>
          <w:szCs w:val="32"/>
        </w:rPr>
        <w:t>greater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agency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less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communion.</w:t>
      </w:r>
    </w:p>
    <w:p w:rsidR="00345F3D" w:rsidRPr="0098513F" w:rsidRDefault="00A63DD0">
      <w:pPr>
        <w:pStyle w:val="BodyText"/>
        <w:spacing w:line="249" w:lineRule="auto"/>
        <w:ind w:left="196" w:right="112" w:firstLine="238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In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differentiating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between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male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styles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leadership,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defined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not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only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category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but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also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set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of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behaviors.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Therefore,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this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article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refers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to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male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style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and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female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style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 to differentiate between relative demonstrations of agency and communal leadership.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The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notion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of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gendered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leadership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makes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reference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to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both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male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and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female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styles.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This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exemplified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Youngs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(</w:t>
      </w:r>
      <w:hyperlink w:anchor="_bookmark3" w:history="1">
        <w:r w:rsidRPr="0098513F">
          <w:rPr>
            <w:color w:val="00007F"/>
            <w:sz w:val="32"/>
            <w:szCs w:val="32"/>
          </w:rPr>
          <w:t>2004</w:t>
        </w:r>
      </w:hyperlink>
      <w:r w:rsidRPr="0098513F">
        <w:rPr>
          <w:sz w:val="32"/>
          <w:szCs w:val="32"/>
        </w:rPr>
        <w:t>)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case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study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higher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institution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undergoing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reform.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Young revealed that men and women could both identify with leadership styles attributed to the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other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gender.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styles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are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situational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not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strictly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demarcated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along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lines.</w:t>
      </w:r>
    </w:p>
    <w:p w:rsidR="00345F3D" w:rsidRPr="0098513F" w:rsidRDefault="00A63DD0">
      <w:pPr>
        <w:pStyle w:val="BodyText"/>
        <w:spacing w:line="249" w:lineRule="auto"/>
        <w:ind w:left="196" w:right="112" w:firstLine="238"/>
        <w:jc w:val="both"/>
        <w:rPr>
          <w:sz w:val="32"/>
          <w:szCs w:val="32"/>
        </w:rPr>
      </w:pPr>
      <w:r w:rsidRPr="0098513F">
        <w:rPr>
          <w:spacing w:val="-1"/>
          <w:sz w:val="32"/>
          <w:szCs w:val="32"/>
        </w:rPr>
        <w:t>In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order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to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better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inform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scholarship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and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research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higher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education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leadership,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 xml:space="preserve">this article focuses on leadership actions that women have </w:t>
      </w:r>
      <w:r w:rsidRPr="0098513F">
        <w:rPr>
          <w:w w:val="95"/>
          <w:sz w:val="32"/>
          <w:szCs w:val="32"/>
        </w:rPr>
        <w:lastRenderedPageBreak/>
        <w:t>identified as more effective (Vinkenburg,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 xml:space="preserve">Van Engen, Eagly, &amp; JohannesenSchmidt, </w:t>
      </w:r>
      <w:hyperlink w:anchor="_bookmark3" w:history="1">
        <w:r w:rsidRPr="0098513F">
          <w:rPr>
            <w:color w:val="00007F"/>
            <w:w w:val="95"/>
            <w:sz w:val="32"/>
            <w:szCs w:val="32"/>
          </w:rPr>
          <w:t>2011</w:t>
        </w:r>
      </w:hyperlink>
      <w:r w:rsidRPr="0098513F">
        <w:rPr>
          <w:w w:val="95"/>
          <w:sz w:val="32"/>
          <w:szCs w:val="32"/>
        </w:rPr>
        <w:t>). The argument is that if women identify effective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leadership,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this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type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of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leadership,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whether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it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demonstrated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by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their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male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or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leaders,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can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be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helpful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in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supporting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womens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career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and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aspirations.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central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question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posed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in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the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research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is: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What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does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group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of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female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aspirants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think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about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female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leadership?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purpose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of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question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and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subsequent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discussion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broach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sensitive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topic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how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respond to female leadership and whether this differs from that of male leadership. While much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research and literature has focused on organizational barriers that create obstacles for women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w w:val="95"/>
          <w:sz w:val="32"/>
          <w:szCs w:val="32"/>
        </w:rPr>
        <w:t xml:space="preserve">navigating their careers towards leadership (Chesterman et al., </w:t>
      </w:r>
      <w:hyperlink w:anchor="_bookmark1" w:history="1">
        <w:r w:rsidRPr="0098513F">
          <w:rPr>
            <w:color w:val="00007F"/>
            <w:w w:val="95"/>
            <w:sz w:val="32"/>
            <w:szCs w:val="32"/>
          </w:rPr>
          <w:t>2003</w:t>
        </w:r>
      </w:hyperlink>
      <w:r w:rsidRPr="0098513F">
        <w:rPr>
          <w:w w:val="95"/>
          <w:sz w:val="32"/>
          <w:szCs w:val="32"/>
        </w:rPr>
        <w:t xml:space="preserve">; Morley, </w:t>
      </w:r>
      <w:hyperlink w:anchor="_bookmark2" w:history="1">
        <w:r w:rsidRPr="0098513F">
          <w:rPr>
            <w:color w:val="00007F"/>
            <w:w w:val="95"/>
            <w:sz w:val="32"/>
            <w:szCs w:val="32"/>
          </w:rPr>
          <w:t>1999</w:t>
        </w:r>
      </w:hyperlink>
      <w:r w:rsidRPr="0098513F">
        <w:rPr>
          <w:w w:val="95"/>
          <w:sz w:val="32"/>
          <w:szCs w:val="32"/>
        </w:rPr>
        <w:t>), scarce research</w:t>
      </w:r>
      <w:r w:rsidRPr="0098513F">
        <w:rPr>
          <w:spacing w:val="1"/>
          <w:w w:val="95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unpacks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the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leadership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of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women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leaders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from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perspective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of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women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they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lead.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Rather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than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constructing</w:t>
      </w:r>
      <w:r w:rsidRPr="0098513F">
        <w:rPr>
          <w:spacing w:val="-12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analysis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gender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issue,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this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article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focuses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actions,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z w:val="32"/>
          <w:szCs w:val="32"/>
        </w:rPr>
        <w:t>demonstrated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agentic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or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communal,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order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suggest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assessment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womens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not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only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intra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rivalry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but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also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how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experienced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demonstrated.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aim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acknowledge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that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gendered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influences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aspirational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academics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that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how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this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pacing w:val="-2"/>
          <w:sz w:val="32"/>
          <w:szCs w:val="32"/>
        </w:rPr>
        <w:t>influences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their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leadership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prospects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is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a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critical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factor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in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the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ongoing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education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of</w:t>
      </w:r>
      <w:r w:rsidRPr="0098513F">
        <w:rPr>
          <w:spacing w:val="-11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women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pacing w:val="-1"/>
          <w:sz w:val="32"/>
          <w:szCs w:val="32"/>
        </w:rPr>
        <w:t>leaders.</w:t>
      </w:r>
    </w:p>
    <w:p w:rsidR="00345F3D" w:rsidRPr="0098513F" w:rsidRDefault="00345F3D">
      <w:pPr>
        <w:pStyle w:val="BodyText"/>
        <w:rPr>
          <w:sz w:val="32"/>
          <w:szCs w:val="32"/>
        </w:rPr>
      </w:pPr>
    </w:p>
    <w:p w:rsidR="00345F3D" w:rsidRPr="0098513F" w:rsidRDefault="00345F3D">
      <w:pPr>
        <w:pStyle w:val="BodyText"/>
        <w:spacing w:before="4"/>
        <w:rPr>
          <w:sz w:val="32"/>
          <w:szCs w:val="32"/>
        </w:rPr>
      </w:pPr>
    </w:p>
    <w:p w:rsidR="00345F3D" w:rsidRPr="0098513F" w:rsidRDefault="00A63DD0">
      <w:pPr>
        <w:pStyle w:val="BodyText"/>
        <w:spacing w:before="1"/>
        <w:ind w:left="191" w:right="113"/>
        <w:jc w:val="center"/>
        <w:rPr>
          <w:sz w:val="32"/>
          <w:szCs w:val="32"/>
        </w:rPr>
      </w:pPr>
      <w:r w:rsidRPr="0098513F">
        <w:rPr>
          <w:sz w:val="32"/>
          <w:szCs w:val="32"/>
        </w:rPr>
        <w:lastRenderedPageBreak/>
        <w:t>METHOD</w:t>
      </w:r>
    </w:p>
    <w:p w:rsidR="00345F3D" w:rsidRPr="0098513F" w:rsidRDefault="00345F3D">
      <w:pPr>
        <w:pStyle w:val="BodyText"/>
        <w:spacing w:before="9"/>
        <w:rPr>
          <w:sz w:val="32"/>
          <w:szCs w:val="32"/>
        </w:rPr>
      </w:pPr>
    </w:p>
    <w:p w:rsidR="00345F3D" w:rsidRPr="0098513F" w:rsidRDefault="00A63DD0">
      <w:pPr>
        <w:pStyle w:val="BodyText"/>
        <w:spacing w:line="249" w:lineRule="auto"/>
        <w:ind w:left="196" w:right="115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The article contends that examining communal and agency factors in leadership steers clear 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</w:t>
      </w:r>
      <w:r w:rsidRPr="0098513F">
        <w:rPr>
          <w:spacing w:val="6"/>
          <w:sz w:val="32"/>
          <w:szCs w:val="32"/>
        </w:rPr>
        <w:t xml:space="preserve"> </w:t>
      </w:r>
      <w:r w:rsidRPr="0098513F">
        <w:rPr>
          <w:sz w:val="32"/>
          <w:szCs w:val="32"/>
        </w:rPr>
        <w:t>stereotyping</w:t>
      </w:r>
      <w:r w:rsidRPr="0098513F">
        <w:rPr>
          <w:spacing w:val="6"/>
          <w:sz w:val="32"/>
          <w:szCs w:val="32"/>
        </w:rPr>
        <w:t xml:space="preserve"> </w:t>
      </w:r>
      <w:r w:rsidRPr="0098513F">
        <w:rPr>
          <w:sz w:val="32"/>
          <w:szCs w:val="32"/>
        </w:rPr>
        <w:t>because</w:t>
      </w:r>
      <w:r w:rsidRPr="0098513F">
        <w:rPr>
          <w:spacing w:val="7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8"/>
          <w:sz w:val="32"/>
          <w:szCs w:val="32"/>
        </w:rPr>
        <w:t xml:space="preserve"> </w:t>
      </w:r>
      <w:r w:rsidRPr="0098513F">
        <w:rPr>
          <w:sz w:val="32"/>
          <w:szCs w:val="32"/>
        </w:rPr>
        <w:t>emphasis</w:t>
      </w:r>
      <w:r w:rsidRPr="0098513F">
        <w:rPr>
          <w:spacing w:val="7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7"/>
          <w:sz w:val="32"/>
          <w:szCs w:val="32"/>
        </w:rPr>
        <w:t xml:space="preserve"> </w:t>
      </w:r>
      <w:r w:rsidRPr="0098513F">
        <w:rPr>
          <w:sz w:val="32"/>
          <w:szCs w:val="32"/>
        </w:rPr>
        <w:t>on</w:t>
      </w:r>
      <w:r w:rsidRPr="0098513F">
        <w:rPr>
          <w:spacing w:val="6"/>
          <w:sz w:val="32"/>
          <w:szCs w:val="32"/>
        </w:rPr>
        <w:t xml:space="preserve"> </w:t>
      </w:r>
      <w:r w:rsidRPr="0098513F">
        <w:rPr>
          <w:sz w:val="32"/>
          <w:szCs w:val="32"/>
        </w:rPr>
        <w:t>how</w:t>
      </w:r>
      <w:r w:rsidRPr="0098513F">
        <w:rPr>
          <w:spacing w:val="6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</w:t>
      </w:r>
      <w:r w:rsidRPr="0098513F">
        <w:rPr>
          <w:spacing w:val="6"/>
          <w:sz w:val="32"/>
          <w:szCs w:val="32"/>
        </w:rPr>
        <w:t xml:space="preserve"> </w:t>
      </w:r>
      <w:r w:rsidRPr="0098513F">
        <w:rPr>
          <w:sz w:val="32"/>
          <w:szCs w:val="32"/>
        </w:rPr>
        <w:t>perform</w:t>
      </w:r>
      <w:r w:rsidRPr="0098513F">
        <w:rPr>
          <w:spacing w:val="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7"/>
          <w:sz w:val="32"/>
          <w:szCs w:val="32"/>
        </w:rPr>
        <w:t xml:space="preserve"> </w:t>
      </w:r>
      <w:r w:rsidRPr="0098513F">
        <w:rPr>
          <w:sz w:val="32"/>
          <w:szCs w:val="32"/>
        </w:rPr>
        <w:t>as</w:t>
      </w:r>
      <w:r w:rsidRPr="0098513F">
        <w:rPr>
          <w:spacing w:val="7"/>
          <w:sz w:val="32"/>
          <w:szCs w:val="32"/>
        </w:rPr>
        <w:t xml:space="preserve"> </w:t>
      </w:r>
      <w:r w:rsidRPr="0098513F">
        <w:rPr>
          <w:sz w:val="32"/>
          <w:szCs w:val="32"/>
        </w:rPr>
        <w:t>a</w:t>
      </w:r>
      <w:r w:rsidRPr="0098513F">
        <w:rPr>
          <w:spacing w:val="6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</w:p>
    <w:p w:rsidR="00345F3D" w:rsidRPr="0098513F" w:rsidRDefault="00A63DD0" w:rsidP="00F36AA4">
      <w:pPr>
        <w:pStyle w:val="BodyText"/>
        <w:spacing w:before="11"/>
        <w:rPr>
          <w:sz w:val="32"/>
          <w:szCs w:val="32"/>
        </w:rPr>
      </w:pPr>
      <w:r w:rsidRPr="0098513F">
        <w:rPr>
          <w:sz w:val="32"/>
          <w:szCs w:val="32"/>
        </w:rPr>
        <w:t>style not on reinforcing claims about male and female leadership. Using an interpretative lens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specifically focuses on datatheory links (Arrivals &amp; People, </w:t>
      </w:r>
      <w:hyperlink w:anchor="_bookmark1" w:history="1">
        <w:r w:rsidRPr="0098513F">
          <w:rPr>
            <w:color w:val="00007F"/>
            <w:sz w:val="32"/>
            <w:szCs w:val="32"/>
          </w:rPr>
          <w:t>2005</w:t>
        </w:r>
      </w:hyperlink>
      <w:r w:rsidRPr="0098513F">
        <w:rPr>
          <w:sz w:val="32"/>
          <w:szCs w:val="32"/>
        </w:rPr>
        <w:t>) so that interview statements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made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male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can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be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specifically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linked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theory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communal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agency in leadership styles. The intension is to gain further understanding about what type 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 a group of midcareer female academics found more effective, why this may be so,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4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implications</w:t>
      </w:r>
      <w:r w:rsidRPr="0098513F">
        <w:rPr>
          <w:spacing w:val="16"/>
          <w:sz w:val="32"/>
          <w:szCs w:val="32"/>
        </w:rPr>
        <w:t xml:space="preserve"> </w:t>
      </w:r>
      <w:r w:rsidRPr="0098513F">
        <w:rPr>
          <w:sz w:val="32"/>
          <w:szCs w:val="32"/>
        </w:rPr>
        <w:t>this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may</w:t>
      </w:r>
      <w:r w:rsidRPr="0098513F">
        <w:rPr>
          <w:spacing w:val="14"/>
          <w:sz w:val="32"/>
          <w:szCs w:val="32"/>
        </w:rPr>
        <w:t xml:space="preserve"> </w:t>
      </w:r>
      <w:r w:rsidRPr="0098513F">
        <w:rPr>
          <w:sz w:val="32"/>
          <w:szCs w:val="32"/>
        </w:rPr>
        <w:t>have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for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</w:p>
    <w:p w:rsidR="00345F3D" w:rsidRPr="0098513F" w:rsidRDefault="00A63DD0">
      <w:pPr>
        <w:pStyle w:val="BodyText"/>
        <w:spacing w:line="249" w:lineRule="auto"/>
        <w:ind w:left="115" w:right="194" w:firstLine="239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participants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were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recruited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from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attendees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Academic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Women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Aspiring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 (AWAL) program run by an Australian university designed to support women who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aspire to leadership in higher education. The intensive fiveday program outlines the basics 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leadership, incorporates discussion and workshops around key themes, encourages networking,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and builds a greater understanding of leading higher education in challenging and changing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times. The program runs annually and is limited to a group of 15</w:t>
      </w:r>
      <w:r w:rsidR="0098513F">
        <w:rPr>
          <w:sz w:val="32"/>
          <w:szCs w:val="32"/>
        </w:rPr>
        <w:t xml:space="preserve"> </w:t>
      </w:r>
      <w:r w:rsidRPr="0098513F">
        <w:rPr>
          <w:sz w:val="32"/>
          <w:szCs w:val="32"/>
        </w:rPr>
        <w:t>20 general and academic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female staff, mostly at the midcareer level. The participants are drawn from every </w:t>
      </w:r>
      <w:r w:rsidRPr="0098513F">
        <w:rPr>
          <w:sz w:val="32"/>
          <w:szCs w:val="32"/>
        </w:rPr>
        <w:lastRenderedPageBreak/>
        <w:t>discipline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group in the university. Their common elements are that they at the midcareer level and have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expressed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an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interest in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attending the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program.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Participants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had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provide</w:t>
      </w:r>
      <w:r w:rsidRPr="0098513F">
        <w:rPr>
          <w:spacing w:val="-1"/>
          <w:sz w:val="32"/>
          <w:szCs w:val="32"/>
        </w:rPr>
        <w:t xml:space="preserve"> </w:t>
      </w:r>
      <w:r w:rsidRPr="0098513F">
        <w:rPr>
          <w:sz w:val="32"/>
          <w:szCs w:val="32"/>
        </w:rPr>
        <w:t>an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extended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response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 why they should be chosen for the program and what value they would gain. Approval to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attend is given by the faculty and presumes that the participant is research active, has leadership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potential,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is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committed</w:t>
      </w:r>
      <w:r w:rsidRPr="0098513F">
        <w:rPr>
          <w:spacing w:val="12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her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career,</w:t>
      </w:r>
      <w:r w:rsidRPr="0098513F">
        <w:rPr>
          <w:spacing w:val="12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seeks</w:t>
      </w:r>
      <w:r w:rsidRPr="0098513F">
        <w:rPr>
          <w:spacing w:val="14"/>
          <w:sz w:val="32"/>
          <w:szCs w:val="32"/>
        </w:rPr>
        <w:t xml:space="preserve"> </w:t>
      </w:r>
      <w:r w:rsidRPr="0098513F">
        <w:rPr>
          <w:sz w:val="32"/>
          <w:szCs w:val="32"/>
        </w:rPr>
        <w:t>future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14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13"/>
          <w:sz w:val="32"/>
          <w:szCs w:val="32"/>
        </w:rPr>
        <w:t xml:space="preserve"> </w:t>
      </w:r>
      <w:r w:rsidRPr="0098513F">
        <w:rPr>
          <w:sz w:val="32"/>
          <w:szCs w:val="32"/>
        </w:rPr>
        <w:t>academia.</w:t>
      </w:r>
    </w:p>
    <w:p w:rsidR="00345F3D" w:rsidRPr="0098513F" w:rsidRDefault="00A63DD0">
      <w:pPr>
        <w:pStyle w:val="BodyText"/>
        <w:spacing w:line="249" w:lineRule="auto"/>
        <w:ind w:left="115" w:right="192" w:firstLine="239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After the successful completion of a program in 2010, the group was contacted via email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participating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research about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their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understanding 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Completion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program suggested that the participants were highly tuned to notions of leadership and management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thus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able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provide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informed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ideas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about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Eight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participants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out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6"/>
          <w:sz w:val="32"/>
          <w:szCs w:val="32"/>
        </w:rPr>
        <w:t xml:space="preserve"> </w:t>
      </w:r>
      <w:r w:rsidRPr="0098513F">
        <w:rPr>
          <w:sz w:val="32"/>
          <w:szCs w:val="32"/>
        </w:rPr>
        <w:t>17</w:t>
      </w:r>
      <w:r w:rsidRPr="0098513F">
        <w:rPr>
          <w:spacing w:val="-5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the program (55% of the group) attending the program agreed to participate in the research.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Semistructured interviews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were conducted with the participants. A series of 10 questions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centered on how each woman understood leadership, their experiences of leadership, and their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thoughts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on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gendered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practices</w:t>
      </w:r>
      <w:r w:rsidRPr="0098513F">
        <w:rPr>
          <w:spacing w:val="-7"/>
          <w:sz w:val="32"/>
          <w:szCs w:val="32"/>
        </w:rPr>
        <w:t xml:space="preserve"> </w:t>
      </w:r>
      <w:r w:rsidRPr="0098513F">
        <w:rPr>
          <w:sz w:val="32"/>
          <w:szCs w:val="32"/>
        </w:rPr>
        <w:t>within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university.</w:t>
      </w:r>
      <w:r w:rsidRPr="0098513F">
        <w:rPr>
          <w:spacing w:val="-10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8"/>
          <w:sz w:val="32"/>
          <w:szCs w:val="32"/>
        </w:rPr>
        <w:t xml:space="preserve"> </w:t>
      </w:r>
      <w:r w:rsidRPr="0098513F">
        <w:rPr>
          <w:sz w:val="32"/>
          <w:szCs w:val="32"/>
        </w:rPr>
        <w:t>interviews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were</w:t>
      </w:r>
      <w:r w:rsidRPr="0098513F">
        <w:rPr>
          <w:spacing w:val="-9"/>
          <w:sz w:val="32"/>
          <w:szCs w:val="32"/>
        </w:rPr>
        <w:t xml:space="preserve"> </w:t>
      </w:r>
      <w:r w:rsidRPr="0098513F">
        <w:rPr>
          <w:sz w:val="32"/>
          <w:szCs w:val="32"/>
        </w:rPr>
        <w:t>transcribed.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Interviews were coded using Computer Assisted/Aided Qualitative Data Analysis (CAQDAS).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Codes identified phrases referencing male leadership and female leadership. In total, the interviews produced 28 references to male leadership and 24 references to female leadership. </w:t>
      </w:r>
      <w:r w:rsidRPr="0098513F">
        <w:rPr>
          <w:sz w:val="32"/>
          <w:szCs w:val="32"/>
        </w:rPr>
        <w:lastRenderedPageBreak/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references for each code were grouped together to create supercodes or themes for male 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leadership.</w:t>
      </w:r>
    </w:p>
    <w:p w:rsidR="00345F3D" w:rsidRPr="0098513F" w:rsidRDefault="00A63DD0">
      <w:pPr>
        <w:pStyle w:val="BodyText"/>
        <w:spacing w:line="249" w:lineRule="auto"/>
        <w:ind w:left="115" w:right="194" w:firstLine="239"/>
        <w:jc w:val="both"/>
        <w:rPr>
          <w:sz w:val="32"/>
          <w:szCs w:val="32"/>
        </w:rPr>
      </w:pPr>
      <w:r w:rsidRPr="0098513F">
        <w:rPr>
          <w:sz w:val="32"/>
          <w:szCs w:val="32"/>
        </w:rPr>
        <w:t>The analysis of the themes is framed by a critical interpretive analysis of the 52 references.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An interpretive analysis is concerned with creating significant meaning through making conceptual and thematic links (Prasad &amp; Prasad, </w:t>
      </w:r>
      <w:hyperlink w:anchor="_bookmark2" w:history="1">
        <w:r w:rsidRPr="0098513F">
          <w:rPr>
            <w:color w:val="00007F"/>
            <w:sz w:val="32"/>
            <w:szCs w:val="32"/>
          </w:rPr>
          <w:t>2002</w:t>
        </w:r>
      </w:hyperlink>
      <w:r w:rsidRPr="0098513F">
        <w:rPr>
          <w:sz w:val="32"/>
          <w:szCs w:val="32"/>
        </w:rPr>
        <w:t>), in this case, links emerging from the male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and female coded references. In examining how participants differentiated between male 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 leadership, the analysis draws links between the identified gender differences and how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these reflect on concepts of communal and agency. As the aim of the research is to understand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subjective</w:t>
      </w:r>
      <w:r w:rsidRPr="0098513F">
        <w:rPr>
          <w:spacing w:val="-4"/>
          <w:sz w:val="32"/>
          <w:szCs w:val="32"/>
        </w:rPr>
        <w:t xml:space="preserve"> </w:t>
      </w:r>
      <w:r w:rsidRPr="0098513F">
        <w:rPr>
          <w:sz w:val="32"/>
          <w:szCs w:val="32"/>
        </w:rPr>
        <w:t>perceptions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participants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in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terms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what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they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consider</w:t>
      </w:r>
      <w:r w:rsidRPr="0098513F">
        <w:rPr>
          <w:spacing w:val="-3"/>
          <w:sz w:val="32"/>
          <w:szCs w:val="32"/>
        </w:rPr>
        <w:t xml:space="preserve"> </w:t>
      </w:r>
      <w:r w:rsidRPr="0098513F">
        <w:rPr>
          <w:sz w:val="32"/>
          <w:szCs w:val="32"/>
        </w:rPr>
        <w:t>effective</w:t>
      </w:r>
      <w:r w:rsidRPr="0098513F">
        <w:rPr>
          <w:spacing w:val="-2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leadership,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interpretive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description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results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acknowledges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contextual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nature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human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experience that at the same time allows for shared realities (Thorne et al., p. 5). This suggests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that interpretations can generate common understandings of effective leadership while also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acknowledging</w:t>
      </w:r>
      <w:r w:rsidRPr="0098513F">
        <w:rPr>
          <w:spacing w:val="24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complex</w:t>
      </w:r>
      <w:r w:rsidRPr="0098513F">
        <w:rPr>
          <w:spacing w:val="25"/>
          <w:sz w:val="32"/>
          <w:szCs w:val="32"/>
        </w:rPr>
        <w:t xml:space="preserve"> </w:t>
      </w:r>
      <w:r w:rsidRPr="0098513F">
        <w:rPr>
          <w:sz w:val="32"/>
          <w:szCs w:val="32"/>
        </w:rPr>
        <w:t>world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lived</w:t>
      </w:r>
      <w:r w:rsidRPr="0098513F">
        <w:rPr>
          <w:spacing w:val="22"/>
          <w:sz w:val="32"/>
          <w:szCs w:val="32"/>
        </w:rPr>
        <w:t xml:space="preserve"> </w:t>
      </w:r>
      <w:r w:rsidRPr="0098513F">
        <w:rPr>
          <w:sz w:val="32"/>
          <w:szCs w:val="32"/>
        </w:rPr>
        <w:t>experience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from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the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point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view</w:t>
      </w:r>
      <w:r w:rsidRPr="0098513F">
        <w:rPr>
          <w:spacing w:val="23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22"/>
          <w:sz w:val="32"/>
          <w:szCs w:val="32"/>
        </w:rPr>
        <w:t xml:space="preserve"> </w:t>
      </w:r>
      <w:r w:rsidRPr="0098513F">
        <w:rPr>
          <w:sz w:val="32"/>
          <w:szCs w:val="32"/>
        </w:rPr>
        <w:t>those</w:t>
      </w:r>
      <w:r w:rsidRPr="0098513F">
        <w:rPr>
          <w:spacing w:val="24"/>
          <w:sz w:val="32"/>
          <w:szCs w:val="32"/>
        </w:rPr>
        <w:t xml:space="preserve"> </w:t>
      </w:r>
      <w:r w:rsidRPr="0098513F">
        <w:rPr>
          <w:sz w:val="32"/>
          <w:szCs w:val="32"/>
        </w:rPr>
        <w:t>who</w:t>
      </w:r>
      <w:r w:rsidRPr="0098513F">
        <w:rPr>
          <w:spacing w:val="-48"/>
          <w:sz w:val="32"/>
          <w:szCs w:val="32"/>
        </w:rPr>
        <w:t xml:space="preserve"> </w:t>
      </w:r>
      <w:r w:rsidRPr="0098513F">
        <w:rPr>
          <w:sz w:val="32"/>
          <w:szCs w:val="32"/>
        </w:rPr>
        <w:t xml:space="preserve">live it (Schwandt, </w:t>
      </w:r>
      <w:hyperlink w:anchor="_bookmark2" w:history="1">
        <w:r w:rsidRPr="0098513F">
          <w:rPr>
            <w:color w:val="00007F"/>
            <w:sz w:val="32"/>
            <w:szCs w:val="32"/>
          </w:rPr>
          <w:t>1994</w:t>
        </w:r>
      </w:hyperlink>
      <w:r w:rsidRPr="0098513F">
        <w:rPr>
          <w:sz w:val="32"/>
          <w:szCs w:val="32"/>
        </w:rPr>
        <w:t>, p. 118). The results are presented in narrative form to give voice to the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subjective experience of the participants and how these experiences coalesce with notions of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communal</w:t>
      </w:r>
      <w:r w:rsidRPr="0098513F">
        <w:rPr>
          <w:spacing w:val="14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agency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16"/>
          <w:sz w:val="32"/>
          <w:szCs w:val="32"/>
        </w:rPr>
        <w:t xml:space="preserve"> </w:t>
      </w:r>
      <w:r w:rsidRPr="0098513F">
        <w:rPr>
          <w:sz w:val="32"/>
          <w:szCs w:val="32"/>
        </w:rPr>
        <w:t>behaviors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practices.</w:t>
      </w:r>
    </w:p>
    <w:p w:rsidR="00345F3D" w:rsidRPr="0098513F" w:rsidRDefault="00A63DD0" w:rsidP="0098513F">
      <w:pPr>
        <w:pStyle w:val="BodyText"/>
        <w:spacing w:before="87" w:line="249" w:lineRule="auto"/>
        <w:ind w:left="195" w:right="115" w:firstLine="238"/>
        <w:jc w:val="both"/>
        <w:rPr>
          <w:sz w:val="32"/>
          <w:szCs w:val="32"/>
        </w:rPr>
      </w:pPr>
      <w:bookmarkStart w:id="2" w:name="RESULTS"/>
      <w:bookmarkStart w:id="3" w:name="Differentiating_Leadership_Styles"/>
      <w:bookmarkEnd w:id="2"/>
      <w:bookmarkEnd w:id="3"/>
      <w:r w:rsidRPr="0098513F">
        <w:rPr>
          <w:sz w:val="32"/>
          <w:szCs w:val="32"/>
        </w:rPr>
        <w:lastRenderedPageBreak/>
        <w:t>The participants had particular perceptions and opinions about leadership, differentiating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between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different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styles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36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what</w:t>
      </w:r>
      <w:r w:rsidRPr="0098513F">
        <w:rPr>
          <w:spacing w:val="3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34"/>
          <w:sz w:val="32"/>
          <w:szCs w:val="32"/>
        </w:rPr>
        <w:t xml:space="preserve"> </w:t>
      </w:r>
      <w:r w:rsidRPr="0098513F">
        <w:rPr>
          <w:sz w:val="32"/>
          <w:szCs w:val="32"/>
        </w:rPr>
        <w:t>style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they</w:t>
      </w:r>
      <w:r w:rsidRPr="0098513F">
        <w:rPr>
          <w:spacing w:val="36"/>
          <w:sz w:val="32"/>
          <w:szCs w:val="32"/>
        </w:rPr>
        <w:t xml:space="preserve"> </w:t>
      </w:r>
      <w:r w:rsidRPr="0098513F">
        <w:rPr>
          <w:sz w:val="32"/>
          <w:szCs w:val="32"/>
        </w:rPr>
        <w:t>found</w:t>
      </w:r>
      <w:r w:rsidRPr="0098513F">
        <w:rPr>
          <w:spacing w:val="36"/>
          <w:sz w:val="32"/>
          <w:szCs w:val="32"/>
        </w:rPr>
        <w:t xml:space="preserve"> </w:t>
      </w:r>
      <w:r w:rsidRPr="0098513F">
        <w:rPr>
          <w:sz w:val="32"/>
          <w:szCs w:val="32"/>
        </w:rPr>
        <w:t>more</w:t>
      </w:r>
      <w:r w:rsidRPr="0098513F">
        <w:rPr>
          <w:spacing w:val="35"/>
          <w:sz w:val="32"/>
          <w:szCs w:val="32"/>
        </w:rPr>
        <w:t xml:space="preserve"> </w:t>
      </w:r>
      <w:r w:rsidRPr="0098513F">
        <w:rPr>
          <w:sz w:val="32"/>
          <w:szCs w:val="32"/>
        </w:rPr>
        <w:t>effective.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The interpretative description of their responses acknowledges their reality, experiences, and</w:t>
      </w:r>
      <w:r w:rsidRPr="0098513F">
        <w:rPr>
          <w:spacing w:val="1"/>
          <w:sz w:val="32"/>
          <w:szCs w:val="32"/>
        </w:rPr>
        <w:t xml:space="preserve"> </w:t>
      </w:r>
      <w:r w:rsidRPr="0098513F">
        <w:rPr>
          <w:sz w:val="32"/>
          <w:szCs w:val="32"/>
        </w:rPr>
        <w:t>explanations,</w:t>
      </w:r>
      <w:r w:rsidRPr="0098513F">
        <w:rPr>
          <w:spacing w:val="48"/>
          <w:sz w:val="32"/>
          <w:szCs w:val="32"/>
        </w:rPr>
        <w:t xml:space="preserve"> </w:t>
      </w:r>
      <w:r w:rsidRPr="0098513F">
        <w:rPr>
          <w:sz w:val="32"/>
          <w:szCs w:val="32"/>
        </w:rPr>
        <w:t>while</w:t>
      </w:r>
      <w:r w:rsidRPr="0098513F">
        <w:rPr>
          <w:spacing w:val="49"/>
          <w:sz w:val="32"/>
          <w:szCs w:val="32"/>
        </w:rPr>
        <w:t xml:space="preserve"> </w:t>
      </w:r>
      <w:r w:rsidRPr="0098513F">
        <w:rPr>
          <w:sz w:val="32"/>
          <w:szCs w:val="32"/>
        </w:rPr>
        <w:t>seeking</w:t>
      </w:r>
      <w:r w:rsidRPr="0098513F">
        <w:rPr>
          <w:spacing w:val="47"/>
          <w:sz w:val="32"/>
          <w:szCs w:val="32"/>
        </w:rPr>
        <w:t xml:space="preserve"> </w:t>
      </w:r>
      <w:r w:rsidRPr="0098513F">
        <w:rPr>
          <w:sz w:val="32"/>
          <w:szCs w:val="32"/>
        </w:rPr>
        <w:t>to</w:t>
      </w:r>
      <w:r w:rsidRPr="0098513F">
        <w:rPr>
          <w:spacing w:val="48"/>
          <w:sz w:val="32"/>
          <w:szCs w:val="32"/>
        </w:rPr>
        <w:t xml:space="preserve"> </w:t>
      </w:r>
      <w:r w:rsidRPr="0098513F">
        <w:rPr>
          <w:sz w:val="32"/>
          <w:szCs w:val="32"/>
        </w:rPr>
        <w:t>generate</w:t>
      </w:r>
      <w:r w:rsidRPr="0098513F">
        <w:rPr>
          <w:spacing w:val="47"/>
          <w:sz w:val="32"/>
          <w:szCs w:val="32"/>
        </w:rPr>
        <w:t xml:space="preserve"> </w:t>
      </w:r>
      <w:r w:rsidRPr="0098513F">
        <w:rPr>
          <w:sz w:val="32"/>
          <w:szCs w:val="32"/>
        </w:rPr>
        <w:t>linkages</w:t>
      </w:r>
      <w:r w:rsidRPr="0098513F">
        <w:rPr>
          <w:spacing w:val="49"/>
          <w:sz w:val="32"/>
          <w:szCs w:val="32"/>
        </w:rPr>
        <w:t xml:space="preserve"> </w:t>
      </w:r>
      <w:r w:rsidRPr="0098513F">
        <w:rPr>
          <w:sz w:val="32"/>
          <w:szCs w:val="32"/>
        </w:rPr>
        <w:t>between</w:t>
      </w:r>
      <w:r w:rsidRPr="0098513F">
        <w:rPr>
          <w:spacing w:val="48"/>
          <w:sz w:val="32"/>
          <w:szCs w:val="32"/>
        </w:rPr>
        <w:t xml:space="preserve"> </w:t>
      </w:r>
      <w:r w:rsidRPr="0098513F">
        <w:rPr>
          <w:sz w:val="32"/>
          <w:szCs w:val="32"/>
        </w:rPr>
        <w:t>perceptions</w:t>
      </w:r>
      <w:r w:rsidRPr="0098513F">
        <w:rPr>
          <w:spacing w:val="48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48"/>
          <w:sz w:val="32"/>
          <w:szCs w:val="32"/>
        </w:rPr>
        <w:t xml:space="preserve"> </w:t>
      </w:r>
      <w:r w:rsidRPr="0098513F">
        <w:rPr>
          <w:sz w:val="32"/>
          <w:szCs w:val="32"/>
        </w:rPr>
        <w:t>male</w:t>
      </w:r>
      <w:r w:rsidRPr="0098513F">
        <w:rPr>
          <w:spacing w:val="48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49"/>
          <w:sz w:val="32"/>
          <w:szCs w:val="32"/>
        </w:rPr>
        <w:t xml:space="preserve"> </w:t>
      </w:r>
      <w:r w:rsidRPr="0098513F">
        <w:rPr>
          <w:sz w:val="32"/>
          <w:szCs w:val="32"/>
        </w:rPr>
        <w:t>female</w:t>
      </w:r>
      <w:r w:rsidRPr="0098513F">
        <w:rPr>
          <w:spacing w:val="-47"/>
          <w:sz w:val="32"/>
          <w:szCs w:val="32"/>
        </w:rPr>
        <w:t xml:space="preserve"> </w:t>
      </w:r>
      <w:r w:rsidRPr="0098513F">
        <w:rPr>
          <w:sz w:val="32"/>
          <w:szCs w:val="32"/>
        </w:rPr>
        <w:t>leadership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notions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of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agency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and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communal</w:t>
      </w:r>
      <w:r w:rsidRPr="0098513F">
        <w:rPr>
          <w:spacing w:val="15"/>
          <w:sz w:val="32"/>
          <w:szCs w:val="32"/>
        </w:rPr>
        <w:t xml:space="preserve"> </w:t>
      </w:r>
      <w:r w:rsidRPr="0098513F">
        <w:rPr>
          <w:sz w:val="32"/>
          <w:szCs w:val="32"/>
        </w:rPr>
        <w:t>behaviors.</w:t>
      </w:r>
    </w:p>
    <w:sectPr w:rsidR="00345F3D" w:rsidRPr="0098513F" w:rsidSect="00F36AA4">
      <w:headerReference w:type="even" r:id="rId7"/>
      <w:headerReference w:type="default" r:id="rId8"/>
      <w:pgSz w:w="10080" w:h="14400"/>
      <w:pgMar w:top="1440" w:right="1440" w:bottom="1440" w:left="1440" w:header="127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4FF" w:rsidRDefault="00C934FF">
      <w:r>
        <w:separator/>
      </w:r>
    </w:p>
  </w:endnote>
  <w:endnote w:type="continuationSeparator" w:id="0">
    <w:p w:rsidR="00C934FF" w:rsidRDefault="00C9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F3D" w:rsidRDefault="00345F3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4FF" w:rsidRDefault="00C934FF">
      <w:r>
        <w:separator/>
      </w:r>
    </w:p>
  </w:footnote>
  <w:footnote w:type="continuationSeparator" w:id="0">
    <w:p w:rsidR="00C934FF" w:rsidRDefault="00C9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F3D" w:rsidRDefault="00345F3D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F3D" w:rsidRDefault="00C934F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9.1pt;margin-top:62.65pt;width:130.1pt;height:13.45pt;z-index:-251658752;mso-position-horizontal-relative:page;mso-position-vertical-relative:page" filled="f" stroked="f">
          <v:textbox inset="0,0,0,0">
            <w:txbxContent>
              <w:p w:rsidR="00345F3D" w:rsidRDefault="00A63DD0">
                <w:pPr>
                  <w:tabs>
                    <w:tab w:val="left" w:pos="2321"/>
                  </w:tabs>
                  <w:spacing w:before="17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sz w:val="16"/>
                  </w:rPr>
                  <w:t>LEADERSHIP</w:t>
                </w:r>
                <w:r>
                  <w:rPr>
                    <w:spacing w:val="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WOMEN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F0500">
                  <w:rPr>
                    <w:rFonts w:ascii="Arial MT"/>
                    <w:noProof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5F3D"/>
    <w:rsid w:val="00345F3D"/>
    <w:rsid w:val="004F0500"/>
    <w:rsid w:val="0098513F"/>
    <w:rsid w:val="00A63DD0"/>
    <w:rsid w:val="00C934FF"/>
    <w:rsid w:val="00F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9C7F18"/>
  <w15:docId w15:val="{456595E2-BAD7-4F98-B1C8-4D9A47A4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622" w:right="1691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36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A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AA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6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AA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2040</Words>
  <Characters>11630</Characters>
  <Application>Microsoft Office Word</Application>
  <DocSecurity>0</DocSecurity>
  <Lines>96</Lines>
  <Paragraphs>27</Paragraphs>
  <ScaleCrop>false</ScaleCrop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Huu Loi Bui</cp:lastModifiedBy>
  <cp:revision>4</cp:revision>
  <dcterms:created xsi:type="dcterms:W3CDTF">2022-05-10T15:57:00Z</dcterms:created>
  <dcterms:modified xsi:type="dcterms:W3CDTF">2022-06-21T07:21:00Z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2016-01-11T00:00:00Z</vt:filetime>
  </property>
  <property fmtid="{D5CDD505-2E9C-101B-9397-08002B2CF9AE}" pid="3" name="Creator">
    <vt:lpwstr>Arbortext Advanced Print Publisher 11.0.2857/W Unicode</vt:lpwstr>
  </property>
  <property fmtid="{D5CDD505-2E9C-101B-9397-08002B2CF9AE}" pid="4" name="LastSaved">
    <vt:filetime>2022-05-10T00:00:00Z</vt:filetime>
  </property>
</Properties>
</file>