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A4" w:rsidRPr="00647180" w:rsidRDefault="005104AB">
      <w:pPr>
        <w:pStyle w:val="Heading3"/>
        <w:spacing w:before="1"/>
        <w:ind w:left="860"/>
        <w:rPr>
          <w:rFonts w:ascii="Times New Roman" w:hAnsi="Times New Roman" w:cs="Times New Roman"/>
          <w:sz w:val="32"/>
          <w:szCs w:val="32"/>
        </w:rPr>
      </w:pP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Abstract</w:t>
      </w:r>
    </w:p>
    <w:p w:rsidR="00D673A4" w:rsidRPr="00647180" w:rsidRDefault="005104AB">
      <w:pPr>
        <w:pStyle w:val="BodyText"/>
        <w:spacing w:before="7" w:line="247" w:lineRule="auto"/>
        <w:ind w:left="860" w:right="118"/>
        <w:jc w:val="both"/>
        <w:rPr>
          <w:sz w:val="32"/>
          <w:szCs w:val="32"/>
        </w:rPr>
      </w:pPr>
      <w:r w:rsidRPr="00647180">
        <w:rPr>
          <w:color w:val="231F20"/>
          <w:w w:val="90"/>
          <w:sz w:val="32"/>
          <w:szCs w:val="32"/>
        </w:rPr>
        <w:t>Quantification is central to the narration of the COVID19 pandemic. Numbers determine the existence of the problem and</w:t>
      </w:r>
      <w:r w:rsidRPr="00647180">
        <w:rPr>
          <w:color w:val="231F20"/>
          <w:spacing w:val="1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affect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our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ability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to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care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and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contribute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to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relief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efforts.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Yet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many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communities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at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the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margins,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including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many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areas</w:t>
      </w:r>
      <w:r w:rsidRPr="00647180">
        <w:rPr>
          <w:color w:val="231F20"/>
          <w:spacing w:val="-5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of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the</w:t>
      </w:r>
      <w:r w:rsidRPr="00647180">
        <w:rPr>
          <w:color w:val="231F20"/>
          <w:spacing w:val="-52"/>
          <w:w w:val="90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Global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South,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are</w:t>
      </w:r>
      <w:r w:rsidRPr="00647180">
        <w:rPr>
          <w:color w:val="231F20"/>
          <w:spacing w:val="18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virtually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absent</w:t>
      </w:r>
      <w:r w:rsidRPr="00647180">
        <w:rPr>
          <w:color w:val="231F20"/>
          <w:spacing w:val="18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from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this</w:t>
      </w:r>
      <w:r w:rsidRPr="00647180">
        <w:rPr>
          <w:color w:val="231F20"/>
          <w:spacing w:val="18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numberbased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narration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of</w:t>
      </w:r>
      <w:r w:rsidRPr="00647180">
        <w:rPr>
          <w:color w:val="231F20"/>
          <w:spacing w:val="18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the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pandemic.</w:t>
      </w:r>
      <w:r w:rsidRPr="00647180">
        <w:rPr>
          <w:color w:val="231F20"/>
          <w:spacing w:val="18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This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essay</w:t>
      </w:r>
      <w:r w:rsidRPr="00647180">
        <w:rPr>
          <w:color w:val="231F20"/>
          <w:spacing w:val="18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builds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on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critical</w:t>
      </w:r>
      <w:r w:rsidRPr="00647180">
        <w:rPr>
          <w:color w:val="231F20"/>
          <w:spacing w:val="18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data</w:t>
      </w:r>
      <w:r w:rsidRPr="00647180">
        <w:rPr>
          <w:color w:val="231F20"/>
          <w:spacing w:val="17"/>
          <w:w w:val="85"/>
          <w:sz w:val="32"/>
          <w:szCs w:val="32"/>
        </w:rPr>
        <w:t xml:space="preserve"> </w:t>
      </w:r>
      <w:r w:rsidRPr="00647180">
        <w:rPr>
          <w:color w:val="231F20"/>
          <w:w w:val="85"/>
          <w:sz w:val="32"/>
          <w:szCs w:val="32"/>
        </w:rPr>
        <w:t>studies</w:t>
      </w:r>
      <w:r w:rsidRPr="00647180">
        <w:rPr>
          <w:color w:val="231F20"/>
          <w:spacing w:val="-49"/>
          <w:w w:val="85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to warn against the universalization of problems, narratives, and responses to the virus. To this end, it explores two types</w:t>
      </w:r>
      <w:r w:rsidRPr="00647180">
        <w:rPr>
          <w:color w:val="231F20"/>
          <w:spacing w:val="1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of data gaps and the corresponding data poor. The first gap concerns the data poverty perduring in lowincome countries</w:t>
      </w:r>
      <w:r w:rsidRPr="00647180">
        <w:rPr>
          <w:color w:val="231F20"/>
          <w:spacing w:val="-52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and jeopardizing their ability to adequately respond to the pandemic. The second affects vulnerable populations within a</w:t>
      </w:r>
      <w:r w:rsidRPr="00647180">
        <w:rPr>
          <w:color w:val="231F20"/>
          <w:spacing w:val="1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variety of geopolitical and sociopolitical contexts, whereby data poverty constitutes a dangerous form of invisibility which</w:t>
      </w:r>
      <w:r w:rsidRPr="00647180">
        <w:rPr>
          <w:color w:val="231F20"/>
          <w:spacing w:val="-52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perpetuates various forms of inequality. But, even during the pandemic, the disempowered manage to create innovative</w:t>
      </w:r>
      <w:r w:rsidRPr="00647180">
        <w:rPr>
          <w:color w:val="231F20"/>
          <w:spacing w:val="1"/>
          <w:w w:val="90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forms</w:t>
      </w:r>
      <w:r w:rsidRPr="00647180">
        <w:rPr>
          <w:color w:val="231F20"/>
          <w:spacing w:val="-12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of</w:t>
      </w:r>
      <w:r w:rsidRPr="00647180">
        <w:rPr>
          <w:color w:val="231F20"/>
          <w:spacing w:val="-12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solidarity</w:t>
      </w:r>
      <w:r w:rsidRPr="00647180">
        <w:rPr>
          <w:color w:val="231F20"/>
          <w:spacing w:val="-11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from</w:t>
      </w:r>
      <w:r w:rsidRPr="00647180">
        <w:rPr>
          <w:color w:val="231F20"/>
          <w:spacing w:val="-12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below</w:t>
      </w:r>
      <w:r w:rsidRPr="00647180">
        <w:rPr>
          <w:color w:val="231F20"/>
          <w:spacing w:val="-11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that</w:t>
      </w:r>
      <w:r w:rsidRPr="00647180">
        <w:rPr>
          <w:color w:val="231F20"/>
          <w:spacing w:val="-12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partially</w:t>
      </w:r>
      <w:r w:rsidRPr="00647180">
        <w:rPr>
          <w:color w:val="231F20"/>
          <w:spacing w:val="-11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mitigate</w:t>
      </w:r>
      <w:r w:rsidRPr="00647180">
        <w:rPr>
          <w:color w:val="231F20"/>
          <w:spacing w:val="-12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the</w:t>
      </w:r>
      <w:r w:rsidRPr="00647180">
        <w:rPr>
          <w:color w:val="231F20"/>
          <w:spacing w:val="-11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negative</w:t>
      </w:r>
      <w:r w:rsidRPr="00647180">
        <w:rPr>
          <w:color w:val="231F20"/>
          <w:spacing w:val="-12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effects</w:t>
      </w:r>
      <w:r w:rsidRPr="00647180">
        <w:rPr>
          <w:color w:val="231F20"/>
          <w:spacing w:val="-11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of</w:t>
      </w:r>
      <w:r w:rsidRPr="00647180">
        <w:rPr>
          <w:color w:val="231F20"/>
          <w:spacing w:val="-12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their</w:t>
      </w:r>
      <w:r w:rsidRPr="00647180">
        <w:rPr>
          <w:color w:val="231F20"/>
          <w:spacing w:val="-11"/>
          <w:w w:val="95"/>
          <w:sz w:val="32"/>
          <w:szCs w:val="32"/>
        </w:rPr>
        <w:t xml:space="preserve"> </w:t>
      </w:r>
      <w:r w:rsidRPr="00647180">
        <w:rPr>
          <w:color w:val="231F20"/>
          <w:w w:val="95"/>
          <w:sz w:val="32"/>
          <w:szCs w:val="32"/>
        </w:rPr>
        <w:t>invisibility.</w:t>
      </w:r>
    </w:p>
    <w:p w:rsidR="00D673A4" w:rsidRPr="00647180" w:rsidRDefault="00D673A4">
      <w:pPr>
        <w:pStyle w:val="BodyText"/>
        <w:spacing w:before="11"/>
        <w:rPr>
          <w:sz w:val="32"/>
          <w:szCs w:val="32"/>
        </w:rPr>
      </w:pPr>
    </w:p>
    <w:p w:rsidR="00D673A4" w:rsidRPr="00647180" w:rsidRDefault="005104AB">
      <w:pPr>
        <w:pStyle w:val="Heading3"/>
        <w:ind w:left="860"/>
        <w:rPr>
          <w:rFonts w:ascii="Times New Roman" w:hAnsi="Times New Roman" w:cs="Times New Roman"/>
          <w:sz w:val="32"/>
          <w:szCs w:val="32"/>
        </w:rPr>
      </w:pPr>
      <w:r w:rsidRPr="00647180">
        <w:rPr>
          <w:rFonts w:ascii="Times New Roman" w:hAnsi="Times New Roman" w:cs="Times New Roman"/>
          <w:color w:val="231F20"/>
          <w:sz w:val="32"/>
          <w:szCs w:val="32"/>
        </w:rPr>
        <w:t>Keywords</w:t>
      </w:r>
    </w:p>
    <w:p w:rsidR="00D673A4" w:rsidRPr="00647180" w:rsidRDefault="005104AB">
      <w:pPr>
        <w:pStyle w:val="BodyText"/>
        <w:spacing w:before="8"/>
        <w:ind w:left="860"/>
        <w:rPr>
          <w:sz w:val="32"/>
          <w:szCs w:val="32"/>
        </w:rPr>
      </w:pPr>
      <w:r w:rsidRPr="00647180">
        <w:rPr>
          <w:color w:val="231F20"/>
          <w:w w:val="90"/>
          <w:sz w:val="32"/>
          <w:szCs w:val="32"/>
        </w:rPr>
        <w:t>data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poverty,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COVID19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pandemic,</w:t>
      </w:r>
      <w:r w:rsidRPr="00647180">
        <w:rPr>
          <w:color w:val="231F20"/>
          <w:spacing w:val="-3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data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gaps,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critical</w:t>
      </w:r>
      <w:r w:rsidRPr="00647180">
        <w:rPr>
          <w:color w:val="231F20"/>
          <w:spacing w:val="-3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data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studies,</w:t>
      </w:r>
      <w:r w:rsidRPr="00647180">
        <w:rPr>
          <w:color w:val="231F20"/>
          <w:spacing w:val="-4"/>
          <w:w w:val="90"/>
          <w:sz w:val="32"/>
          <w:szCs w:val="32"/>
        </w:rPr>
        <w:t xml:space="preserve"> </w:t>
      </w:r>
      <w:r w:rsidRPr="00647180">
        <w:rPr>
          <w:color w:val="231F20"/>
          <w:w w:val="90"/>
          <w:sz w:val="32"/>
          <w:szCs w:val="32"/>
        </w:rPr>
        <w:t>margins</w:t>
      </w:r>
    </w:p>
    <w:p w:rsidR="00D673A4" w:rsidRPr="00647180" w:rsidRDefault="00D673A4">
      <w:pPr>
        <w:rPr>
          <w:sz w:val="32"/>
          <w:szCs w:val="32"/>
        </w:rPr>
        <w:sectPr w:rsidR="00D673A4" w:rsidRPr="00647180" w:rsidSect="00893AFC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D673A4" w:rsidRPr="00647180" w:rsidRDefault="005104AB">
      <w:pPr>
        <w:pStyle w:val="BodyText"/>
        <w:spacing w:before="91" w:line="249" w:lineRule="auto"/>
        <w:ind w:left="86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lastRenderedPageBreak/>
        <w:t>Since the COVID19 virus was first identified in mainland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China at the end of 2019, the pandemic has affected an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exceptionally high portion of the world population. Not surprisingly,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numbers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very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core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narration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pandemic.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Figures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various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kinds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fill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news,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accounting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 the death toll, the progress of population testing, 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growth of individuals who tested positive for the virus, 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saturation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intensive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care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units,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among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others.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These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num</w:t>
      </w:r>
      <w:r w:rsidRPr="00647180">
        <w:rPr>
          <w:color w:val="231F20"/>
          <w:spacing w:val="-1"/>
          <w:sz w:val="32"/>
          <w:szCs w:val="32"/>
        </w:rPr>
        <w:t>bers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contribute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making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problem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amenable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thought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thus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serve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both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representation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intervention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(Osborne &amp; Rose, 2004, p. 212). As such, they shape both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governmental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action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popular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response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it.</w:t>
      </w:r>
      <w:r w:rsidRPr="00647180">
        <w:rPr>
          <w:color w:val="231F20"/>
          <w:spacing w:val="-1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Although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they are not neutral or absolute, they are attributed a sort 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mechanical objectivity (Porter, 1995) that positions 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exercise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enumerating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comparing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above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other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forms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knowing and feeling (see also Bowker &amp; Star, 2000). In 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nutshell, numbers determine the existence of the problem,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 they determine which countries and social groups ought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elicit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our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concern.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They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affect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our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ability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care,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empathize, and to abide by the oftentimes draconian measures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adopted in the effort to curb the pandemic. Yet many communities at the margins, including many areas of the socalled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Global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South,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virtually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absent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from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this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numberbased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narration of the pandemic.</w:t>
      </w:r>
    </w:p>
    <w:p w:rsidR="00D673A4" w:rsidRPr="00647180" w:rsidRDefault="005104AB">
      <w:pPr>
        <w:pStyle w:val="BodyText"/>
        <w:spacing w:before="20" w:line="249" w:lineRule="auto"/>
        <w:ind w:left="860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Communities that remain in the shadows include but are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not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limited</w:t>
      </w:r>
      <w:r w:rsidRPr="00647180">
        <w:rPr>
          <w:color w:val="231F20"/>
          <w:spacing w:val="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undocumented</w:t>
      </w:r>
      <w:r w:rsidRPr="00647180">
        <w:rPr>
          <w:color w:val="231F20"/>
          <w:spacing w:val="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migrants,</w:t>
      </w:r>
      <w:r w:rsidRPr="00647180">
        <w:rPr>
          <w:color w:val="231F20"/>
          <w:spacing w:val="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refugees</w:t>
      </w:r>
      <w:r w:rsidRPr="00647180">
        <w:rPr>
          <w:color w:val="231F20"/>
          <w:spacing w:val="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people</w:t>
      </w:r>
    </w:p>
    <w:p w:rsidR="00D673A4" w:rsidRPr="00647180" w:rsidRDefault="005104AB">
      <w:pPr>
        <w:pStyle w:val="BodyText"/>
        <w:spacing w:before="91" w:line="249" w:lineRule="auto"/>
        <w:ind w:left="318" w:right="116"/>
        <w:jc w:val="both"/>
        <w:rPr>
          <w:sz w:val="32"/>
          <w:szCs w:val="32"/>
        </w:rPr>
      </w:pPr>
      <w:r w:rsidRPr="00647180">
        <w:rPr>
          <w:sz w:val="32"/>
          <w:szCs w:val="32"/>
        </w:rPr>
        <w:br w:type="column"/>
      </w:r>
      <w:r w:rsidRPr="00647180">
        <w:rPr>
          <w:color w:val="231F20"/>
          <w:sz w:val="32"/>
          <w:szCs w:val="32"/>
        </w:rPr>
        <w:lastRenderedPageBreak/>
        <w:t>on the move, members of labor forces operating in submerged markets, and/or under precarious conditions such as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sex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workers,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gig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workers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farmhands,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impoverished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families, victims of domestic violence, but also developing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countries with a suboptimal statistical and testing capacity.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This has two main implications. First, the pandemic might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exacerbate existing inequalities, aggravating the difficulties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 populations at risks who are made even more invisible by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mediocre monitoring and by exclusion from health care 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welfare subsidies. Second, in the absence of reliable data,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institutions, including governments in the South, might be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tempted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import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predictions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models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from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other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socioeconomic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realities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base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domestic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measures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these, further ignoring invisible sectors of the population.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 urge to universalize both problem and solutions</w:t>
      </w:r>
      <w:r w:rsidR="00647180">
        <w:rPr>
          <w:color w:val="231F20"/>
          <w:sz w:val="32"/>
          <w:szCs w:val="32"/>
        </w:rPr>
        <w:t xml:space="preserve"> 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basing</w:t>
      </w:r>
      <w:r w:rsidRPr="00647180">
        <w:rPr>
          <w:color w:val="231F20"/>
          <w:spacing w:val="3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local</w:t>
      </w:r>
      <w:r w:rsidRPr="00647180">
        <w:rPr>
          <w:color w:val="231F20"/>
          <w:spacing w:val="3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policy</w:t>
      </w:r>
      <w:r w:rsidRPr="00647180">
        <w:rPr>
          <w:color w:val="231F20"/>
          <w:spacing w:val="3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</w:t>
      </w:r>
      <w:r w:rsidRPr="00647180">
        <w:rPr>
          <w:color w:val="231F20"/>
          <w:spacing w:val="3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policy</w:t>
      </w:r>
      <w:r w:rsidRPr="00647180">
        <w:rPr>
          <w:color w:val="231F20"/>
          <w:spacing w:val="3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responses</w:t>
      </w:r>
      <w:r w:rsidRPr="00647180">
        <w:rPr>
          <w:color w:val="231F20"/>
          <w:spacing w:val="3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meant</w:t>
      </w:r>
      <w:r w:rsidRPr="00647180">
        <w:rPr>
          <w:color w:val="231F20"/>
          <w:spacing w:val="3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3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address</w:t>
      </w:r>
    </w:p>
    <w:p w:rsidR="00D673A4" w:rsidRPr="00647180" w:rsidRDefault="00D673A4">
      <w:pPr>
        <w:rPr>
          <w:sz w:val="32"/>
          <w:szCs w:val="32"/>
        </w:rPr>
        <w:sectPr w:rsidR="00D673A4" w:rsidRPr="00647180" w:rsidSect="00893AFC">
          <w:headerReference w:type="even" r:id="rId6"/>
          <w:headerReference w:type="default" r:id="rId7"/>
          <w:pgSz w:w="12240" w:h="15840"/>
          <w:pgMar w:top="1440" w:right="1440" w:bottom="1440" w:left="1440" w:header="790" w:footer="0" w:gutter="0"/>
          <w:pgNumType w:start="2"/>
          <w:cols w:space="720"/>
          <w:docGrid w:linePitch="299"/>
        </w:sectPr>
      </w:pPr>
    </w:p>
    <w:p w:rsidR="00D673A4" w:rsidRPr="00647180" w:rsidRDefault="005104AB" w:rsidP="00A354F7">
      <w:pPr>
        <w:pStyle w:val="BodyText"/>
        <w:spacing w:before="92" w:line="249" w:lineRule="auto"/>
        <w:ind w:right="12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lastRenderedPageBreak/>
        <w:t>different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contexts</w:t>
      </w:r>
      <w:r w:rsidR="00647180">
        <w:rPr>
          <w:color w:val="231F2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overlooks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fact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that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numbers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deeply ingrained in specific socioeconomic and political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geographies.</w:t>
      </w:r>
    </w:p>
    <w:p w:rsidR="00D673A4" w:rsidRPr="00647180" w:rsidRDefault="005104AB">
      <w:pPr>
        <w:pStyle w:val="BodyText"/>
        <w:spacing w:before="2" w:line="249" w:lineRule="auto"/>
        <w:ind w:left="560" w:right="12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In this essay, we build on critical data studies (cf. Dalton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et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al.,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2016)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warn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against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universalization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problems,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narratives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responses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(S.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Milan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&amp;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Trer</w:t>
      </w:r>
      <w:r w:rsidR="00D6255D">
        <w:rPr>
          <w:color w:val="231F2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2019),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encourage scholars to reflect on challenges of COVID19,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specifically when observed from the margins. [T]he margin, argues (2017), is a shortcut to speak 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complex dynamics of power </w:t>
      </w:r>
      <w:r w:rsidRPr="00647180">
        <w:rPr>
          <w:color w:val="231F20"/>
          <w:sz w:val="32"/>
          <w:szCs w:val="32"/>
        </w:rPr>
        <w:lastRenderedPageBreak/>
        <w:t>inequality. Processes of asymmetrical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access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material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symbolic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resources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shape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differentiated and unequal access to the public sphere (p. 49).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We argue that this asymmetrical access is particularly virulent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datafied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society,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which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grounds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socalled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public sphere in data generation, trade, and processing.</w:t>
      </w:r>
    </w:p>
    <w:p w:rsidR="00D673A4" w:rsidRPr="00647180" w:rsidRDefault="005104AB">
      <w:pPr>
        <w:pStyle w:val="BodyText"/>
        <w:spacing w:before="10" w:line="249" w:lineRule="auto"/>
        <w:ind w:left="560" w:right="12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More specifically, the essay explores the widening data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gaps of this pandemic, which largely maps into known, historical gaps in the economic and digital realms, and exposes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how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even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during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pandemic,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disempowered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manage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create </w:t>
      </w:r>
      <w:r w:rsidRPr="00647180">
        <w:rPr>
          <w:color w:val="231F20"/>
          <w:sz w:val="32"/>
          <w:szCs w:val="32"/>
        </w:rPr>
        <w:lastRenderedPageBreak/>
        <w:t>innovative forms of solidarity from below that partially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mitigate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negative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effects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their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invisibility.</w:t>
      </w:r>
    </w:p>
    <w:p w:rsidR="00D673A4" w:rsidRPr="00647180" w:rsidRDefault="00D673A4">
      <w:pPr>
        <w:pStyle w:val="BodyText"/>
        <w:spacing w:before="4"/>
        <w:rPr>
          <w:sz w:val="32"/>
          <w:szCs w:val="32"/>
        </w:rPr>
      </w:pPr>
    </w:p>
    <w:p w:rsidR="00D673A4" w:rsidRPr="00647180" w:rsidRDefault="005104AB">
      <w:pPr>
        <w:pStyle w:val="Heading1"/>
        <w:spacing w:before="1"/>
        <w:ind w:left="560"/>
        <w:jc w:val="both"/>
        <w:rPr>
          <w:rFonts w:ascii="Times New Roman" w:hAnsi="Times New Roman" w:cs="Times New Roman"/>
          <w:sz w:val="32"/>
          <w:szCs w:val="32"/>
        </w:rPr>
      </w:pP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Two</w:t>
      </w:r>
      <w:r w:rsidRPr="00647180">
        <w:rPr>
          <w:rFonts w:ascii="Times New Roman" w:hAnsi="Times New Roman" w:cs="Times New Roman"/>
          <w:color w:val="231F20"/>
          <w:spacing w:val="-12"/>
          <w:w w:val="105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Types</w:t>
      </w:r>
      <w:r w:rsidRPr="00647180">
        <w:rPr>
          <w:rFonts w:ascii="Times New Roman" w:hAnsi="Times New Roman" w:cs="Times New Roman"/>
          <w:color w:val="231F20"/>
          <w:spacing w:val="-12"/>
          <w:w w:val="105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of</w:t>
      </w:r>
      <w:r w:rsidRPr="00647180">
        <w:rPr>
          <w:rFonts w:ascii="Times New Roman" w:hAnsi="Times New Roman" w:cs="Times New Roman"/>
          <w:color w:val="231F20"/>
          <w:spacing w:val="-12"/>
          <w:w w:val="105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Data</w:t>
      </w:r>
      <w:r w:rsidRPr="00647180">
        <w:rPr>
          <w:rFonts w:ascii="Times New Roman" w:hAnsi="Times New Roman" w:cs="Times New Roman"/>
          <w:color w:val="231F20"/>
          <w:spacing w:val="-11"/>
          <w:w w:val="105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Gaps</w:t>
      </w:r>
    </w:p>
    <w:p w:rsidR="00D673A4" w:rsidRPr="00647180" w:rsidRDefault="005104AB">
      <w:pPr>
        <w:pStyle w:val="BodyText"/>
        <w:spacing w:before="119" w:line="249" w:lineRule="auto"/>
        <w:ind w:left="560" w:right="12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If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numbers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core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COVID19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problem,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we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ought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pay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attention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who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represented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these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numbers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 who is (deliberately or not) left out. These data gaps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concern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both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generation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quality,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which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even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ordinary times can jeopardize evidencebased policy making,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tracking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progress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development,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increasing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government accountability (Chen et al., 2013, p. 1). Data gaps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are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known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weakness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datafied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society.</w:t>
      </w:r>
      <w:r w:rsidRPr="00647180">
        <w:rPr>
          <w:color w:val="231F20"/>
          <w:spacing w:val="-1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Among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others,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boyd and Crawford (2012) warned against the big data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divide in matter of ownership and access, while Manovich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(2011) exposed the data analysis divide highlighting disparities in data usage and related skills. </w:t>
      </w:r>
      <w:r w:rsidRPr="00647180">
        <w:rPr>
          <w:color w:val="231F20"/>
          <w:sz w:val="32"/>
          <w:szCs w:val="32"/>
        </w:rPr>
        <w:lastRenderedPageBreak/>
        <w:t>Reinterpreting 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somewhat forgotten literature on the digital divide, which at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 turn of the millennium provided a word of caution concerning the optimistic narratives associated with the digital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revolution (e.g., Norris, 2001), McCarthy (2016) explains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how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this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divide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perpetuates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severe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digital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inequalities,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which affect a number of areas of human activity, including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identity,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selfdetermination,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visibility,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agency.</w:t>
      </w:r>
    </w:p>
    <w:p w:rsidR="00D673A4" w:rsidRPr="00647180" w:rsidRDefault="005104AB">
      <w:pPr>
        <w:pStyle w:val="BodyText"/>
        <w:spacing w:before="16" w:line="249" w:lineRule="auto"/>
        <w:ind w:left="560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The data gaps exacerbated by the pandemic, however,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assume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also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another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dramatic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connotation.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Rather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than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solely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revealing the asymmetric relationship between those who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collect, store, and mine large quantities of data, and those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whom data collection targets (Andrejevic, 2014, p. 1673),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these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gaps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expose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new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type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poverty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(to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paraphrase boyd and Crawford)</w:t>
      </w:r>
      <w:r w:rsidR="00647180">
        <w:rPr>
          <w:color w:val="231F2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one that is essentially a </w:t>
      </w:r>
      <w:r w:rsidRPr="00647180">
        <w:rPr>
          <w:i/>
          <w:color w:val="231F20"/>
          <w:sz w:val="32"/>
          <w:szCs w:val="32"/>
        </w:rPr>
        <w:t>sine</w:t>
      </w:r>
      <w:r w:rsidRPr="00647180">
        <w:rPr>
          <w:i/>
          <w:color w:val="231F20"/>
          <w:spacing w:val="1"/>
          <w:sz w:val="32"/>
          <w:szCs w:val="32"/>
        </w:rPr>
        <w:t xml:space="preserve"> </w:t>
      </w:r>
      <w:r w:rsidRPr="00647180">
        <w:rPr>
          <w:i/>
          <w:color w:val="231F20"/>
          <w:sz w:val="32"/>
          <w:szCs w:val="32"/>
        </w:rPr>
        <w:t>qua</w:t>
      </w:r>
      <w:r w:rsidRPr="00647180">
        <w:rPr>
          <w:i/>
          <w:color w:val="231F20"/>
          <w:spacing w:val="-8"/>
          <w:sz w:val="32"/>
          <w:szCs w:val="32"/>
        </w:rPr>
        <w:t xml:space="preserve"> </w:t>
      </w:r>
      <w:r w:rsidRPr="00647180">
        <w:rPr>
          <w:i/>
          <w:color w:val="231F20"/>
          <w:sz w:val="32"/>
          <w:szCs w:val="32"/>
        </w:rPr>
        <w:t>non</w:t>
      </w:r>
      <w:r w:rsidRPr="00647180">
        <w:rPr>
          <w:i/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condition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existence.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It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is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no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longer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solely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matter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exploitation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(Zuboff,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2019)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colonialism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(Couldry &amp; Mejias, 2018), but rather it gets to the bottom of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what it means to be </w:t>
      </w:r>
      <w:r w:rsidRPr="00647180">
        <w:rPr>
          <w:color w:val="231F20"/>
          <w:sz w:val="32"/>
          <w:szCs w:val="32"/>
        </w:rPr>
        <w:lastRenderedPageBreak/>
        <w:t>human. That is, data is tied to peoples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visibility,</w:t>
      </w:r>
      <w:r w:rsidRPr="00647180">
        <w:rPr>
          <w:color w:val="231F20"/>
          <w:spacing w:val="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survival,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care.</w:t>
      </w:r>
      <w:r w:rsidRPr="00647180">
        <w:rPr>
          <w:color w:val="231F20"/>
          <w:spacing w:val="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Todays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poor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not</w:t>
      </w:r>
      <w:r w:rsidRPr="00647180">
        <w:rPr>
          <w:color w:val="231F20"/>
          <w:spacing w:val="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</w:p>
    <w:p w:rsidR="00D673A4" w:rsidRPr="00647180" w:rsidRDefault="005104AB">
      <w:pPr>
        <w:pStyle w:val="BodyText"/>
        <w:spacing w:before="92" w:line="249" w:lineRule="auto"/>
        <w:ind w:left="305" w:right="417"/>
        <w:jc w:val="both"/>
        <w:rPr>
          <w:sz w:val="32"/>
          <w:szCs w:val="32"/>
        </w:rPr>
      </w:pPr>
      <w:r w:rsidRPr="00647180">
        <w:rPr>
          <w:sz w:val="32"/>
          <w:szCs w:val="32"/>
        </w:rPr>
        <w:br w:type="column"/>
      </w:r>
      <w:r w:rsidRPr="00647180">
        <w:rPr>
          <w:color w:val="231F20"/>
          <w:sz w:val="32"/>
          <w:szCs w:val="32"/>
        </w:rPr>
        <w:lastRenderedPageBreak/>
        <w:t>opposition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Big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rich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evoked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boyd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Crawford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(2012).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Rather,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their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concerns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do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with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very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fundamental types of inequality that predate the emergence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datafied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society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but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possibly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worsened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by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policymakers overreliance on calculative publics (Gillespie,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2014, p. 188), brought into existence by omnipresent data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infrastructures.</w:t>
      </w:r>
    </w:p>
    <w:p w:rsidR="00D673A4" w:rsidRPr="00647180" w:rsidRDefault="005104AB">
      <w:pPr>
        <w:pStyle w:val="BodyText"/>
        <w:spacing w:before="6" w:line="249" w:lineRule="auto"/>
        <w:ind w:left="305" w:right="417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We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can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identify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least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two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problematic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situations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related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this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poverty.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first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concerns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developing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countries,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while the second has to do with invisible populations within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 variety of geopolitical and sociopolitical contexts.</w:t>
      </w:r>
    </w:p>
    <w:p w:rsidR="00D673A4" w:rsidRPr="00647180" w:rsidRDefault="00D673A4">
      <w:pPr>
        <w:pStyle w:val="BodyText"/>
        <w:spacing w:before="2"/>
        <w:rPr>
          <w:sz w:val="32"/>
          <w:szCs w:val="32"/>
        </w:rPr>
      </w:pPr>
    </w:p>
    <w:p w:rsidR="00D673A4" w:rsidRPr="00647180" w:rsidRDefault="005104A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Data</w:t>
      </w:r>
      <w:r w:rsidRPr="00647180">
        <w:rPr>
          <w:rFonts w:ascii="Times New Roman" w:hAnsi="Times New Roman" w:cs="Times New Roman"/>
          <w:color w:val="231F20"/>
          <w:spacing w:val="25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Poverty</w:t>
      </w:r>
      <w:r w:rsidRPr="00647180">
        <w:rPr>
          <w:rFonts w:ascii="Times New Roman" w:hAnsi="Times New Roman" w:cs="Times New Roman"/>
          <w:color w:val="231F20"/>
          <w:spacing w:val="26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in</w:t>
      </w:r>
      <w:r w:rsidRPr="00647180">
        <w:rPr>
          <w:rFonts w:ascii="Times New Roman" w:hAnsi="Times New Roman" w:cs="Times New Roman"/>
          <w:color w:val="231F20"/>
          <w:spacing w:val="26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LowIncome</w:t>
      </w:r>
      <w:r w:rsidRPr="00647180">
        <w:rPr>
          <w:rFonts w:ascii="Times New Roman" w:hAnsi="Times New Roman" w:cs="Times New Roman"/>
          <w:color w:val="231F20"/>
          <w:spacing w:val="26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Countries</w:t>
      </w:r>
    </w:p>
    <w:p w:rsidR="00D673A4" w:rsidRPr="00647180" w:rsidRDefault="005104AB">
      <w:pPr>
        <w:pStyle w:val="BodyText"/>
        <w:spacing w:before="120" w:line="249" w:lineRule="auto"/>
        <w:ind w:left="305" w:right="417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Facing an outbreak that knows no borders, the problems 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developing countries vis</w:t>
      </w:r>
      <w:bookmarkStart w:id="0" w:name="_GoBack"/>
      <w:r w:rsidR="00E5415E">
        <w:rPr>
          <w:color w:val="231F20"/>
          <w:sz w:val="32"/>
          <w:szCs w:val="32"/>
        </w:rPr>
        <w:t xml:space="preserve"> </w:t>
      </w:r>
      <w:bookmarkEnd w:id="0"/>
      <w:r w:rsidRPr="00647180">
        <w:rPr>
          <w:color w:val="231F20"/>
          <w:sz w:val="32"/>
          <w:szCs w:val="32"/>
        </w:rPr>
        <w:t>vis the pandemic are manifold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(see,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example,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Masiero,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2020).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worst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case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scenarios on the large scale relates to the (in)ability of many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countries in the South, on the one hand, to produce reliable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population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statistics,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other,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test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lastRenderedPageBreak/>
        <w:t>their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population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 the virus, due to the scarce availability of testing kits as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well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adequate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medical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facilities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(Diallo,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2020).</w:t>
      </w:r>
      <w:r w:rsidRPr="00647180">
        <w:rPr>
          <w:color w:val="231F20"/>
          <w:spacing w:val="-1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consequences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this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data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poverty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particularly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harsh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when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lack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monitoring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capabilities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meets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absence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nationwide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health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system,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like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subSaharan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region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(Quaglio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et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al.,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2020). To be sure, progress in population monitoring followed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revision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United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Nations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Millennium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Development Goals in 2005, when countries in the Global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South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received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support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devise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National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Strategies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the</w:t>
      </w:r>
      <w:r w:rsidRPr="00647180">
        <w:rPr>
          <w:color w:val="231F20"/>
          <w:spacing w:val="-15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Development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Statistics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(Chen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et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al.,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2013).</w:t>
      </w:r>
      <w:r w:rsidRPr="00647180">
        <w:rPr>
          <w:color w:val="231F20"/>
          <w:spacing w:val="-1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15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urgency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pandemic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seems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to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have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positive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effect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accelerat</w:t>
      </w:r>
      <w:r w:rsidRPr="00647180">
        <w:rPr>
          <w:color w:val="231F20"/>
          <w:spacing w:val="-2"/>
          <w:sz w:val="32"/>
          <w:szCs w:val="32"/>
        </w:rPr>
        <w:t xml:space="preserve">ing the response: </w:t>
      </w:r>
      <w:r w:rsidRPr="00647180">
        <w:rPr>
          <w:color w:val="231F20"/>
          <w:spacing w:val="-1"/>
          <w:sz w:val="32"/>
          <w:szCs w:val="32"/>
        </w:rPr>
        <w:t>the Regional Office for Africa of the World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Health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Organization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(2020)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reports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that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midMay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44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countries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in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region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can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test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for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lastRenderedPageBreak/>
        <w:t>COVID19.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There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were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only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two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countries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this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list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start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outbreak.</w:t>
      </w:r>
    </w:p>
    <w:p w:rsidR="00D673A4" w:rsidRPr="00647180" w:rsidRDefault="005104AB">
      <w:pPr>
        <w:pStyle w:val="BodyText"/>
        <w:spacing w:before="18" w:line="249" w:lineRule="auto"/>
        <w:ind w:left="305" w:right="417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Lack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reliable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numbers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accurately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portray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COVID19 pandemic as it spreads to the Southern hemi</w:t>
      </w:r>
      <w:r w:rsidRPr="00647180">
        <w:rPr>
          <w:color w:val="231F20"/>
          <w:spacing w:val="-1"/>
          <w:sz w:val="32"/>
          <w:szCs w:val="32"/>
        </w:rPr>
        <w:t xml:space="preserve">sphere might result </w:t>
      </w:r>
      <w:r w:rsidRPr="00647180">
        <w:rPr>
          <w:color w:val="231F20"/>
          <w:sz w:val="32"/>
          <w:szCs w:val="32"/>
        </w:rPr>
        <w:t xml:space="preserve">in the dangerous equation </w:t>
      </w:r>
      <w:r w:rsidR="00647180">
        <w:rPr>
          <w:color w:val="231F20"/>
          <w:sz w:val="32"/>
          <w:szCs w:val="32"/>
        </w:rPr>
        <w:t xml:space="preserve">no data </w:t>
      </w:r>
      <w:r w:rsidRPr="00647180">
        <w:rPr>
          <w:color w:val="231F20"/>
          <w:sz w:val="32"/>
          <w:szCs w:val="32"/>
        </w:rPr>
        <w:t xml:space="preserve"> no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problem</w:t>
      </w:r>
      <w:r w:rsidR="00647180">
        <w:rPr>
          <w:color w:val="231F2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with consequences that transcend epidemiological considerations to affect society at its core. Most notably,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it offers fertile ground for the spread of misinformation (or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what has been termed an infodemic, see United Nations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Department of Global Communications, 2020) as well as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distorted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narratives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mobilized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service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populist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agendas.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example,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Mexican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leftwing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populist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president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Obrador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responded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coronavirus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emergency insisting that Mexicans should keep living life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as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usual,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went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as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far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as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declaring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that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pandemic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is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plot to derail his presidency (Agren, 2020). On the opposite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side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political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spectrum,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Brazils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farright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president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Jair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Bolsonaro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dismissed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pandemic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lastRenderedPageBreak/>
        <w:t>collective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hysteria,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notwithstanding the rising death toll (Phillips, 2020). 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fake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news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that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individuals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1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African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origin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are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immune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 the disease swept social media, in both Western countries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and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15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African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continent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itself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(Maclean,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2020).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Italy,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</w:p>
    <w:p w:rsidR="00D673A4" w:rsidRPr="00647180" w:rsidRDefault="00D673A4">
      <w:pPr>
        <w:spacing w:line="249" w:lineRule="auto"/>
        <w:jc w:val="both"/>
        <w:rPr>
          <w:sz w:val="32"/>
          <w:szCs w:val="32"/>
        </w:rPr>
        <w:sectPr w:rsidR="00D673A4" w:rsidRPr="00647180" w:rsidSect="00893AFC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65" w:space="40"/>
            <w:col w:w="4955"/>
          </w:cols>
          <w:docGrid w:linePitch="299"/>
        </w:sectPr>
      </w:pPr>
    </w:p>
    <w:p w:rsidR="00D673A4" w:rsidRPr="00647180" w:rsidRDefault="00D673A4">
      <w:pPr>
        <w:pStyle w:val="BodyText"/>
        <w:spacing w:before="3"/>
        <w:rPr>
          <w:sz w:val="32"/>
          <w:szCs w:val="32"/>
        </w:rPr>
      </w:pPr>
    </w:p>
    <w:p w:rsidR="00D673A4" w:rsidRPr="00647180" w:rsidRDefault="00D673A4">
      <w:pPr>
        <w:rPr>
          <w:sz w:val="32"/>
          <w:szCs w:val="32"/>
        </w:rPr>
        <w:sectPr w:rsidR="00D673A4" w:rsidRPr="00647180" w:rsidSect="00893AFC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D673A4" w:rsidRPr="00647180" w:rsidRDefault="005104AB">
      <w:pPr>
        <w:pStyle w:val="BodyText"/>
        <w:spacing w:before="92" w:line="249" w:lineRule="auto"/>
        <w:ind w:left="86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lastRenderedPageBreak/>
        <w:t>fact that most hospitalized patients are White while undocumented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migrants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no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access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health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care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has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unleashed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 plethora of racist comments and antimigrant calls for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action (Huffington Post, 2020)</w:t>
      </w:r>
      <w:r w:rsidR="00647180">
        <w:rPr>
          <w:color w:val="231F2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which leads us to discuss a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second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form of data poverty.</w:t>
      </w:r>
    </w:p>
    <w:p w:rsidR="00D673A4" w:rsidRPr="00647180" w:rsidRDefault="00D673A4">
      <w:pPr>
        <w:pStyle w:val="BodyText"/>
        <w:spacing w:before="3"/>
        <w:rPr>
          <w:sz w:val="32"/>
          <w:szCs w:val="32"/>
        </w:rPr>
      </w:pPr>
    </w:p>
    <w:p w:rsidR="00D673A4" w:rsidRPr="00647180" w:rsidRDefault="005104AB">
      <w:pPr>
        <w:pStyle w:val="Heading2"/>
        <w:spacing w:before="1"/>
        <w:ind w:left="860"/>
        <w:rPr>
          <w:rFonts w:ascii="Times New Roman" w:hAnsi="Times New Roman" w:cs="Times New Roman"/>
          <w:sz w:val="32"/>
          <w:szCs w:val="32"/>
        </w:rPr>
      </w:pP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Data</w:t>
      </w:r>
      <w:r w:rsidRPr="00647180">
        <w:rPr>
          <w:rFonts w:ascii="Times New Roman" w:hAnsi="Times New Roman" w:cs="Times New Roman"/>
          <w:color w:val="231F20"/>
          <w:spacing w:val="10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Poverty</w:t>
      </w:r>
      <w:r w:rsidRPr="00647180">
        <w:rPr>
          <w:rFonts w:ascii="Times New Roman" w:hAnsi="Times New Roman" w:cs="Times New Roman"/>
          <w:color w:val="231F20"/>
          <w:spacing w:val="10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as</w:t>
      </w:r>
      <w:r w:rsidRPr="00647180">
        <w:rPr>
          <w:rFonts w:ascii="Times New Roman" w:hAnsi="Times New Roman" w:cs="Times New Roman"/>
          <w:color w:val="231F20"/>
          <w:spacing w:val="10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a</w:t>
      </w:r>
      <w:r w:rsidRPr="00647180">
        <w:rPr>
          <w:rFonts w:ascii="Times New Roman" w:hAnsi="Times New Roman" w:cs="Times New Roman"/>
          <w:color w:val="231F20"/>
          <w:spacing w:val="11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Form</w:t>
      </w:r>
      <w:r w:rsidRPr="00647180">
        <w:rPr>
          <w:rFonts w:ascii="Times New Roman" w:hAnsi="Times New Roman" w:cs="Times New Roman"/>
          <w:color w:val="231F20"/>
          <w:spacing w:val="10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of</w:t>
      </w:r>
      <w:r w:rsidRPr="00647180">
        <w:rPr>
          <w:rFonts w:ascii="Times New Roman" w:hAnsi="Times New Roman" w:cs="Times New Roman"/>
          <w:color w:val="231F20"/>
          <w:spacing w:val="10"/>
          <w:w w:val="8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80"/>
          <w:sz w:val="32"/>
          <w:szCs w:val="32"/>
        </w:rPr>
        <w:t>Invisibility</w:t>
      </w:r>
    </w:p>
    <w:p w:rsidR="00D673A4" w:rsidRPr="00647180" w:rsidRDefault="005104AB">
      <w:pPr>
        <w:pStyle w:val="BodyText"/>
        <w:spacing w:before="120" w:line="249" w:lineRule="auto"/>
        <w:ind w:left="860"/>
        <w:jc w:val="both"/>
        <w:rPr>
          <w:sz w:val="32"/>
          <w:szCs w:val="32"/>
        </w:rPr>
      </w:pPr>
      <w:r w:rsidRPr="00647180">
        <w:rPr>
          <w:color w:val="231F20"/>
          <w:spacing w:val="-1"/>
          <w:sz w:val="32"/>
          <w:szCs w:val="32"/>
        </w:rPr>
        <w:t>A</w:t>
      </w:r>
      <w:r w:rsidRPr="00647180">
        <w:rPr>
          <w:color w:val="231F20"/>
          <w:spacing w:val="-17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distinct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instance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data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poverty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concerns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many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pop</w:t>
      </w:r>
      <w:r w:rsidRPr="00647180">
        <w:rPr>
          <w:color w:val="231F20"/>
          <w:sz w:val="32"/>
          <w:szCs w:val="32"/>
        </w:rPr>
        <w:t>ulations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margins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identified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above,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most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notably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undocumented foreign nationals, workers of informal economies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 vulnerable populations in general, including the those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who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are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homeless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and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gig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workers.</w:t>
      </w:r>
      <w:r w:rsidRPr="00647180">
        <w:rPr>
          <w:color w:val="231F20"/>
          <w:spacing w:val="-15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These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segments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society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suffer invisibility in ordinary times as well. Oftentimes, this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invisibility is a blessing for those living at the margins who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might, for example, put food on the table by engaging in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informal or illegal activities. This is </w:t>
      </w:r>
      <w:r w:rsidRPr="00647180">
        <w:rPr>
          <w:color w:val="231F20"/>
          <w:sz w:val="32"/>
          <w:szCs w:val="32"/>
        </w:rPr>
        <w:lastRenderedPageBreak/>
        <w:t>the case for some sex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workers, who are often part of groups who are already marginalized, like people of color, or lesbian, gay, bisexual, and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transgender (LGBT) individuals, for whom sex work might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represent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one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option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among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bad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ones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(Wheeler,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2020).</w:t>
      </w:r>
    </w:p>
    <w:p w:rsidR="00D673A4" w:rsidRPr="00647180" w:rsidRDefault="005104AB">
      <w:pPr>
        <w:pStyle w:val="BodyText"/>
        <w:spacing w:before="10" w:line="249" w:lineRule="auto"/>
        <w:ind w:left="860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During the pandemic, this invisibility translates into 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virtual absence of official data about these groups</w:t>
      </w:r>
      <w:r w:rsidR="00647180">
        <w:rPr>
          <w:color w:val="231F20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with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two main consequences. On one hand, it means augmented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risks for these people but also for their surrounding communities (S. Milan et al., 2020). On the other hand, it results in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absence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specific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support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measures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also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within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resourcerich countries. For example, sex workers are typically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excluded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from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pandemictriggered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recovery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plans;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operators of the shadow economy unable to work, often are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not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part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count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unemployment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subsidies.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Furthermore, a </w:t>
      </w:r>
      <w:r w:rsidRPr="00647180">
        <w:rPr>
          <w:color w:val="231F20"/>
          <w:sz w:val="32"/>
          <w:szCs w:val="32"/>
        </w:rPr>
        <w:lastRenderedPageBreak/>
        <w:t>mix of fear, social stigma, criminalization,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 shortsighted legislation prevents individuals and social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groups</w:t>
      </w:r>
      <w:r w:rsidRPr="00647180">
        <w:rPr>
          <w:color w:val="231F20"/>
          <w:spacing w:val="-3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at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margins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from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coming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forward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when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need</w:t>
      </w:r>
      <w:r w:rsidRPr="00647180">
        <w:rPr>
          <w:color w:val="231F20"/>
          <w:spacing w:val="-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care. In many such cases, invisibility might equal death, for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example,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case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victims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domestic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violence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="007D5CB2">
        <w:rPr>
          <w:color w:val="231F20"/>
          <w:spacing w:val="-1"/>
          <w:sz w:val="32"/>
          <w:szCs w:val="32"/>
        </w:rPr>
        <w:t>(V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2020),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or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might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trap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people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conditions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that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make them vulnerable in the first place.</w:t>
      </w:r>
    </w:p>
    <w:p w:rsidR="00D673A4" w:rsidRPr="00647180" w:rsidRDefault="00D673A4">
      <w:pPr>
        <w:pStyle w:val="BodyText"/>
        <w:spacing w:before="5"/>
        <w:rPr>
          <w:sz w:val="32"/>
          <w:szCs w:val="32"/>
        </w:rPr>
      </w:pPr>
    </w:p>
    <w:p w:rsidR="00D673A4" w:rsidRPr="00647180" w:rsidRDefault="005104A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47180">
        <w:rPr>
          <w:rFonts w:ascii="Times New Roman" w:hAnsi="Times New Roman" w:cs="Times New Roman"/>
          <w:color w:val="231F20"/>
          <w:sz w:val="32"/>
          <w:szCs w:val="32"/>
        </w:rPr>
        <w:t>Countering</w:t>
      </w:r>
      <w:r w:rsidRPr="00647180">
        <w:rPr>
          <w:rFonts w:ascii="Times New Roman" w:hAnsi="Times New Roman" w:cs="Times New Roman"/>
          <w:color w:val="231F20"/>
          <w:spacing w:val="15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sz w:val="32"/>
          <w:szCs w:val="32"/>
        </w:rPr>
        <w:t>Data</w:t>
      </w:r>
      <w:r w:rsidRPr="00647180">
        <w:rPr>
          <w:rFonts w:ascii="Times New Roman" w:hAnsi="Times New Roman" w:cs="Times New Roman"/>
          <w:color w:val="231F20"/>
          <w:spacing w:val="16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sz w:val="32"/>
          <w:szCs w:val="32"/>
        </w:rPr>
        <w:t>Poverty:</w:t>
      </w:r>
      <w:r w:rsidRPr="00647180">
        <w:rPr>
          <w:rFonts w:ascii="Times New Roman" w:hAnsi="Times New Roman" w:cs="Times New Roman"/>
          <w:color w:val="231F20"/>
          <w:spacing w:val="16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sz w:val="32"/>
          <w:szCs w:val="32"/>
        </w:rPr>
        <w:t>Collective</w:t>
      </w:r>
      <w:r w:rsidRPr="00647180">
        <w:rPr>
          <w:rFonts w:ascii="Times New Roman" w:hAnsi="Times New Roman" w:cs="Times New Roman"/>
          <w:color w:val="231F20"/>
          <w:spacing w:val="-70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Solidarities</w:t>
      </w:r>
      <w:r w:rsidRPr="00647180">
        <w:rPr>
          <w:rFonts w:ascii="Times New Roman" w:hAnsi="Times New Roman" w:cs="Times New Roman"/>
          <w:color w:val="231F20"/>
          <w:spacing w:val="-13"/>
          <w:w w:val="105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From</w:t>
      </w:r>
      <w:r w:rsidRPr="00647180">
        <w:rPr>
          <w:rFonts w:ascii="Times New Roman" w:hAnsi="Times New Roman" w:cs="Times New Roman"/>
          <w:color w:val="231F20"/>
          <w:spacing w:val="-12"/>
          <w:w w:val="105"/>
          <w:sz w:val="32"/>
          <w:szCs w:val="32"/>
        </w:rPr>
        <w:t xml:space="preserve"> </w:t>
      </w:r>
      <w:r w:rsidRPr="00647180">
        <w:rPr>
          <w:rFonts w:ascii="Times New Roman" w:hAnsi="Times New Roman" w:cs="Times New Roman"/>
          <w:color w:val="231F20"/>
          <w:w w:val="105"/>
          <w:sz w:val="32"/>
          <w:szCs w:val="32"/>
        </w:rPr>
        <w:t>Below</w:t>
      </w:r>
    </w:p>
    <w:p w:rsidR="00D673A4" w:rsidRPr="00647180" w:rsidRDefault="005104AB">
      <w:pPr>
        <w:pStyle w:val="BodyText"/>
        <w:spacing w:before="121" w:line="249" w:lineRule="auto"/>
        <w:ind w:left="86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While institutional responses to these forms of invisibility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 been varied and largely absent, the COVID19 pandemic has exposed how vulnerable and marginalized groups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 nonetheless managed to construct innovative forms 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solidarity from below, which serve to soften the negative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impact</w:t>
      </w:r>
      <w:r w:rsidRPr="00647180">
        <w:rPr>
          <w:color w:val="231F20"/>
          <w:spacing w:val="-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 their invisibility.</w:t>
      </w:r>
    </w:p>
    <w:p w:rsidR="00D673A4" w:rsidRPr="00647180" w:rsidRDefault="005104AB">
      <w:pPr>
        <w:pStyle w:val="BodyText"/>
        <w:spacing w:before="5" w:line="249" w:lineRule="auto"/>
        <w:ind w:left="860" w:right="1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This is part of a counterhegemonic emotional culture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 xml:space="preserve">(Gravante &amp; Poma, </w:t>
      </w:r>
      <w:r w:rsidRPr="00647180">
        <w:rPr>
          <w:color w:val="231F20"/>
          <w:sz w:val="32"/>
          <w:szCs w:val="32"/>
        </w:rPr>
        <w:lastRenderedPageBreak/>
        <w:t>2020) of collective solidarity, care 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grassroots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activism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that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signals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desperate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yearning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population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for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some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sense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solidarity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amid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crisis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(Gerbaudo,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2020).</w:t>
      </w:r>
      <w:r w:rsidRPr="00647180">
        <w:rPr>
          <w:color w:val="231F20"/>
          <w:spacing w:val="-17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Trying</w:t>
      </w:r>
      <w:r w:rsidRPr="00647180">
        <w:rPr>
          <w:color w:val="231F20"/>
          <w:spacing w:val="-13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to</w:t>
      </w:r>
      <w:r w:rsidRPr="00647180">
        <w:rPr>
          <w:color w:val="231F20"/>
          <w:spacing w:val="-13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overcome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the</w:t>
      </w:r>
      <w:r w:rsidRPr="00647180">
        <w:rPr>
          <w:color w:val="231F20"/>
          <w:spacing w:val="-13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absence</w:t>
      </w:r>
      <w:r w:rsidRPr="00647180">
        <w:rPr>
          <w:color w:val="231F20"/>
          <w:spacing w:val="-14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or</w:t>
      </w:r>
      <w:r w:rsidRPr="00647180">
        <w:rPr>
          <w:color w:val="231F20"/>
          <w:spacing w:val="-13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slowness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state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action,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grassroots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groups</w:t>
      </w:r>
      <w:r w:rsidRPr="00647180">
        <w:rPr>
          <w:color w:val="231F20"/>
          <w:spacing w:val="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mobilized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support</w:t>
      </w:r>
    </w:p>
    <w:p w:rsidR="00D673A4" w:rsidRPr="00647180" w:rsidRDefault="005104AB">
      <w:pPr>
        <w:pStyle w:val="BodyText"/>
        <w:spacing w:before="92" w:line="249" w:lineRule="auto"/>
        <w:ind w:left="319" w:right="117"/>
        <w:jc w:val="both"/>
        <w:rPr>
          <w:sz w:val="32"/>
          <w:szCs w:val="32"/>
        </w:rPr>
      </w:pPr>
      <w:r w:rsidRPr="00647180">
        <w:rPr>
          <w:sz w:val="32"/>
          <w:szCs w:val="32"/>
        </w:rPr>
        <w:br w:type="column"/>
      </w:r>
      <w:r w:rsidRPr="00647180">
        <w:rPr>
          <w:color w:val="231F20"/>
          <w:spacing w:val="-3"/>
          <w:sz w:val="32"/>
          <w:szCs w:val="32"/>
        </w:rPr>
        <w:lastRenderedPageBreak/>
        <w:t>neighbors,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elderly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people,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individuals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with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disability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and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long</w:t>
      </w:r>
      <w:r w:rsidRPr="00647180">
        <w:rPr>
          <w:color w:val="231F20"/>
          <w:sz w:val="32"/>
          <w:szCs w:val="32"/>
        </w:rPr>
        <w:t>term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health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conditions,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precarious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workers,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indigenous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com</w:t>
      </w:r>
      <w:r w:rsidRPr="00647180">
        <w:rPr>
          <w:color w:val="231F20"/>
          <w:spacing w:val="-3"/>
          <w:sz w:val="32"/>
          <w:szCs w:val="32"/>
        </w:rPr>
        <w:t>munities,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and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counting.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Mobilizations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and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activist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groups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have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spurred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Global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South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highincome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countries</w:t>
      </w:r>
      <w:r w:rsidRPr="00647180">
        <w:rPr>
          <w:color w:val="231F20"/>
          <w:spacing w:val="-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alike,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ramping up the creation of mutual aid groups, strike actions,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 solidarity networks to make visible the data poor 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improve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the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conditions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of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marginalized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groups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during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the</w:t>
      </w:r>
      <w:r w:rsidRPr="00647180">
        <w:rPr>
          <w:color w:val="231F20"/>
          <w:spacing w:val="-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pandemic.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For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instance,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womens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collectives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have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expanded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their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reach within the community by distributing food, medicine,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and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essential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products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across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Mexico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(Ventura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Alfaro,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2020)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 China (Bao, 2020). Kenya is witnessing a resurgence of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social movement activities, which provide alternative narra</w:t>
      </w:r>
      <w:r w:rsidRPr="00647180">
        <w:rPr>
          <w:color w:val="231F20"/>
          <w:spacing w:val="-1"/>
          <w:sz w:val="32"/>
          <w:szCs w:val="32"/>
        </w:rPr>
        <w:t>tives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of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the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crisis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(Chukunzira,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2020).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China,</w:t>
      </w:r>
      <w:r w:rsidRPr="00647180">
        <w:rPr>
          <w:color w:val="231F20"/>
          <w:spacing w:val="-1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activists</w:t>
      </w:r>
      <w:r w:rsidRPr="00647180">
        <w:rPr>
          <w:color w:val="231F20"/>
          <w:spacing w:val="-12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sought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to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bypass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governmental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censorship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about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the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pandemic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by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documenting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the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spread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of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the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virus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on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the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2"/>
          <w:sz w:val="32"/>
          <w:szCs w:val="32"/>
        </w:rPr>
        <w:t>software</w:t>
      </w:r>
      <w:r w:rsidRPr="00647180">
        <w:rPr>
          <w:color w:val="231F20"/>
          <w:spacing w:val="-10"/>
          <w:sz w:val="32"/>
          <w:szCs w:val="32"/>
        </w:rPr>
        <w:t xml:space="preserve"> </w:t>
      </w:r>
      <w:r w:rsidRPr="00647180">
        <w:rPr>
          <w:color w:val="231F20"/>
          <w:spacing w:val="-1"/>
          <w:sz w:val="32"/>
          <w:szCs w:val="32"/>
        </w:rPr>
        <w:t>reposi</w:t>
      </w:r>
      <w:r w:rsidRPr="00647180">
        <w:rPr>
          <w:color w:val="231F20"/>
          <w:sz w:val="32"/>
          <w:szCs w:val="32"/>
        </w:rPr>
        <w:t>tory GitHub (In Memory of COVID19 in China: Various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Forms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of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Digital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Resistance</w:t>
      </w:r>
      <w:r w:rsidRPr="00647180">
        <w:rPr>
          <w:color w:val="231F20"/>
          <w:spacing w:val="-9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lastRenderedPageBreak/>
        <w:t>Towards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Censorship,</w:t>
      </w:r>
      <w:r w:rsidRPr="00647180">
        <w:rPr>
          <w:color w:val="231F20"/>
          <w:spacing w:val="-6"/>
          <w:sz w:val="32"/>
          <w:szCs w:val="32"/>
        </w:rPr>
        <w:t xml:space="preserve"> </w:t>
      </w:r>
      <w:r w:rsidRPr="00647180">
        <w:rPr>
          <w:color w:val="231F20"/>
          <w:spacing w:val="-3"/>
          <w:sz w:val="32"/>
          <w:szCs w:val="32"/>
        </w:rPr>
        <w:t>2020).</w:t>
      </w:r>
    </w:p>
    <w:p w:rsidR="00D673A4" w:rsidRPr="00647180" w:rsidRDefault="005104AB" w:rsidP="00647180">
      <w:pPr>
        <w:pStyle w:val="BodyText"/>
        <w:spacing w:before="14" w:line="249" w:lineRule="auto"/>
        <w:ind w:left="319" w:right="105" w:firstLine="240"/>
        <w:jc w:val="both"/>
        <w:rPr>
          <w:sz w:val="32"/>
          <w:szCs w:val="32"/>
        </w:rPr>
      </w:pPr>
      <w:r w:rsidRPr="00647180">
        <w:rPr>
          <w:color w:val="231F20"/>
          <w:sz w:val="32"/>
          <w:szCs w:val="32"/>
        </w:rPr>
        <w:t>New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repertoires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action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emerge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to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counter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</w:t>
      </w:r>
      <w:r w:rsidRPr="00647180">
        <w:rPr>
          <w:color w:val="231F20"/>
          <w:spacing w:val="-5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effects</w:t>
      </w:r>
      <w:r w:rsidRPr="00647180">
        <w:rPr>
          <w:color w:val="231F20"/>
          <w:spacing w:val="-4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-48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the lockdown imposed in many countries, which prevent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people from taking the streets, with several actions going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digital. Along the socalled Balkan route, solidarity with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people on the move resulted in a 48hr campaign called A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soap for IOM (International Organization for Migration),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denouncing the mismanagement of the refugee centers run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by IOM in the region, which deprives migrants of basic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rights (C. Milan, 2020). Chenoweth and colleagues (2020)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have documented over 140 strategies of dissent and collective action specifically related to COVID19. Their preliminary mapping displays the incredible richness of these novel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online,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offline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and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hybrid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repertoires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of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contention,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that</w:t>
      </w:r>
      <w:r w:rsidRPr="00647180">
        <w:rPr>
          <w:color w:val="231F20"/>
          <w:spacing w:val="-47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include grassroots tactics of data making (Pybus et al.,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2015) at the margins, where vulnerable groups and their</w:t>
      </w:r>
      <w:r w:rsidRPr="00647180">
        <w:rPr>
          <w:color w:val="231F20"/>
          <w:spacing w:val="1"/>
          <w:sz w:val="32"/>
          <w:szCs w:val="32"/>
        </w:rPr>
        <w:t xml:space="preserve"> </w:t>
      </w:r>
      <w:r w:rsidRPr="00647180">
        <w:rPr>
          <w:color w:val="231F20"/>
          <w:sz w:val="32"/>
          <w:szCs w:val="32"/>
        </w:rPr>
        <w:t>allies become active producers and consumers of alternative</w:t>
      </w:r>
    </w:p>
    <w:sectPr w:rsidR="00D673A4" w:rsidRPr="00647180" w:rsidSect="00893AFC">
      <w:type w:val="continuous"/>
      <w:pgSz w:w="12240" w:h="15840"/>
      <w:pgMar w:top="1440" w:right="1440" w:bottom="1440" w:left="1440" w:header="720" w:footer="720" w:gutter="0"/>
      <w:cols w:num="2" w:space="720" w:equalWidth="0">
        <w:col w:w="4657" w:space="40"/>
        <w:col w:w="466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6C" w:rsidRDefault="005E6B6C">
      <w:r>
        <w:separator/>
      </w:r>
    </w:p>
  </w:endnote>
  <w:endnote w:type="continuationSeparator" w:id="0">
    <w:p w:rsidR="005E6B6C" w:rsidRDefault="005E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6C" w:rsidRDefault="005E6B6C">
      <w:r>
        <w:separator/>
      </w:r>
    </w:p>
  </w:footnote>
  <w:footnote w:type="continuationSeparator" w:id="0">
    <w:p w:rsidR="005E6B6C" w:rsidRDefault="005E6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3A4" w:rsidRDefault="005E6B6C">
    <w:pPr>
      <w:pStyle w:val="BodyText"/>
      <w:spacing w:line="14" w:lineRule="auto"/>
    </w:pPr>
    <w:r>
      <w:pict>
        <v:line id="_x0000_s2054" style="position:absolute;z-index:-15876096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75584;mso-position-horizontal-relative:page;mso-position-vertical-relative:page" filled="f" stroked="f">
          <v:textbox style="mso-next-textbox:#_x0000_s2053" inset="0,0,0,0">
            <w:txbxContent>
              <w:p w:rsidR="00D673A4" w:rsidRDefault="005104AB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E5415E">
                  <w:rPr>
                    <w:rFonts w:ascii="Trebuchet MS"/>
                    <w:noProof/>
                    <w:color w:val="231F20"/>
                    <w:w w:val="95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75072;mso-position-horizontal-relative:page;mso-position-vertical-relative:page" filled="f" stroked="f">
          <v:textbox style="mso-next-textbox:#_x0000_s2052" inset="0,0,0,0">
            <w:txbxContent>
              <w:p w:rsidR="00D673A4" w:rsidRDefault="005104AB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3A4" w:rsidRDefault="005E6B6C">
    <w:pPr>
      <w:pStyle w:val="BodyText"/>
      <w:spacing w:line="14" w:lineRule="auto"/>
    </w:pPr>
    <w:r>
      <w:pict>
        <v:line id="_x0000_s2051" style="position:absolute;z-index:-15874560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63.1pt;height:13.65pt;z-index:-15874048;mso-position-horizontal-relative:page;mso-position-vertical-relative:page" filled="f" stroked="f">
          <v:textbox style="mso-next-textbox:#_x0000_s2050" inset="0,0,0,0">
            <w:txbxContent>
              <w:p w:rsidR="00D673A4" w:rsidRDefault="005104AB">
                <w:pPr>
                  <w:spacing w:before="18"/>
                  <w:ind w:left="20"/>
                  <w:rPr>
                    <w:rFonts w:ascii="Trebuchet MS" w:hAnsi="Trebuchet MS"/>
                    <w:i/>
                    <w:sz w:val="20"/>
                  </w:rPr>
                </w:pPr>
                <w:r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>Milan and</w:t>
                </w:r>
                <w:r>
                  <w:rPr>
                    <w:rFonts w:ascii="Trebuchet MS" w:hAnsi="Trebuchet MS"/>
                    <w:i/>
                    <w:color w:val="231F20"/>
                    <w:spacing w:val="1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>Trer</w:t>
                </w:r>
                <w:r w:rsidR="00D6255D">
                  <w:rPr>
                    <w:rFonts w:ascii="Trebuchet MS" w:hAnsi="Trebuchet MS"/>
                    <w:i/>
                    <w:color w:val="231F20"/>
                    <w:w w:val="8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73536;mso-position-horizontal-relative:page;mso-position-vertical-relative:page" filled="f" stroked="f">
          <v:textbox style="mso-next-textbox:#_x0000_s2049" inset="0,0,0,0">
            <w:txbxContent>
              <w:p w:rsidR="00D673A4" w:rsidRDefault="005104AB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E5415E">
                  <w:rPr>
                    <w:rFonts w:ascii="Trebuchet MS"/>
                    <w:noProof/>
                    <w:color w:val="231F20"/>
                    <w:w w:val="95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73A4"/>
    <w:rsid w:val="00222B1D"/>
    <w:rsid w:val="005104AB"/>
    <w:rsid w:val="005E6B6C"/>
    <w:rsid w:val="00647180"/>
    <w:rsid w:val="007D5CB2"/>
    <w:rsid w:val="00893AFC"/>
    <w:rsid w:val="00A354F7"/>
    <w:rsid w:val="00AB29DB"/>
    <w:rsid w:val="00D6255D"/>
    <w:rsid w:val="00D673A4"/>
    <w:rsid w:val="00E5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DD0A4A2"/>
  <w15:docId w15:val="{8DF91305-C627-4905-BD96-98518CC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05"/>
      <w:jc w:val="both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3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2139</Words>
  <Characters>12198</Characters>
  <Application>Microsoft Office Word</Application>
  <DocSecurity>0</DocSecurity>
  <Lines>101</Lines>
  <Paragraphs>28</Paragraphs>
  <ScaleCrop>false</ScaleCrop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Rise of the Data Poor: The COVID-19 Pandemic Seen From the Margins</dc:title>
  <dc:subject>Social Media + Society 2020.6:2056305120948233</dc:subject>
  <dc:creator>Stefania Milan and Emiliano Treré</dc:creator>
  <cp:keywords>data poverty,COVID-19 pandemic,data gaps,critical data studies,margins</cp:keywords>
  <cp:lastModifiedBy>Huu Loi Bui</cp:lastModifiedBy>
  <cp:revision>8</cp:revision>
  <dcterms:created xsi:type="dcterms:W3CDTF">2022-05-10T15:58:00Z</dcterms:created>
  <dcterms:modified xsi:type="dcterms:W3CDTF">2022-06-21T08:15:00Z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