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F77" w:rsidRPr="00F52236" w:rsidRDefault="00564F77" w:rsidP="00F52236">
      <w:pPr>
        <w:pStyle w:val="BodyText"/>
        <w:jc w:val="both"/>
        <w:rPr>
          <w:sz w:val="28"/>
          <w:szCs w:val="28"/>
        </w:rPr>
      </w:pPr>
    </w:p>
    <w:p w:rsidR="00564F77" w:rsidRPr="00F52236" w:rsidRDefault="00564F77" w:rsidP="00F52236">
      <w:pPr>
        <w:pStyle w:val="BodyText"/>
        <w:jc w:val="both"/>
        <w:rPr>
          <w:sz w:val="28"/>
          <w:szCs w:val="28"/>
        </w:rPr>
      </w:pPr>
    </w:p>
    <w:p w:rsidR="00564F77" w:rsidRPr="00F52236" w:rsidRDefault="00564F77" w:rsidP="00F52236">
      <w:pPr>
        <w:pStyle w:val="BodyText"/>
        <w:spacing w:before="9"/>
        <w:jc w:val="center"/>
        <w:rPr>
          <w:b/>
          <w:sz w:val="28"/>
          <w:szCs w:val="28"/>
        </w:rPr>
      </w:pPr>
    </w:p>
    <w:p w:rsidR="00564F77" w:rsidRPr="00F52236" w:rsidRDefault="005C6F68" w:rsidP="00F52236">
      <w:pPr>
        <w:pStyle w:val="Title"/>
        <w:spacing w:line="208" w:lineRule="auto"/>
        <w:ind w:left="0" w:right="0"/>
        <w:rPr>
          <w:b/>
        </w:rPr>
      </w:pPr>
      <w:r w:rsidRPr="00F52236">
        <w:rPr>
          <w:b/>
          <w:color w:val="231F20"/>
        </w:rPr>
        <w:t>CONFRONTING</w:t>
      </w:r>
      <w:r w:rsidRPr="00F52236">
        <w:rPr>
          <w:b/>
          <w:color w:val="231F20"/>
          <w:spacing w:val="3"/>
        </w:rPr>
        <w:t xml:space="preserve"> </w:t>
      </w:r>
      <w:r w:rsidRPr="00F52236">
        <w:rPr>
          <w:b/>
          <w:color w:val="231F20"/>
        </w:rPr>
        <w:t>CORRUPTION</w:t>
      </w:r>
      <w:r w:rsidRPr="00F52236">
        <w:rPr>
          <w:b/>
          <w:color w:val="231F20"/>
          <w:spacing w:val="3"/>
        </w:rPr>
        <w:t xml:space="preserve"> </w:t>
      </w:r>
      <w:r w:rsidRPr="00F52236">
        <w:rPr>
          <w:b/>
          <w:color w:val="231F20"/>
        </w:rPr>
        <w:t>IN</w:t>
      </w:r>
      <w:r w:rsidRPr="00F52236">
        <w:rPr>
          <w:b/>
          <w:color w:val="231F20"/>
          <w:spacing w:val="2"/>
        </w:rPr>
        <w:t xml:space="preserve"> </w:t>
      </w:r>
      <w:r w:rsidRPr="00F52236">
        <w:rPr>
          <w:b/>
          <w:color w:val="231F20"/>
        </w:rPr>
        <w:t>THE</w:t>
      </w:r>
      <w:r w:rsidRPr="00F52236">
        <w:rPr>
          <w:b/>
          <w:color w:val="231F20"/>
          <w:spacing w:val="3"/>
        </w:rPr>
        <w:t xml:space="preserve"> </w:t>
      </w:r>
      <w:r w:rsidRPr="00F52236">
        <w:rPr>
          <w:b/>
          <w:color w:val="231F20"/>
        </w:rPr>
        <w:t>HEALTH</w:t>
      </w:r>
      <w:r w:rsidRPr="00F52236">
        <w:rPr>
          <w:b/>
          <w:color w:val="231F20"/>
          <w:spacing w:val="2"/>
        </w:rPr>
        <w:t xml:space="preserve"> </w:t>
      </w:r>
      <w:r w:rsidRPr="00F52236">
        <w:rPr>
          <w:b/>
          <w:color w:val="231F20"/>
        </w:rPr>
        <w:t>SECTOR</w:t>
      </w:r>
      <w:r w:rsidRPr="00F52236">
        <w:rPr>
          <w:b/>
          <w:color w:val="231F20"/>
          <w:spacing w:val="3"/>
        </w:rPr>
        <w:t xml:space="preserve"> </w:t>
      </w:r>
      <w:r w:rsidRPr="00F52236">
        <w:rPr>
          <w:b/>
          <w:color w:val="231F20"/>
        </w:rPr>
        <w:t>IN</w:t>
      </w:r>
      <w:r w:rsidRPr="00F52236">
        <w:rPr>
          <w:b/>
          <w:color w:val="231F20"/>
          <w:spacing w:val="2"/>
        </w:rPr>
        <w:t xml:space="preserve"> </w:t>
      </w:r>
      <w:r w:rsidRPr="00F52236">
        <w:rPr>
          <w:b/>
          <w:color w:val="231F20"/>
        </w:rPr>
        <w:t>VIETNAM:</w:t>
      </w:r>
      <w:r w:rsidRPr="00F52236">
        <w:rPr>
          <w:b/>
          <w:color w:val="231F20"/>
          <w:spacing w:val="-67"/>
        </w:rPr>
        <w:t xml:space="preserve"> </w:t>
      </w:r>
      <w:r w:rsidRPr="00F52236">
        <w:rPr>
          <w:b/>
          <w:color w:val="231F20"/>
        </w:rPr>
        <w:t>PATTERNS</w:t>
      </w:r>
      <w:r w:rsidRPr="00F52236">
        <w:rPr>
          <w:b/>
          <w:color w:val="231F20"/>
          <w:spacing w:val="13"/>
        </w:rPr>
        <w:t xml:space="preserve"> </w:t>
      </w:r>
      <w:r w:rsidRPr="00F52236">
        <w:rPr>
          <w:b/>
          <w:color w:val="231F20"/>
        </w:rPr>
        <w:t>AND</w:t>
      </w:r>
      <w:r w:rsidRPr="00F52236">
        <w:rPr>
          <w:b/>
          <w:color w:val="231F20"/>
          <w:spacing w:val="14"/>
        </w:rPr>
        <w:t xml:space="preserve"> </w:t>
      </w:r>
      <w:r w:rsidRPr="00F52236">
        <w:rPr>
          <w:b/>
          <w:color w:val="231F20"/>
        </w:rPr>
        <w:t>PROSPECTS</w:t>
      </w:r>
    </w:p>
    <w:p w:rsidR="00564F77" w:rsidRPr="00F52236" w:rsidRDefault="00564F77" w:rsidP="00F52236">
      <w:pPr>
        <w:pStyle w:val="BodyText"/>
        <w:spacing w:before="7"/>
        <w:jc w:val="center"/>
        <w:rPr>
          <w:b/>
          <w:i/>
          <w:sz w:val="28"/>
          <w:szCs w:val="28"/>
        </w:rPr>
      </w:pPr>
    </w:p>
    <w:p w:rsidR="00564F77" w:rsidRPr="00F52236" w:rsidRDefault="005C6F68" w:rsidP="00F52236">
      <w:pPr>
        <w:spacing w:before="1"/>
        <w:jc w:val="center"/>
        <w:rPr>
          <w:b/>
          <w:sz w:val="28"/>
          <w:szCs w:val="28"/>
        </w:rPr>
      </w:pPr>
      <w:r w:rsidRPr="00F52236">
        <w:rPr>
          <w:b/>
          <w:color w:val="231F20"/>
          <w:sz w:val="28"/>
          <w:szCs w:val="28"/>
        </w:rPr>
        <w:t>SUMMARY</w:t>
      </w:r>
    </w:p>
    <w:p w:rsidR="00564F77" w:rsidRPr="00F52236" w:rsidRDefault="005C6F68" w:rsidP="00F52236">
      <w:pPr>
        <w:spacing w:before="79" w:line="230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national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concern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that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could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derail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goals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equity,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access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quality.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Yet,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there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little</w:t>
      </w:r>
      <w:r w:rsidRPr="00F52236">
        <w:rPr>
          <w:color w:val="231F20"/>
          <w:spacing w:val="-4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research on vulnerabilities to corruption or associated factors at the sectoral level. This article examines current patterns and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risks of corruption in </w:t>
      </w:r>
      <w:proofErr w:type="gramStart"/>
      <w:r w:rsidRPr="00F52236">
        <w:rPr>
          <w:color w:val="231F20"/>
          <w:sz w:val="28"/>
          <w:szCs w:val="28"/>
        </w:rPr>
        <w:t>Vietnams</w:t>
      </w:r>
      <w:proofErr w:type="gramEnd"/>
      <w:r w:rsidRPr="00F52236">
        <w:rPr>
          <w:color w:val="231F20"/>
          <w:sz w:val="28"/>
          <w:szCs w:val="28"/>
        </w:rPr>
        <w:t xml:space="preserve"> health sector and reviews strategies for addressing corruption in the future. The article builds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on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ndings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discussion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at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sixth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Anti-Corruption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Dialogue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between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Vietnamese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government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international</w:t>
      </w:r>
      <w:r w:rsidRPr="00F52236">
        <w:rPr>
          <w:color w:val="231F20"/>
          <w:spacing w:val="-43"/>
          <w:sz w:val="28"/>
          <w:szCs w:val="28"/>
        </w:rPr>
        <w:t xml:space="preserve"> </w:t>
      </w:r>
      <w:r w:rsidRPr="00F52236">
        <w:rPr>
          <w:color w:val="231F20"/>
          <w:spacing w:val="-1"/>
          <w:sz w:val="28"/>
          <w:szCs w:val="28"/>
        </w:rPr>
        <w:t>donor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pacing w:val="-1"/>
          <w:sz w:val="28"/>
          <w:szCs w:val="28"/>
        </w:rPr>
        <w:t>community.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Development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partners,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government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agencies,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Vietnamese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international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non-governmental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organisations,</w:t>
      </w:r>
      <w:r w:rsidRPr="00F52236">
        <w:rPr>
          <w:color w:val="231F20"/>
          <w:spacing w:val="-4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media representatives and other stakeholders explored what is known about important problems such as informal payments,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procurement corruption and health insurance fraud. The participants proposed corruption-reduction interventions in the areas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 administrative oversight, transparency initiatives and civil society participation and health reforms to change incentives.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 analysis assesses the prospects for success of these interventions, given the Vietnamese institutional context, and draws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conclusions</w:t>
      </w:r>
      <w:r w:rsidRPr="00F52236">
        <w:rPr>
          <w:color w:val="231F20"/>
          <w:spacing w:val="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relevant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addressing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other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countries.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Copyright</w:t>
      </w:r>
      <w:r w:rsidRPr="00F52236">
        <w:rPr>
          <w:color w:val="231F20"/>
          <w:spacing w:val="4"/>
          <w:sz w:val="28"/>
          <w:szCs w:val="28"/>
        </w:rPr>
        <w:t xml:space="preserve"> </w:t>
      </w:r>
      <w:bookmarkStart w:id="0" w:name="_GoBack"/>
      <w:bookmarkEnd w:id="0"/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2012</w:t>
      </w:r>
      <w:r w:rsidRPr="00F52236">
        <w:rPr>
          <w:color w:val="231F20"/>
          <w:spacing w:val="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John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Wiley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&amp;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Sons,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Ltd.</w:t>
      </w:r>
    </w:p>
    <w:p w:rsidR="00564F77" w:rsidRPr="00F52236" w:rsidRDefault="00564F77" w:rsidP="00F52236">
      <w:pPr>
        <w:pStyle w:val="BodyText"/>
        <w:spacing w:before="3"/>
        <w:jc w:val="both"/>
        <w:rPr>
          <w:sz w:val="28"/>
          <w:szCs w:val="28"/>
        </w:rPr>
      </w:pPr>
    </w:p>
    <w:p w:rsidR="00564F77" w:rsidRPr="00F52236" w:rsidRDefault="005C6F68" w:rsidP="00F52236">
      <w:pPr>
        <w:jc w:val="both"/>
        <w:rPr>
          <w:sz w:val="28"/>
          <w:szCs w:val="28"/>
        </w:rPr>
      </w:pPr>
      <w:r w:rsidRPr="00F52236">
        <w:rPr>
          <w:smallCaps/>
          <w:color w:val="231F20"/>
          <w:sz w:val="28"/>
          <w:szCs w:val="28"/>
        </w:rPr>
        <w:t>key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words</w:t>
      </w:r>
      <w:r w:rsidR="00E2003A">
        <w:rPr>
          <w:rFonts w:ascii="Arial MT" w:hAnsi="Arial MT"/>
          <w:color w:val="231F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corruption;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informal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payments;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fraud;</w:t>
      </w:r>
      <w:r w:rsidRPr="00F52236">
        <w:rPr>
          <w:color w:val="231F20"/>
          <w:spacing w:val="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reform;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policy;</w:t>
      </w:r>
      <w:r w:rsidRPr="00F52236">
        <w:rPr>
          <w:color w:val="231F20"/>
          <w:spacing w:val="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insurance;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procurement;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</w:t>
      </w:r>
    </w:p>
    <w:p w:rsidR="00564F77" w:rsidRPr="00F52236" w:rsidRDefault="005C6F68" w:rsidP="00F52236">
      <w:pPr>
        <w:pStyle w:val="BodyText"/>
        <w:spacing w:before="131" w:line="244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Corruption,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de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ned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abuse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entrusted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power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private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gain,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major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threat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system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performance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health outcomes (Vian, 2008; Hanf </w:t>
      </w:r>
      <w:r w:rsidRPr="00F52236">
        <w:rPr>
          <w:i/>
          <w:color w:val="231F20"/>
          <w:sz w:val="28"/>
          <w:szCs w:val="28"/>
        </w:rPr>
        <w:t>et al</w:t>
      </w:r>
      <w:r w:rsidRPr="00F52236">
        <w:rPr>
          <w:color w:val="231F20"/>
          <w:sz w:val="28"/>
          <w:szCs w:val="28"/>
        </w:rPr>
        <w:t>., 2011; Holmberg and Rothstein, 2011). Theft of medical supplies from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facilities and the practice of extorting informal or envelope</w:t>
      </w:r>
      <w:r w:rsidRPr="00F52236">
        <w:rPr>
          <w:rFonts w:ascii="Arial MT" w:hAnsi="Arial MT"/>
          <w:color w:val="231F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payments decrease demand for services and prevent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quality service delivery. Absenteeism and an internal market</w:t>
      </w:r>
      <w:r w:rsidRPr="00F52236">
        <w:rPr>
          <w:rFonts w:ascii="Arial MT" w:hAnsi="Arial MT"/>
          <w:color w:val="231F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 positions make it dif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cult to have competent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people in the right jobs and to use human resources ef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 xml:space="preserve">ciently. Weak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nancial systems allow opportunities for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embezzlement and permit limited resources to be spent on non-priority activities or to support networks of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patronage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rather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than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maximising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-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bene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ts.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Where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citizens</w:t>
      </w:r>
      <w:r w:rsidRPr="00F52236">
        <w:rPr>
          <w:color w:val="231F20"/>
          <w:spacing w:val="-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lack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information,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they</w:t>
      </w:r>
      <w:r w:rsidRPr="00F52236">
        <w:rPr>
          <w:color w:val="231F20"/>
          <w:spacing w:val="-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do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not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have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tools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they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need to participate in policy decision making or hold their government accountable for performance. Good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governance in support of strong health systems therefore requires effective control of corruption (Lewis, 2006;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Vian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et</w:t>
      </w:r>
      <w:r w:rsidRPr="00F52236">
        <w:rPr>
          <w:i/>
          <w:color w:val="231F20"/>
          <w:spacing w:val="10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al</w:t>
      </w:r>
      <w:r w:rsidRPr="00F52236">
        <w:rPr>
          <w:color w:val="231F20"/>
          <w:sz w:val="28"/>
          <w:szCs w:val="28"/>
        </w:rPr>
        <w:t>.,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2010).</w:t>
      </w:r>
    </w:p>
    <w:p w:rsidR="00564F77" w:rsidRPr="00F52236" w:rsidRDefault="005C6F68" w:rsidP="00F52236">
      <w:pPr>
        <w:pStyle w:val="BodyText"/>
        <w:spacing w:line="247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 xml:space="preserve">In Vietnam, the government and donors are increasingly concerned about </w:t>
      </w:r>
      <w:r w:rsidRPr="00F52236">
        <w:rPr>
          <w:color w:val="231F20"/>
          <w:sz w:val="28"/>
          <w:szCs w:val="28"/>
        </w:rPr>
        <w:lastRenderedPageBreak/>
        <w:t>corruption. A governance study in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2004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identi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ed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control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key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challenge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country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(World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Bank,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2005).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After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passing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new anti-corruption law in 2005, the Government established a central steering committee for anti-corruption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headed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by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prime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minister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coordinate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implementation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on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anti-corruption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efforts.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Regional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committees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on anti-corruption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were also established,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 specialised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anti-corruption bureau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was created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within the govern-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ment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inspectorate,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special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anti-corruption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units</w:t>
      </w:r>
      <w:r w:rsidRPr="00F52236">
        <w:rPr>
          <w:color w:val="231F20"/>
          <w:spacing w:val="3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were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placed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within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Ministry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Public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Security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at</w:t>
      </w:r>
      <w:r w:rsidRPr="00F52236">
        <w:rPr>
          <w:color w:val="231F20"/>
          <w:spacing w:val="2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Peoples</w:t>
      </w:r>
      <w:r w:rsidRPr="00F52236">
        <w:rPr>
          <w:color w:val="231F20"/>
          <w:spacing w:val="2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Supreme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Court,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charged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with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monitoring,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detection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enforcement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(Ha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et</w:t>
      </w:r>
      <w:r w:rsidRPr="00F52236">
        <w:rPr>
          <w:i/>
          <w:color w:val="231F20"/>
          <w:spacing w:val="28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al</w:t>
      </w:r>
      <w:r w:rsidRPr="00F52236">
        <w:rPr>
          <w:color w:val="231F20"/>
          <w:sz w:val="28"/>
          <w:szCs w:val="28"/>
        </w:rPr>
        <w:t>.,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2011).</w:t>
      </w:r>
    </w:p>
    <w:p w:rsidR="00564F77" w:rsidRPr="00F52236" w:rsidRDefault="005C6F68" w:rsidP="00F52236">
      <w:pPr>
        <w:pStyle w:val="BodyText"/>
        <w:spacing w:before="5" w:line="252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Yet,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perceptions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are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still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high: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2008,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85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cent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-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citizens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perceived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central-level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services,</w:t>
      </w:r>
      <w:r w:rsidRPr="00F52236">
        <w:rPr>
          <w:color w:val="231F20"/>
          <w:spacing w:val="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whereas</w:t>
      </w:r>
      <w:r w:rsidRPr="00F52236">
        <w:rPr>
          <w:color w:val="231F20"/>
          <w:spacing w:val="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65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</w:t>
      </w:r>
      <w:r w:rsidRPr="00F52236">
        <w:rPr>
          <w:color w:val="231F20"/>
          <w:spacing w:val="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cent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perceived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local</w:t>
      </w:r>
      <w:r w:rsidRPr="00F52236">
        <w:rPr>
          <w:color w:val="231F20"/>
          <w:spacing w:val="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services</w:t>
      </w:r>
      <w:r w:rsidRPr="00F52236">
        <w:rPr>
          <w:color w:val="231F20"/>
          <w:spacing w:val="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(World</w:t>
      </w:r>
      <w:r w:rsidRPr="00F52236">
        <w:rPr>
          <w:color w:val="231F20"/>
          <w:spacing w:val="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Bank,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2010a).</w:t>
      </w:r>
      <w:r w:rsidRPr="00F52236">
        <w:rPr>
          <w:color w:val="231F20"/>
          <w:spacing w:val="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more</w:t>
      </w:r>
      <w:r w:rsidR="00D126D4" w:rsidRPr="00F52236">
        <w:rPr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recent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2010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survey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citizens</w:t>
      </w:r>
      <w:r w:rsidRPr="00F52236">
        <w:rPr>
          <w:color w:val="231F20"/>
          <w:spacing w:val="-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found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that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28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</w:t>
      </w:r>
      <w:r w:rsidRPr="00F52236">
        <w:rPr>
          <w:color w:val="231F20"/>
          <w:spacing w:val="-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cent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had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paid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bribes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hospitals</w:t>
      </w:r>
      <w:r w:rsidRPr="00F52236">
        <w:rPr>
          <w:color w:val="231F20"/>
          <w:spacing w:val="-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-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past</w:t>
      </w:r>
      <w:r w:rsidRPr="00F52236">
        <w:rPr>
          <w:color w:val="231F20"/>
          <w:spacing w:val="-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year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(CECODES</w:t>
      </w:r>
      <w:r w:rsidRPr="00F52236">
        <w:rPr>
          <w:color w:val="231F20"/>
          <w:spacing w:val="-7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et</w:t>
      </w:r>
      <w:r w:rsidRPr="00F52236">
        <w:rPr>
          <w:i/>
          <w:color w:val="231F20"/>
          <w:spacing w:val="-8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al</w:t>
      </w:r>
      <w:r w:rsidRPr="00F52236">
        <w:rPr>
          <w:color w:val="231F20"/>
          <w:sz w:val="28"/>
          <w:szCs w:val="28"/>
        </w:rPr>
        <w:t>.,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2011). National surveys in 2006 and 2009 found that although Vietnams anti-corruption law is strong, enforce-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ment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monitoring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are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weak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(Global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Integrity,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2006;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Transparency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International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2006;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Global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Integrity,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2009). Politicised institutions, overlapping mandates, widespread nepotism and restrictions on freedom of expres-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proofErr w:type="gramStart"/>
      <w:r w:rsidRPr="00F52236">
        <w:rPr>
          <w:color w:val="231F20"/>
          <w:sz w:val="28"/>
          <w:szCs w:val="28"/>
        </w:rPr>
        <w:t>sion</w:t>
      </w:r>
      <w:proofErr w:type="gramEnd"/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are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persistent</w:t>
      </w:r>
      <w:r w:rsidRPr="00F52236">
        <w:rPr>
          <w:color w:val="231F20"/>
          <w:spacing w:val="-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challenges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good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governance,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whereas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weak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public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administration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systems</w:t>
      </w:r>
      <w:r w:rsidRPr="00F52236">
        <w:rPr>
          <w:color w:val="231F20"/>
          <w:spacing w:val="-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functions</w:t>
      </w:r>
      <w:r w:rsidRPr="00F52236">
        <w:rPr>
          <w:color w:val="231F20"/>
          <w:spacing w:val="-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such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as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nancial management and procurement are also a problem (World Bank, 2005; Global Integrity, 2006, 2009;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Jones,</w:t>
      </w:r>
      <w:r w:rsidRPr="00F52236">
        <w:rPr>
          <w:color w:val="231F20"/>
          <w:spacing w:val="-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2009).</w:t>
      </w:r>
      <w:r w:rsidRPr="00F52236">
        <w:rPr>
          <w:color w:val="231F20"/>
          <w:spacing w:val="-1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Anti-corruption</w:t>
      </w:r>
      <w:r w:rsidRPr="00F52236">
        <w:rPr>
          <w:color w:val="231F20"/>
          <w:spacing w:val="-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approaches</w:t>
      </w:r>
      <w:r w:rsidRPr="00F52236">
        <w:rPr>
          <w:color w:val="231F20"/>
          <w:spacing w:val="-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need</w:t>
      </w:r>
      <w:r w:rsidRPr="00F52236">
        <w:rPr>
          <w:color w:val="231F20"/>
          <w:spacing w:val="-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-1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take</w:t>
      </w:r>
      <w:r w:rsidRPr="00F52236">
        <w:rPr>
          <w:color w:val="231F20"/>
          <w:spacing w:val="-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into</w:t>
      </w:r>
      <w:r w:rsidRPr="00F52236">
        <w:rPr>
          <w:color w:val="231F20"/>
          <w:spacing w:val="-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account</w:t>
      </w:r>
      <w:r w:rsidRPr="00F52236">
        <w:rPr>
          <w:color w:val="231F20"/>
          <w:spacing w:val="-1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such</w:t>
      </w:r>
      <w:r w:rsidRPr="00F52236">
        <w:rPr>
          <w:color w:val="231F20"/>
          <w:spacing w:val="-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institutional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constraints</w:t>
      </w:r>
      <w:r w:rsidRPr="00F52236">
        <w:rPr>
          <w:color w:val="231F20"/>
          <w:spacing w:val="-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-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characteristics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(Fritzen, 2005). This is especially important when mainstreaming anti-corruption policies and programmes in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speci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c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sectors</w:t>
      </w:r>
      <w:r w:rsidRPr="00F52236">
        <w:rPr>
          <w:color w:val="231F20"/>
          <w:spacing w:val="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such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(UNDP,</w:t>
      </w:r>
      <w:r w:rsidRPr="00F52236">
        <w:rPr>
          <w:color w:val="231F20"/>
          <w:spacing w:val="1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2008).</w:t>
      </w:r>
    </w:p>
    <w:p w:rsidR="00564F77" w:rsidRPr="00F52236" w:rsidRDefault="005C6F68" w:rsidP="00F52236">
      <w:pPr>
        <w:pStyle w:val="BodyText"/>
        <w:spacing w:line="247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At present in Vietnam, there is little research on corruption risks or associated factors at the sectoral level.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Michael Johnston (2010) argues that in order to tackle corruption, we need to identify current vulnerabilities,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including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opportunities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incentives,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which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may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</w:t>
      </w:r>
      <w:r w:rsidRPr="00F52236">
        <w:rPr>
          <w:color w:val="231F20"/>
          <w:spacing w:val="2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sustaining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corruption.</w:t>
      </w:r>
      <w:r w:rsidRPr="00F52236">
        <w:rPr>
          <w:color w:val="231F20"/>
          <w:spacing w:val="2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vulnerability</w:t>
      </w:r>
      <w:r w:rsidRPr="00F52236">
        <w:rPr>
          <w:color w:val="231F20"/>
          <w:spacing w:val="2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analysis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gives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us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idea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where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may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occurring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because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very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dif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cult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measure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directly.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Such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 assessment can point to appropriate controls and incentives needed to reduce corrupt dealings (Johnston,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2010).</w:t>
      </w:r>
    </w:p>
    <w:p w:rsidR="00564F77" w:rsidRPr="00F52236" w:rsidRDefault="005C6F68" w:rsidP="00F52236">
      <w:pPr>
        <w:pStyle w:val="BodyText"/>
        <w:spacing w:before="1" w:line="244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purpose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this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article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examine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patterns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risks</w:t>
      </w:r>
      <w:r w:rsidRPr="00F52236">
        <w:rPr>
          <w:color w:val="231F20"/>
          <w:spacing w:val="2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2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proofErr w:type="gramStart"/>
      <w:r w:rsidRPr="00F52236">
        <w:rPr>
          <w:color w:val="231F20"/>
          <w:sz w:val="28"/>
          <w:szCs w:val="28"/>
        </w:rPr>
        <w:t>Vietnams</w:t>
      </w:r>
      <w:proofErr w:type="gramEnd"/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draw conclusions about the likely success of intervention strategies given the institutional context. Our hypoth-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esis is that pressure for anti-corruption is likely to grow if, despite overall economic growth, the Vietnamese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government fails to deliver promised goals of better health,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nancial protection and equity in outcomes and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nancial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burden.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Current,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largely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state-centric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anti-corruption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reforms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alone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will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not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enough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lastRenderedPageBreak/>
        <w:t>to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deter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abuse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 power. We believe complementary efforts are needed to engage the public and organised civil society in the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ght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against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corruption.</w:t>
      </w:r>
    </w:p>
    <w:p w:rsidR="00564F77" w:rsidRPr="00F52236" w:rsidRDefault="005C6F68" w:rsidP="00F52236">
      <w:pPr>
        <w:pStyle w:val="BodyText"/>
        <w:spacing w:line="249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 xml:space="preserve">The article builds on the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ndings and discussion at the Donors Roundtable held as part of the sixth Anti-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Dialogue</w:t>
      </w:r>
      <w:r w:rsidRPr="00F52236">
        <w:rPr>
          <w:color w:val="231F20"/>
          <w:spacing w:val="3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between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Vietnamese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government</w:t>
      </w:r>
      <w:r w:rsidRPr="00F52236">
        <w:rPr>
          <w:color w:val="231F20"/>
          <w:spacing w:val="3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international</w:t>
      </w:r>
      <w:r w:rsidRPr="00F52236">
        <w:rPr>
          <w:color w:val="231F20"/>
          <w:spacing w:val="3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donor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community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(hereafter,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 Roundtable) in November 2009 (Towards Transparency and Embassy of Sweden, 2010). At that meeting,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development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partners,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government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agencies,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Vietnamese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international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non-governmental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organisations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(NGOs),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media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representatives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other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stakeholders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explored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what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known</w:t>
      </w:r>
      <w:r w:rsidRPr="00F52236">
        <w:rPr>
          <w:color w:val="231F20"/>
          <w:spacing w:val="1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about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important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problems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such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 envelope payments to medical staff, corruption in the pharmaceutical supply system and health insurance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fraud.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 participants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proposed interventions in the areas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 enhanced administrative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oversight,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transparency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 structural health reforms. The analysis assesses the prospects for success of these interventions given the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Vietnamese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institutional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context.</w:t>
      </w:r>
    </w:p>
    <w:p w:rsidR="00564F77" w:rsidRPr="00F52236" w:rsidRDefault="00564F77" w:rsidP="00F52236">
      <w:pPr>
        <w:pStyle w:val="BodyText"/>
        <w:jc w:val="both"/>
        <w:rPr>
          <w:sz w:val="28"/>
          <w:szCs w:val="28"/>
        </w:rPr>
      </w:pPr>
    </w:p>
    <w:p w:rsidR="00564F77" w:rsidRPr="00F52236" w:rsidRDefault="005C6F68" w:rsidP="00F52236">
      <w:pPr>
        <w:pStyle w:val="BodyText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BACKGROUND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ON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VIETNAMESE</w:t>
      </w:r>
      <w:r w:rsidRPr="00F52236">
        <w:rPr>
          <w:color w:val="231F20"/>
          <w:spacing w:val="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</w:t>
      </w:r>
    </w:p>
    <w:p w:rsidR="00564F77" w:rsidRPr="00F52236" w:rsidRDefault="005C6F68" w:rsidP="00F52236">
      <w:pPr>
        <w:pStyle w:val="BodyText"/>
        <w:spacing w:before="129" w:line="249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Patterns of corruption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vary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depending on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how funds are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mobilised,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managed and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paid to providers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(Savedoff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 Hussmann, 2006). It is helpful, therefore, to describe the actual relationships, responsibilities and health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nancing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systems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order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understand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context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which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risks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arise.</w:t>
      </w:r>
    </w:p>
    <w:p w:rsidR="00564F77" w:rsidRPr="00F52236" w:rsidRDefault="005C6F68" w:rsidP="00F52236">
      <w:pPr>
        <w:pStyle w:val="BodyText"/>
        <w:spacing w:line="218" w:lineRule="exact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Vietnam</w:t>
      </w:r>
      <w:r w:rsidRPr="00F52236">
        <w:rPr>
          <w:color w:val="231F20"/>
          <w:spacing w:val="2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middle-income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East</w:t>
      </w:r>
      <w:r w:rsidRPr="00F52236">
        <w:rPr>
          <w:color w:val="231F20"/>
          <w:spacing w:val="2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Asian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country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with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2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population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86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million</w:t>
      </w:r>
      <w:r w:rsidRPr="00F52236">
        <w:rPr>
          <w:color w:val="231F20"/>
          <w:spacing w:val="2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capita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GDP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</w:p>
    <w:p w:rsidR="00564F77" w:rsidRPr="00F52236" w:rsidRDefault="005C6F68" w:rsidP="00F52236">
      <w:pPr>
        <w:pStyle w:val="BodyText"/>
        <w:spacing w:before="11" w:line="242" w:lineRule="auto"/>
        <w:jc w:val="both"/>
        <w:rPr>
          <w:sz w:val="28"/>
          <w:szCs w:val="28"/>
        </w:rPr>
      </w:pPr>
      <w:proofErr w:type="gramStart"/>
      <w:r w:rsidRPr="00F52236">
        <w:rPr>
          <w:color w:val="231F20"/>
          <w:sz w:val="28"/>
          <w:szCs w:val="28"/>
        </w:rPr>
        <w:t>$1051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2009.</w:t>
      </w:r>
      <w:proofErr w:type="gramEnd"/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1986,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government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committed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political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reform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development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strategy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based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on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market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economy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with</w:t>
      </w:r>
      <w:r w:rsidRPr="00F52236">
        <w:rPr>
          <w:color w:val="231F20"/>
          <w:spacing w:val="1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socialist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orientation,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referred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doi</w:t>
      </w:r>
      <w:r w:rsidRPr="00F52236">
        <w:rPr>
          <w:i/>
          <w:color w:val="231F20"/>
          <w:spacing w:val="18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moi</w:t>
      </w:r>
      <w:r w:rsidRPr="00F52236">
        <w:rPr>
          <w:i/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(renovation).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This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resulted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1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introduc-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tion of market forces in the health system as well as changes to health care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nancing (Gabriele, 2006). Some of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these changes included legalisation of private medical practice in 1986, de-regulation of the pharmaceutical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market in 1989, </w:t>
      </w:r>
      <w:proofErr w:type="gramStart"/>
      <w:r w:rsidRPr="00F52236">
        <w:rPr>
          <w:color w:val="231F20"/>
          <w:sz w:val="28"/>
          <w:szCs w:val="28"/>
        </w:rPr>
        <w:t>introduction</w:t>
      </w:r>
      <w:proofErr w:type="gramEnd"/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 mandatory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state-funded and voluntary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 insurance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programmes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 1993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and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 xml:space="preserve">nancial decentralisation based on cost recovery principles (Gabriele, 2006; Fritzen, 2007; Ekman </w:t>
      </w:r>
      <w:r w:rsidRPr="00F52236">
        <w:rPr>
          <w:i/>
          <w:color w:val="231F20"/>
          <w:sz w:val="28"/>
          <w:szCs w:val="28"/>
        </w:rPr>
        <w:t>et al</w:t>
      </w:r>
      <w:r w:rsidRPr="00F52236">
        <w:rPr>
          <w:color w:val="231F20"/>
          <w:sz w:val="28"/>
          <w:szCs w:val="28"/>
        </w:rPr>
        <w:t>.,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2008; Phuong, 2009; Nguyen </w:t>
      </w:r>
      <w:r w:rsidRPr="00F52236">
        <w:rPr>
          <w:i/>
          <w:color w:val="231F20"/>
          <w:sz w:val="28"/>
          <w:szCs w:val="28"/>
        </w:rPr>
        <w:t>et al</w:t>
      </w:r>
      <w:r w:rsidRPr="00F52236">
        <w:rPr>
          <w:color w:val="231F20"/>
          <w:sz w:val="28"/>
          <w:szCs w:val="28"/>
        </w:rPr>
        <w:t xml:space="preserve">., 2010). In 2002, the government expanded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nancial autonomy in govern-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ment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care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facilities,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giving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hospitals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="00E2003A">
        <w:rPr>
          <w:rFonts w:ascii="Calibri" w:hAnsi="Calibri"/>
          <w:color w:val="231F20"/>
          <w:sz w:val="28"/>
          <w:szCs w:val="28"/>
        </w:rPr>
        <w:t>fl</w:t>
      </w:r>
      <w:r w:rsidRPr="00F52236">
        <w:rPr>
          <w:color w:val="231F20"/>
          <w:sz w:val="28"/>
          <w:szCs w:val="28"/>
        </w:rPr>
        <w:t>exibility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raise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remuneration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well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expanding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interac-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tions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with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private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non-state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actors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(Ha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et</w:t>
      </w:r>
      <w:r w:rsidRPr="00F52236">
        <w:rPr>
          <w:i/>
          <w:color w:val="231F20"/>
          <w:spacing w:val="31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al</w:t>
      </w:r>
      <w:r w:rsidRPr="00F52236">
        <w:rPr>
          <w:color w:val="231F20"/>
          <w:sz w:val="28"/>
          <w:szCs w:val="28"/>
        </w:rPr>
        <w:t>.,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2011).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addition,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policy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reforms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have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increased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role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private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clinics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companies,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private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nancing,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delivery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services.</w:t>
      </w:r>
      <w:r w:rsidR="00D126D4" w:rsidRPr="00F52236">
        <w:rPr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About 42</w:t>
      </w:r>
      <w:r w:rsidR="00E2003A">
        <w:rPr>
          <w:rFonts w:ascii="Arial MT" w:hAnsi="Arial MT"/>
          <w:color w:val="231F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49 per cent of patients are covered by health insurance programmes (Ekman </w:t>
      </w:r>
      <w:r w:rsidRPr="00F52236">
        <w:rPr>
          <w:i/>
          <w:color w:val="231F20"/>
          <w:sz w:val="28"/>
          <w:szCs w:val="28"/>
        </w:rPr>
        <w:t>et al</w:t>
      </w:r>
      <w:r w:rsidRPr="00F52236">
        <w:rPr>
          <w:color w:val="231F20"/>
          <w:sz w:val="28"/>
          <w:szCs w:val="28"/>
        </w:rPr>
        <w:t>., 2008; Phuong,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2009). Higher level care is mainly delivered in public hospitals, outpatient care is sought in public and private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facilities,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 most pharmaceuticals are purchased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without prescription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 the private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sector (Ekman </w:t>
      </w:r>
      <w:r w:rsidRPr="00F52236">
        <w:rPr>
          <w:i/>
          <w:color w:val="231F20"/>
          <w:sz w:val="28"/>
          <w:szCs w:val="28"/>
        </w:rPr>
        <w:t>et al</w:t>
      </w:r>
      <w:r w:rsidRPr="00F52236">
        <w:rPr>
          <w:color w:val="231F20"/>
          <w:sz w:val="28"/>
          <w:szCs w:val="28"/>
        </w:rPr>
        <w:t>.,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2008).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Recently,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efforts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have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also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been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made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lastRenderedPageBreak/>
        <w:t>revitalise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network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public,</w:t>
      </w:r>
      <w:r w:rsidRPr="00F52236">
        <w:rPr>
          <w:color w:val="231F20"/>
          <w:spacing w:val="-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primary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-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care</w:t>
      </w:r>
      <w:r w:rsidRPr="00F52236">
        <w:rPr>
          <w:color w:val="231F20"/>
          <w:spacing w:val="-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clinics,</w:t>
      </w:r>
      <w:r w:rsidRPr="00F52236">
        <w:rPr>
          <w:color w:val="231F20"/>
          <w:spacing w:val="-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called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commune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centres,</w:t>
      </w:r>
      <w:r w:rsidRPr="00F52236">
        <w:rPr>
          <w:color w:val="231F20"/>
          <w:spacing w:val="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which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serve</w:t>
      </w:r>
      <w:r w:rsidRPr="00F52236">
        <w:rPr>
          <w:color w:val="231F20"/>
          <w:spacing w:val="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rural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populations</w:t>
      </w:r>
      <w:r w:rsidRPr="00F52236">
        <w:rPr>
          <w:color w:val="231F20"/>
          <w:spacing w:val="1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(Fritzen,</w:t>
      </w:r>
      <w:r w:rsidRPr="00F52236">
        <w:rPr>
          <w:color w:val="231F20"/>
          <w:spacing w:val="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2007).</w:t>
      </w:r>
    </w:p>
    <w:p w:rsidR="00564F77" w:rsidRPr="00F52236" w:rsidRDefault="005C6F68" w:rsidP="00F52236">
      <w:pPr>
        <w:pStyle w:val="BodyText"/>
        <w:spacing w:before="4" w:line="249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Although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liberalisation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Vietnamese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economy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initially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helped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promote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fast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growth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was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successful at alleviating poverty (Gabriele, 2006), the effects on the health sector have been less positive over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time (Ha </w:t>
      </w:r>
      <w:r w:rsidRPr="00F52236">
        <w:rPr>
          <w:i/>
          <w:color w:val="231F20"/>
          <w:sz w:val="28"/>
          <w:szCs w:val="28"/>
        </w:rPr>
        <w:t>et al</w:t>
      </w:r>
      <w:r w:rsidRPr="00F52236">
        <w:rPr>
          <w:color w:val="231F20"/>
          <w:sz w:val="28"/>
          <w:szCs w:val="28"/>
        </w:rPr>
        <w:t>., 2010). Health sector reforms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have resulted in more choices for treatment and fewer protections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 patients, increasing overall health care costs while placing a substantial burden on households and exacer-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bating income inequality (Nguyen </w:t>
      </w:r>
      <w:r w:rsidRPr="00F52236">
        <w:rPr>
          <w:i/>
          <w:color w:val="231F20"/>
          <w:sz w:val="28"/>
          <w:szCs w:val="28"/>
        </w:rPr>
        <w:t>et al</w:t>
      </w:r>
      <w:r w:rsidRPr="00F52236">
        <w:rPr>
          <w:color w:val="231F20"/>
          <w:sz w:val="28"/>
          <w:szCs w:val="28"/>
        </w:rPr>
        <w:t>., 2009b). Health care spending as a percentage of GDP is high in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Vietnam: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7.1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cent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2007,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compared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with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3.7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cent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Thailand,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4.4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cent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Malaysia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4.3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cent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China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(World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Bank,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2010c).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However,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very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large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proportion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2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spending</w:t>
      </w:r>
      <w:r w:rsidRPr="00F52236">
        <w:rPr>
          <w:color w:val="231F20"/>
          <w:spacing w:val="2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out-of-pocket</w:t>
      </w:r>
      <w:r w:rsidRPr="00F52236">
        <w:rPr>
          <w:color w:val="231F20"/>
          <w:spacing w:val="-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(Ha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et</w:t>
      </w:r>
      <w:r w:rsidRPr="00F52236">
        <w:rPr>
          <w:i/>
          <w:color w:val="231F20"/>
          <w:spacing w:val="33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al</w:t>
      </w:r>
      <w:r w:rsidRPr="00F52236">
        <w:rPr>
          <w:color w:val="231F20"/>
          <w:sz w:val="28"/>
          <w:szCs w:val="28"/>
        </w:rPr>
        <w:t>.,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2010),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burden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care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costs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limiting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access</w:t>
      </w:r>
      <w:r w:rsidRPr="00F52236">
        <w:rPr>
          <w:color w:val="231F20"/>
          <w:spacing w:val="3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care.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2006,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household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out-of-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pocket payments accounted for 61 per cent of the total health expenditures (Phuong, 2009). Moreover, the poor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spend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higher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percentage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income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compared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with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less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poor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households,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poorest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quintile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population,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nearly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15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cent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non-food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expenditures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medicines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(World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Bank,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2010a). Economic shock from ill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 the most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common cause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 poverty, pushing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 estimated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three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million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people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year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below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poverty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line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because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burden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paying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catastrophic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illness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(Thanh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et</w:t>
      </w:r>
      <w:r w:rsidRPr="00F52236">
        <w:rPr>
          <w:i/>
          <w:color w:val="231F20"/>
          <w:spacing w:val="28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al</w:t>
      </w:r>
      <w:r w:rsidRPr="00F52236">
        <w:rPr>
          <w:color w:val="231F20"/>
          <w:sz w:val="28"/>
          <w:szCs w:val="28"/>
        </w:rPr>
        <w:t>.,</w:t>
      </w:r>
      <w:r w:rsidRPr="00F52236">
        <w:rPr>
          <w:color w:val="231F20"/>
          <w:spacing w:val="3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2010).</w:t>
      </w:r>
    </w:p>
    <w:p w:rsidR="00564F77" w:rsidRPr="00F52236" w:rsidRDefault="005C6F68" w:rsidP="00F52236">
      <w:pPr>
        <w:pStyle w:val="BodyText"/>
        <w:spacing w:before="11" w:line="249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 xml:space="preserve">Medicines account for over 50 per cent of the total health care expenditures in 2005 (Nguyen </w:t>
      </w:r>
      <w:r w:rsidRPr="00F52236">
        <w:rPr>
          <w:i/>
          <w:color w:val="231F20"/>
          <w:sz w:val="28"/>
          <w:szCs w:val="28"/>
        </w:rPr>
        <w:t>et al</w:t>
      </w:r>
      <w:r w:rsidRPr="00F52236">
        <w:rPr>
          <w:color w:val="231F20"/>
          <w:sz w:val="28"/>
          <w:szCs w:val="28"/>
        </w:rPr>
        <w:t>., 2009a),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and rising prices are a concern. A study of medicine prices, availability and affordability in 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ve regions of the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country found that public procurement prices paid by facilities were 8.3 times the international reference prices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 brand-name drugs and 1.8 times the international reference prices for lowest-price generic drugs, whereas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prices to patients were 46.6 and 11.4 times the international reference prices for brand-name and generic drugs,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 xml:space="preserve">respectively (Nguyen </w:t>
      </w:r>
      <w:r w:rsidRPr="00F52236">
        <w:rPr>
          <w:i/>
          <w:color w:val="231F20"/>
          <w:sz w:val="28"/>
          <w:szCs w:val="28"/>
        </w:rPr>
        <w:t>et al</w:t>
      </w:r>
      <w:r w:rsidRPr="00F52236">
        <w:rPr>
          <w:color w:val="231F20"/>
          <w:sz w:val="28"/>
          <w:szCs w:val="28"/>
        </w:rPr>
        <w:t>., 2009a, 2010). At the same time, low-priced generic drugs were generally less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available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public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facilities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compared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with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brand-name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drugs.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contrast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most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other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countries,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medicine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prices were higher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 the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public sector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than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 the private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 were unaffordable for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lowest-paid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government</w:t>
      </w:r>
      <w:r w:rsidRPr="00F52236">
        <w:rPr>
          <w:color w:val="231F20"/>
          <w:spacing w:val="2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workers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or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others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earning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similar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wages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(Nguyen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et</w:t>
      </w:r>
      <w:r w:rsidRPr="00F52236">
        <w:rPr>
          <w:i/>
          <w:color w:val="231F20"/>
          <w:spacing w:val="28"/>
          <w:sz w:val="28"/>
          <w:szCs w:val="28"/>
        </w:rPr>
        <w:t xml:space="preserve"> </w:t>
      </w:r>
      <w:r w:rsidRPr="00F52236">
        <w:rPr>
          <w:i/>
          <w:color w:val="231F20"/>
          <w:sz w:val="28"/>
          <w:szCs w:val="28"/>
        </w:rPr>
        <w:t>al</w:t>
      </w:r>
      <w:r w:rsidRPr="00F52236">
        <w:rPr>
          <w:color w:val="231F20"/>
          <w:sz w:val="28"/>
          <w:szCs w:val="28"/>
        </w:rPr>
        <w:t>.,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2009a,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2010).</w:t>
      </w:r>
    </w:p>
    <w:p w:rsidR="00564F77" w:rsidRPr="00F52236" w:rsidRDefault="00564F77" w:rsidP="00F52236">
      <w:pPr>
        <w:pStyle w:val="BodyText"/>
        <w:spacing w:before="8"/>
        <w:jc w:val="both"/>
        <w:rPr>
          <w:sz w:val="28"/>
          <w:szCs w:val="28"/>
        </w:rPr>
      </w:pPr>
    </w:p>
    <w:p w:rsidR="00564F77" w:rsidRPr="00F52236" w:rsidRDefault="005C6F68" w:rsidP="00F52236">
      <w:pPr>
        <w:pStyle w:val="BodyText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GOVERNANCE</w:t>
      </w:r>
      <w:r w:rsidRPr="00F52236">
        <w:rPr>
          <w:color w:val="231F20"/>
          <w:spacing w:val="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FRAMEWORK</w:t>
      </w:r>
    </w:p>
    <w:p w:rsidR="00564F77" w:rsidRPr="00F52236" w:rsidRDefault="005C6F68" w:rsidP="00F52236">
      <w:pPr>
        <w:pStyle w:val="BodyText"/>
        <w:spacing w:before="129" w:line="247" w:lineRule="auto"/>
        <w:jc w:val="both"/>
        <w:rPr>
          <w:sz w:val="28"/>
          <w:szCs w:val="28"/>
        </w:rPr>
      </w:pPr>
      <w:r w:rsidRPr="00F52236">
        <w:rPr>
          <w:color w:val="231F20"/>
          <w:sz w:val="28"/>
          <w:szCs w:val="28"/>
        </w:rPr>
        <w:t>Fritzen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(2005)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argues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that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key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predicting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success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or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failure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implementation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anti-corruption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measures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lies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institutional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constraints.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According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Fritzen,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although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political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will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combating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high,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approaches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anti-corruption</w:t>
      </w:r>
      <w:r w:rsidRPr="00F52236">
        <w:rPr>
          <w:color w:val="231F20"/>
          <w:spacing w:val="3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have</w:t>
      </w:r>
      <w:r w:rsidRPr="00F52236">
        <w:rPr>
          <w:color w:val="231F20"/>
          <w:spacing w:val="3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been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hampered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by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factors</w:t>
      </w:r>
      <w:r w:rsidRPr="00F52236">
        <w:rPr>
          <w:color w:val="231F20"/>
          <w:spacing w:val="3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such</w:t>
      </w:r>
      <w:r w:rsidRPr="00F52236">
        <w:rPr>
          <w:color w:val="231F20"/>
          <w:spacing w:val="3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dominance</w:t>
      </w:r>
      <w:r w:rsidRPr="00F52236">
        <w:rPr>
          <w:color w:val="231F20"/>
          <w:spacing w:val="3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powerful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actors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policy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making,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unclear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lastRenderedPageBreak/>
        <w:t>responsibilities</w:t>
      </w:r>
      <w:r w:rsidRPr="00F52236">
        <w:rPr>
          <w:color w:val="231F20"/>
          <w:spacing w:val="3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oversight,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lack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resources</w:t>
      </w:r>
      <w:r w:rsidRPr="00F52236">
        <w:rPr>
          <w:color w:val="231F20"/>
          <w:spacing w:val="3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3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3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state-centric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system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that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leaves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little</w:t>
      </w:r>
      <w:r w:rsidRPr="00F52236">
        <w:rPr>
          <w:color w:val="231F20"/>
          <w:spacing w:val="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scope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civil</w:t>
      </w:r>
      <w:r w:rsidRPr="00F52236">
        <w:rPr>
          <w:color w:val="231F20"/>
          <w:spacing w:val="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society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activity</w:t>
      </w:r>
      <w:r w:rsidRPr="00F52236">
        <w:rPr>
          <w:color w:val="231F20"/>
          <w:spacing w:val="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(Fritzen,</w:t>
      </w:r>
      <w:r w:rsidRPr="00F52236">
        <w:rPr>
          <w:color w:val="231F20"/>
          <w:spacing w:val="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2005).</w:t>
      </w:r>
      <w:r w:rsidRPr="00F52236">
        <w:rPr>
          <w:color w:val="231F20"/>
          <w:spacing w:val="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Table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1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summarises</w:t>
      </w:r>
      <w:r w:rsidRPr="00F52236">
        <w:rPr>
          <w:color w:val="231F20"/>
          <w:spacing w:val="4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national</w:t>
      </w:r>
      <w:r w:rsidRPr="00F52236">
        <w:rPr>
          <w:color w:val="231F20"/>
          <w:spacing w:val="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anti-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approaches,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institutional</w:t>
      </w:r>
      <w:r w:rsidRPr="00F52236">
        <w:rPr>
          <w:color w:val="231F20"/>
          <w:spacing w:val="2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constraints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impact</w:t>
      </w:r>
      <w:r w:rsidRPr="00F52236">
        <w:rPr>
          <w:color w:val="231F20"/>
          <w:spacing w:val="1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these</w:t>
      </w:r>
      <w:r w:rsidRPr="00F52236">
        <w:rPr>
          <w:color w:val="231F20"/>
          <w:spacing w:val="1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factors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on</w:t>
      </w:r>
      <w:r w:rsidRPr="00F52236">
        <w:rPr>
          <w:color w:val="231F20"/>
          <w:spacing w:val="1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reform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progress</w:t>
      </w:r>
      <w:r w:rsidRPr="00F52236">
        <w:rPr>
          <w:color w:val="231F20"/>
          <w:spacing w:val="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1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Vietnam.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Although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Fritzens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framework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identi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es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general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institutional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constraints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that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impede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anti-corruption</w:t>
      </w:r>
      <w:r w:rsidRPr="00F52236">
        <w:rPr>
          <w:color w:val="231F20"/>
          <w:spacing w:val="5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strate-</w:t>
      </w:r>
      <w:r w:rsidRPr="00F52236">
        <w:rPr>
          <w:color w:val="231F20"/>
          <w:spacing w:val="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gies</w:t>
      </w:r>
      <w:r w:rsidRPr="00F52236">
        <w:rPr>
          <w:color w:val="231F20"/>
          <w:spacing w:val="4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Vietnam,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it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applied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at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whole-of-government</w:t>
      </w:r>
      <w:r w:rsidRPr="00F52236">
        <w:rPr>
          <w:rFonts w:ascii="Arial MT" w:hAnsi="Arial MT"/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level</w:t>
      </w:r>
      <w:r w:rsidRPr="00F52236">
        <w:rPr>
          <w:color w:val="231F20"/>
          <w:spacing w:val="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4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not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speci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c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to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sector.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analysing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patterns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1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risks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corruption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1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sector,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we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adopt</w:t>
      </w:r>
      <w:r w:rsidRPr="00F52236">
        <w:rPr>
          <w:color w:val="231F20"/>
          <w:spacing w:val="1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similar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institutional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perspective;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only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we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will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drill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down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on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particular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institutional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roles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functions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characterising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governance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shown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Figure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1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(Brinkerhoff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Bossert,</w:t>
      </w:r>
      <w:r w:rsidRPr="00F52236">
        <w:rPr>
          <w:color w:val="231F20"/>
          <w:spacing w:val="14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2008).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Brinkerhoff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1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Bosserts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model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illustrates</w:t>
      </w:r>
      <w:r w:rsidRPr="00F52236">
        <w:rPr>
          <w:color w:val="231F20"/>
          <w:spacing w:val="1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institutional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relationships</w:t>
      </w:r>
      <w:r w:rsidRPr="00F52236">
        <w:rPr>
          <w:color w:val="231F20"/>
          <w:spacing w:val="4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among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three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categories</w:t>
      </w:r>
      <w:r w:rsidRPr="00F52236">
        <w:rPr>
          <w:color w:val="231F20"/>
          <w:spacing w:val="4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sector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players: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government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agencies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(regulators</w:t>
      </w:r>
      <w:r w:rsidRPr="00F52236">
        <w:rPr>
          <w:color w:val="231F20"/>
          <w:spacing w:val="43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payers),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facilities</w:t>
      </w:r>
      <w:r w:rsidRPr="00F52236">
        <w:rPr>
          <w:color w:val="231F20"/>
          <w:spacing w:val="3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3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personnel</w:t>
      </w:r>
      <w:r w:rsidRPr="00F52236">
        <w:rPr>
          <w:color w:val="231F20"/>
          <w:spacing w:val="3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(providers),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3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patients</w:t>
      </w:r>
      <w:r w:rsidRPr="00F52236">
        <w:rPr>
          <w:color w:val="231F20"/>
          <w:spacing w:val="3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or</w:t>
      </w:r>
      <w:r w:rsidRPr="00F52236">
        <w:rPr>
          <w:color w:val="231F20"/>
          <w:spacing w:val="3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other</w:t>
      </w:r>
      <w:r w:rsidRPr="00F52236">
        <w:rPr>
          <w:color w:val="231F20"/>
          <w:spacing w:val="3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civil</w:t>
      </w:r>
      <w:r w:rsidRPr="00F52236">
        <w:rPr>
          <w:color w:val="231F20"/>
          <w:spacing w:val="3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society</w:t>
      </w:r>
      <w:r w:rsidRPr="00F52236">
        <w:rPr>
          <w:color w:val="231F20"/>
          <w:spacing w:val="3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organisations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that</w:t>
      </w:r>
      <w:r w:rsidRPr="00F52236">
        <w:rPr>
          <w:color w:val="231F20"/>
          <w:spacing w:val="3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have</w:t>
      </w:r>
      <w:r w:rsidRPr="00F52236">
        <w:rPr>
          <w:color w:val="231F20"/>
          <w:spacing w:val="3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</w:t>
      </w:r>
      <w:r w:rsidRPr="00F52236">
        <w:rPr>
          <w:color w:val="231F20"/>
          <w:spacing w:val="3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interest</w:t>
      </w:r>
      <w:r w:rsidRPr="00F52236">
        <w:rPr>
          <w:color w:val="231F20"/>
          <w:spacing w:val="3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(clients).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Government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regulators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payers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include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Ministry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Health,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</w:t>
      </w:r>
      <w:r w:rsidRPr="00F52236">
        <w:rPr>
          <w:color w:val="231F20"/>
          <w:spacing w:val="2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2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Insurance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programme,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the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Drug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Administration</w:t>
      </w:r>
      <w:r w:rsidRPr="00F52236">
        <w:rPr>
          <w:color w:val="231F20"/>
          <w:spacing w:val="1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Vietnam,</w:t>
      </w:r>
      <w:r w:rsidRPr="00F52236">
        <w:rPr>
          <w:color w:val="231F20"/>
          <w:spacing w:val="1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provincial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government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structures</w:t>
      </w:r>
      <w:r w:rsidRPr="00F52236">
        <w:rPr>
          <w:color w:val="231F20"/>
          <w:spacing w:val="1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other</w:t>
      </w:r>
      <w:r w:rsidRPr="00F52236">
        <w:rPr>
          <w:color w:val="231F20"/>
          <w:spacing w:val="1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regulatory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agencies.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Providers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include</w:t>
      </w:r>
      <w:r w:rsidRPr="00F52236">
        <w:rPr>
          <w:color w:val="231F20"/>
          <w:spacing w:val="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doctors,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nurses,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pharmacists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45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facilities</w:t>
      </w:r>
      <w:r w:rsidR="00E2003A">
        <w:rPr>
          <w:rFonts w:ascii="Arial MT" w:hAnsi="Arial MT"/>
          <w:color w:val="231F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public,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private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for-pro</w:t>
      </w:r>
      <w:r w:rsidR="00E2003A">
        <w:rPr>
          <w:rFonts w:ascii="Calibri" w:hAnsi="Calibri"/>
          <w:color w:val="231F20"/>
          <w:sz w:val="28"/>
          <w:szCs w:val="28"/>
        </w:rPr>
        <w:t>fi</w:t>
      </w:r>
      <w:r w:rsidRPr="00F52236">
        <w:rPr>
          <w:color w:val="231F20"/>
          <w:sz w:val="28"/>
          <w:szCs w:val="28"/>
        </w:rPr>
        <w:t>t</w:t>
      </w:r>
      <w:r w:rsidRPr="00F52236">
        <w:rPr>
          <w:color w:val="231F20"/>
          <w:spacing w:val="46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voluntary</w:t>
      </w:r>
      <w:r w:rsidR="00E2003A">
        <w:rPr>
          <w:rFonts w:ascii="Arial MT" w:hAnsi="Arial MT"/>
          <w:color w:val="231F2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</w:t>
      </w:r>
      <w:r w:rsidRPr="00F52236">
        <w:rPr>
          <w:color w:val="231F20"/>
          <w:spacing w:val="3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well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suppliers.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Clients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are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represented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by</w:t>
      </w:r>
      <w:r w:rsidRPr="00F52236">
        <w:rPr>
          <w:color w:val="231F20"/>
          <w:spacing w:val="3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patient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advocacy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groups,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NGOs,</w:t>
      </w:r>
      <w:r w:rsidRPr="00F52236">
        <w:rPr>
          <w:color w:val="231F20"/>
          <w:spacing w:val="39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associations</w:t>
      </w:r>
      <w:r w:rsidRPr="00F52236">
        <w:rPr>
          <w:color w:val="231F20"/>
          <w:spacing w:val="38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of</w:t>
      </w:r>
      <w:r w:rsidRPr="00F52236">
        <w:rPr>
          <w:color w:val="231F20"/>
          <w:spacing w:val="-47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professionals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other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civil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society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groups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active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on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health</w:t>
      </w:r>
      <w:r w:rsidRPr="00F52236">
        <w:rPr>
          <w:color w:val="231F20"/>
          <w:spacing w:val="42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issues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(Brinkerhoff</w:t>
      </w:r>
      <w:r w:rsidRPr="00F52236">
        <w:rPr>
          <w:color w:val="231F20"/>
          <w:spacing w:val="40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and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Bossert,</w:t>
      </w:r>
      <w:r w:rsidRPr="00F52236">
        <w:rPr>
          <w:color w:val="231F20"/>
          <w:spacing w:val="41"/>
          <w:sz w:val="28"/>
          <w:szCs w:val="28"/>
        </w:rPr>
        <w:t xml:space="preserve"> </w:t>
      </w:r>
      <w:r w:rsidRPr="00F52236">
        <w:rPr>
          <w:color w:val="231F20"/>
          <w:sz w:val="28"/>
          <w:szCs w:val="28"/>
        </w:rPr>
        <w:t>2008)</w:t>
      </w:r>
    </w:p>
    <w:p w:rsidR="00564F77" w:rsidRPr="00F52236" w:rsidRDefault="00564F77" w:rsidP="00F52236">
      <w:pPr>
        <w:pStyle w:val="BodyText"/>
        <w:spacing w:before="6" w:line="252" w:lineRule="auto"/>
        <w:jc w:val="both"/>
        <w:rPr>
          <w:sz w:val="28"/>
          <w:szCs w:val="28"/>
        </w:rPr>
      </w:pPr>
    </w:p>
    <w:sectPr w:rsidR="00564F77" w:rsidRPr="00F52236" w:rsidSect="00F52236">
      <w:headerReference w:type="even" r:id="rId8"/>
      <w:headerReference w:type="default" r:id="rId9"/>
      <w:footerReference w:type="even" r:id="rId10"/>
      <w:footerReference w:type="default" r:id="rId11"/>
      <w:pgSz w:w="11907" w:h="16839" w:code="9"/>
      <w:pgMar w:top="1440" w:right="1440" w:bottom="1440" w:left="1440" w:header="680" w:footer="128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6DA" w:rsidRDefault="008416DA">
      <w:r>
        <w:separator/>
      </w:r>
    </w:p>
  </w:endnote>
  <w:endnote w:type="continuationSeparator" w:id="0">
    <w:p w:rsidR="008416DA" w:rsidRDefault="00841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F77" w:rsidRDefault="008416DA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2.95pt;margin-top:661.85pt;width:143.75pt;height:10.85pt;z-index:-16111616;mso-position-horizontal-relative:page;mso-position-vertical-relative:page" filled="f" stroked="f">
          <v:textbox inset="0,0,0,0">
            <w:txbxContent>
              <w:p w:rsidR="00564F77" w:rsidRDefault="005C6F68">
                <w:pPr>
                  <w:spacing w:before="14"/>
                  <w:ind w:left="20"/>
                  <w:rPr>
                    <w:sz w:val="16"/>
                  </w:rPr>
                </w:pPr>
                <w:proofErr w:type="gramStart"/>
                <w:r>
                  <w:rPr>
                    <w:color w:val="231F20"/>
                    <w:sz w:val="16"/>
                  </w:rPr>
                  <w:t>Copyright</w:t>
                </w:r>
                <w:r>
                  <w:rPr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©</w:t>
                </w:r>
                <w:r>
                  <w:rPr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2012</w:t>
                </w:r>
                <w:r>
                  <w:rPr>
                    <w:color w:val="231F20"/>
                    <w:spacing w:val="4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John</w:t>
                </w:r>
                <w:r>
                  <w:rPr>
                    <w:color w:val="231F20"/>
                    <w:spacing w:val="4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Wiley</w:t>
                </w:r>
                <w:r>
                  <w:rPr>
                    <w:color w:val="231F20"/>
                    <w:spacing w:val="3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&amp;</w:t>
                </w:r>
                <w:r>
                  <w:rPr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Sons,</w:t>
                </w:r>
                <w:r>
                  <w:rPr>
                    <w:color w:val="231F20"/>
                    <w:spacing w:val="3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Ltd.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96.95pt;margin-top:661.6pt;width:123.05pt;height:23.1pt;z-index:-16111104;mso-position-horizontal-relative:page;mso-position-vertical-relative:page" filled="f" stroked="f">
          <v:textbox inset="0,0,0,0">
            <w:txbxContent>
              <w:p w:rsidR="00564F77" w:rsidRDefault="005C6F68">
                <w:pPr>
                  <w:spacing w:before="16"/>
                  <w:ind w:right="18"/>
                  <w:jc w:val="right"/>
                  <w:rPr>
                    <w:sz w:val="16"/>
                  </w:rPr>
                </w:pPr>
                <w:proofErr w:type="gramStart"/>
                <w:r>
                  <w:rPr>
                    <w:i/>
                    <w:color w:val="231F20"/>
                    <w:sz w:val="16"/>
                  </w:rPr>
                  <w:t>Public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Admin.</w:t>
                </w:r>
                <w:proofErr w:type="gramEnd"/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Dev.</w:t>
                </w:r>
                <w:r>
                  <w:rPr>
                    <w:i/>
                    <w:color w:val="231F20"/>
                    <w:spacing w:val="-1"/>
                    <w:sz w:val="16"/>
                  </w:rPr>
                  <w:t xml:space="preserve"> </w:t>
                </w:r>
                <w:r>
                  <w:rPr>
                    <w:rFonts w:ascii="Cambria" w:hAnsi="Cambria"/>
                    <w:color w:val="231F20"/>
                    <w:sz w:val="16"/>
                  </w:rPr>
                  <w:t>32</w:t>
                </w:r>
                <w:r>
                  <w:rPr>
                    <w:color w:val="231F20"/>
                    <w:sz w:val="16"/>
                  </w:rPr>
                  <w:t>,</w:t>
                </w:r>
                <w:r>
                  <w:rPr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49</w:t>
                </w:r>
                <w:r w:rsidR="00E2003A">
                  <w:rPr>
                    <w:rFonts w:ascii="Arial MT" w:hAnsi="Arial MT"/>
                    <w:color w:val="231F20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63</w:t>
                </w:r>
                <w:r>
                  <w:rPr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(2012)</w:t>
                </w:r>
              </w:p>
              <w:p w:rsidR="00564F77" w:rsidRDefault="005C6F68">
                <w:pPr>
                  <w:spacing w:before="55"/>
                  <w:ind w:right="20"/>
                  <w:jc w:val="right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DOI:</w:t>
                </w:r>
                <w:r>
                  <w:rPr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10.1002/pad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F77" w:rsidRDefault="008416DA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pt;margin-top:661.85pt;width:143.75pt;height:10.85pt;z-index:-16110592;mso-position-horizontal-relative:page;mso-position-vertical-relative:page" filled="f" stroked="f">
          <v:textbox inset="0,0,0,0">
            <w:txbxContent>
              <w:p w:rsidR="00564F77" w:rsidRDefault="005C6F68">
                <w:pPr>
                  <w:spacing w:before="14"/>
                  <w:ind w:left="20"/>
                  <w:rPr>
                    <w:sz w:val="16"/>
                  </w:rPr>
                </w:pPr>
                <w:proofErr w:type="gramStart"/>
                <w:r>
                  <w:rPr>
                    <w:color w:val="231F20"/>
                    <w:sz w:val="16"/>
                  </w:rPr>
                  <w:t>Copyright</w:t>
                </w:r>
                <w:r>
                  <w:rPr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©</w:t>
                </w:r>
                <w:r>
                  <w:rPr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2012</w:t>
                </w:r>
                <w:r>
                  <w:rPr>
                    <w:color w:val="231F20"/>
                    <w:spacing w:val="4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John</w:t>
                </w:r>
                <w:r>
                  <w:rPr>
                    <w:color w:val="231F20"/>
                    <w:spacing w:val="4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Wiley</w:t>
                </w:r>
                <w:r>
                  <w:rPr>
                    <w:color w:val="231F20"/>
                    <w:spacing w:val="3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&amp;</w:t>
                </w:r>
                <w:r>
                  <w:rPr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Sons,</w:t>
                </w:r>
                <w:r>
                  <w:rPr>
                    <w:color w:val="231F20"/>
                    <w:spacing w:val="3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Ltd.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81pt;margin-top:661.6pt;width:123.05pt;height:23.1pt;z-index:-16110080;mso-position-horizontal-relative:page;mso-position-vertical-relative:page" filled="f" stroked="f">
          <v:textbox inset="0,0,0,0">
            <w:txbxContent>
              <w:p w:rsidR="00564F77" w:rsidRDefault="005C6F68">
                <w:pPr>
                  <w:spacing w:before="16"/>
                  <w:ind w:right="18"/>
                  <w:jc w:val="right"/>
                  <w:rPr>
                    <w:sz w:val="16"/>
                  </w:rPr>
                </w:pPr>
                <w:proofErr w:type="gramStart"/>
                <w:r>
                  <w:rPr>
                    <w:i/>
                    <w:color w:val="231F20"/>
                    <w:sz w:val="16"/>
                  </w:rPr>
                  <w:t>Public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Admin.</w:t>
                </w:r>
                <w:proofErr w:type="gramEnd"/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Dev.</w:t>
                </w:r>
                <w:r>
                  <w:rPr>
                    <w:i/>
                    <w:color w:val="231F20"/>
                    <w:spacing w:val="-1"/>
                    <w:sz w:val="16"/>
                  </w:rPr>
                  <w:t xml:space="preserve"> </w:t>
                </w:r>
                <w:r>
                  <w:rPr>
                    <w:rFonts w:ascii="Cambria" w:hAnsi="Cambria"/>
                    <w:color w:val="231F20"/>
                    <w:sz w:val="16"/>
                  </w:rPr>
                  <w:t>32</w:t>
                </w:r>
                <w:r>
                  <w:rPr>
                    <w:color w:val="231F20"/>
                    <w:sz w:val="16"/>
                  </w:rPr>
                  <w:t>,</w:t>
                </w:r>
                <w:r>
                  <w:rPr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49</w:t>
                </w:r>
                <w:r w:rsidR="00E2003A">
                  <w:rPr>
                    <w:rFonts w:ascii="Arial MT" w:hAnsi="Arial MT"/>
                    <w:color w:val="231F20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63</w:t>
                </w:r>
                <w:r>
                  <w:rPr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(2012)</w:t>
                </w:r>
              </w:p>
              <w:p w:rsidR="00564F77" w:rsidRDefault="005C6F68">
                <w:pPr>
                  <w:spacing w:before="55"/>
                  <w:ind w:right="20"/>
                  <w:jc w:val="right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DOI:</w:t>
                </w:r>
                <w:r>
                  <w:rPr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10.1002/pad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6DA" w:rsidRDefault="008416DA">
      <w:r>
        <w:separator/>
      </w:r>
    </w:p>
  </w:footnote>
  <w:footnote w:type="continuationSeparator" w:id="0">
    <w:p w:rsidR="008416DA" w:rsidRDefault="008416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F77" w:rsidRDefault="008416DA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60.95pt;margin-top:33pt;width:16.05pt;height:13.05pt;z-index:-16113664;mso-position-horizontal-relative:page;mso-position-vertical-relative:page" filled="f" stroked="f">
          <v:textbox inset="0,0,0,0">
            <w:txbxContent>
              <w:p w:rsidR="00564F77" w:rsidRDefault="005C6F68">
                <w:pPr>
                  <w:pStyle w:val="BodyText"/>
                  <w:spacing w:before="12"/>
                  <w:ind w:left="6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E2003A">
                  <w:rPr>
                    <w:noProof/>
                    <w:color w:val="231F2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263.3pt;margin-top:34.8pt;width:56.25pt;height:10.85pt;z-index:-16113152;mso-position-horizontal-relative:page;mso-position-vertical-relative:page" filled="f" stroked="f">
          <v:textbox inset="0,0,0,0">
            <w:txbxContent>
              <w:p w:rsidR="00564F77" w:rsidRDefault="005C6F6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T.</w:t>
                </w:r>
                <w:r>
                  <w:rPr>
                    <w:color w:val="231F20"/>
                    <w:spacing w:val="4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VIAN</w:t>
                </w:r>
                <w:r>
                  <w:rPr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ET</w:t>
                </w:r>
                <w:r>
                  <w:rPr>
                    <w:i/>
                    <w:color w:val="231F20"/>
                    <w:spacing w:val="4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AL</w:t>
                </w:r>
                <w:r>
                  <w:rPr>
                    <w:color w:val="231F20"/>
                    <w:sz w:val="16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F77" w:rsidRDefault="008416DA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90pt;margin-top:33pt;width:16.05pt;height:13.05pt;z-index:-16112640;mso-position-horizontal-relative:page;mso-position-vertical-relative:page" filled="f" stroked="f">
          <v:textbox inset="0,0,0,0">
            <w:txbxContent>
              <w:p w:rsidR="00564F77" w:rsidRDefault="005C6F68">
                <w:pPr>
                  <w:pStyle w:val="BodyText"/>
                  <w:spacing w:before="12"/>
                  <w:ind w:left="6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A4460C">
                  <w:rPr>
                    <w:noProof/>
                    <w:color w:val="231F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190.95pt;margin-top:34.8pt;width:169.2pt;height:10.85pt;z-index:-16112128;mso-position-horizontal-relative:page;mso-position-vertical-relative:page" filled="f" stroked="f">
          <v:textbox inset="0,0,0,0">
            <w:txbxContent>
              <w:p w:rsidR="00564F77" w:rsidRDefault="005C6F6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HEALTH</w:t>
                </w:r>
                <w:r>
                  <w:rPr>
                    <w:color w:val="231F20"/>
                    <w:spacing w:val="-1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SECTOR CORRUPTION</w:t>
                </w:r>
                <w:r>
                  <w:rPr>
                    <w:color w:val="231F20"/>
                    <w:spacing w:val="1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IN</w:t>
                </w:r>
                <w:r>
                  <w:rPr>
                    <w:color w:val="231F20"/>
                    <w:spacing w:val="1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VIETNAM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267FE"/>
    <w:multiLevelType w:val="hybridMultilevel"/>
    <w:tmpl w:val="B78AA9D2"/>
    <w:lvl w:ilvl="0" w:tplc="6EB22DA8">
      <w:numFmt w:val="bullet"/>
      <w:lvlText w:val="•"/>
      <w:lvlJc w:val="left"/>
      <w:pPr>
        <w:ind w:left="314" w:hanging="96"/>
      </w:pPr>
      <w:rPr>
        <w:rFonts w:ascii="Arial MT" w:eastAsia="Arial MT" w:hAnsi="Arial MT" w:cs="Arial MT" w:hint="default"/>
        <w:color w:val="231F20"/>
        <w:w w:val="97"/>
        <w:sz w:val="12"/>
        <w:szCs w:val="12"/>
        <w:lang w:val="en-US" w:eastAsia="en-US" w:bidi="ar-SA"/>
      </w:rPr>
    </w:lvl>
    <w:lvl w:ilvl="1" w:tplc="F55A033E">
      <w:numFmt w:val="bullet"/>
      <w:lvlText w:val="•"/>
      <w:lvlJc w:val="left"/>
      <w:pPr>
        <w:ind w:left="640" w:hanging="96"/>
      </w:pPr>
      <w:rPr>
        <w:rFonts w:hint="default"/>
        <w:lang w:val="en-US" w:eastAsia="en-US" w:bidi="ar-SA"/>
      </w:rPr>
    </w:lvl>
    <w:lvl w:ilvl="2" w:tplc="A20E6AF6">
      <w:numFmt w:val="bullet"/>
      <w:lvlText w:val="•"/>
      <w:lvlJc w:val="left"/>
      <w:pPr>
        <w:ind w:left="961" w:hanging="96"/>
      </w:pPr>
      <w:rPr>
        <w:rFonts w:hint="default"/>
        <w:lang w:val="en-US" w:eastAsia="en-US" w:bidi="ar-SA"/>
      </w:rPr>
    </w:lvl>
    <w:lvl w:ilvl="3" w:tplc="DCC4F63A">
      <w:numFmt w:val="bullet"/>
      <w:lvlText w:val="•"/>
      <w:lvlJc w:val="left"/>
      <w:pPr>
        <w:ind w:left="1281" w:hanging="96"/>
      </w:pPr>
      <w:rPr>
        <w:rFonts w:hint="default"/>
        <w:lang w:val="en-US" w:eastAsia="en-US" w:bidi="ar-SA"/>
      </w:rPr>
    </w:lvl>
    <w:lvl w:ilvl="4" w:tplc="9F4230C0">
      <w:numFmt w:val="bullet"/>
      <w:lvlText w:val="•"/>
      <w:lvlJc w:val="left"/>
      <w:pPr>
        <w:ind w:left="1602" w:hanging="96"/>
      </w:pPr>
      <w:rPr>
        <w:rFonts w:hint="default"/>
        <w:lang w:val="en-US" w:eastAsia="en-US" w:bidi="ar-SA"/>
      </w:rPr>
    </w:lvl>
    <w:lvl w:ilvl="5" w:tplc="946C7924">
      <w:numFmt w:val="bullet"/>
      <w:lvlText w:val="•"/>
      <w:lvlJc w:val="left"/>
      <w:pPr>
        <w:ind w:left="1923" w:hanging="96"/>
      </w:pPr>
      <w:rPr>
        <w:rFonts w:hint="default"/>
        <w:lang w:val="en-US" w:eastAsia="en-US" w:bidi="ar-SA"/>
      </w:rPr>
    </w:lvl>
    <w:lvl w:ilvl="6" w:tplc="E47AAC82">
      <w:numFmt w:val="bullet"/>
      <w:lvlText w:val="•"/>
      <w:lvlJc w:val="left"/>
      <w:pPr>
        <w:ind w:left="2243" w:hanging="96"/>
      </w:pPr>
      <w:rPr>
        <w:rFonts w:hint="default"/>
        <w:lang w:val="en-US" w:eastAsia="en-US" w:bidi="ar-SA"/>
      </w:rPr>
    </w:lvl>
    <w:lvl w:ilvl="7" w:tplc="8B0E3220">
      <w:numFmt w:val="bullet"/>
      <w:lvlText w:val="•"/>
      <w:lvlJc w:val="left"/>
      <w:pPr>
        <w:ind w:left="2564" w:hanging="96"/>
      </w:pPr>
      <w:rPr>
        <w:rFonts w:hint="default"/>
        <w:lang w:val="en-US" w:eastAsia="en-US" w:bidi="ar-SA"/>
      </w:rPr>
    </w:lvl>
    <w:lvl w:ilvl="8" w:tplc="467EA8AC">
      <w:numFmt w:val="bullet"/>
      <w:lvlText w:val="•"/>
      <w:lvlJc w:val="left"/>
      <w:pPr>
        <w:ind w:left="2884" w:hanging="96"/>
      </w:pPr>
      <w:rPr>
        <w:rFonts w:hint="default"/>
        <w:lang w:val="en-US" w:eastAsia="en-US" w:bidi="ar-SA"/>
      </w:rPr>
    </w:lvl>
  </w:abstractNum>
  <w:abstractNum w:abstractNumId="1">
    <w:nsid w:val="3287273A"/>
    <w:multiLevelType w:val="hybridMultilevel"/>
    <w:tmpl w:val="35464A5C"/>
    <w:lvl w:ilvl="0" w:tplc="3C40CC28">
      <w:numFmt w:val="bullet"/>
      <w:lvlText w:val="•"/>
      <w:lvlJc w:val="left"/>
      <w:pPr>
        <w:ind w:left="149" w:hanging="96"/>
      </w:pPr>
      <w:rPr>
        <w:rFonts w:ascii="Arial MT" w:eastAsia="Arial MT" w:hAnsi="Arial MT" w:cs="Arial MT" w:hint="default"/>
        <w:color w:val="231F20"/>
        <w:w w:val="97"/>
        <w:sz w:val="12"/>
        <w:szCs w:val="12"/>
        <w:lang w:val="en-US" w:eastAsia="en-US" w:bidi="ar-SA"/>
      </w:rPr>
    </w:lvl>
    <w:lvl w:ilvl="1" w:tplc="C2A6056E">
      <w:numFmt w:val="bullet"/>
      <w:lvlText w:val="•"/>
      <w:lvlJc w:val="left"/>
      <w:pPr>
        <w:ind w:left="482" w:hanging="96"/>
      </w:pPr>
      <w:rPr>
        <w:rFonts w:hint="default"/>
        <w:lang w:val="en-US" w:eastAsia="en-US" w:bidi="ar-SA"/>
      </w:rPr>
    </w:lvl>
    <w:lvl w:ilvl="2" w:tplc="AD9CD718">
      <w:numFmt w:val="bullet"/>
      <w:lvlText w:val="•"/>
      <w:lvlJc w:val="left"/>
      <w:pPr>
        <w:ind w:left="825" w:hanging="96"/>
      </w:pPr>
      <w:rPr>
        <w:rFonts w:hint="default"/>
        <w:lang w:val="en-US" w:eastAsia="en-US" w:bidi="ar-SA"/>
      </w:rPr>
    </w:lvl>
    <w:lvl w:ilvl="3" w:tplc="37ECCAE0">
      <w:numFmt w:val="bullet"/>
      <w:lvlText w:val="•"/>
      <w:lvlJc w:val="left"/>
      <w:pPr>
        <w:ind w:left="1168" w:hanging="96"/>
      </w:pPr>
      <w:rPr>
        <w:rFonts w:hint="default"/>
        <w:lang w:val="en-US" w:eastAsia="en-US" w:bidi="ar-SA"/>
      </w:rPr>
    </w:lvl>
    <w:lvl w:ilvl="4" w:tplc="91F60C4C">
      <w:numFmt w:val="bullet"/>
      <w:lvlText w:val="•"/>
      <w:lvlJc w:val="left"/>
      <w:pPr>
        <w:ind w:left="1511" w:hanging="96"/>
      </w:pPr>
      <w:rPr>
        <w:rFonts w:hint="default"/>
        <w:lang w:val="en-US" w:eastAsia="en-US" w:bidi="ar-SA"/>
      </w:rPr>
    </w:lvl>
    <w:lvl w:ilvl="5" w:tplc="FB20B57A">
      <w:numFmt w:val="bullet"/>
      <w:lvlText w:val="•"/>
      <w:lvlJc w:val="left"/>
      <w:pPr>
        <w:ind w:left="1854" w:hanging="96"/>
      </w:pPr>
      <w:rPr>
        <w:rFonts w:hint="default"/>
        <w:lang w:val="en-US" w:eastAsia="en-US" w:bidi="ar-SA"/>
      </w:rPr>
    </w:lvl>
    <w:lvl w:ilvl="6" w:tplc="83725352">
      <w:numFmt w:val="bullet"/>
      <w:lvlText w:val="•"/>
      <w:lvlJc w:val="left"/>
      <w:pPr>
        <w:ind w:left="2197" w:hanging="96"/>
      </w:pPr>
      <w:rPr>
        <w:rFonts w:hint="default"/>
        <w:lang w:val="en-US" w:eastAsia="en-US" w:bidi="ar-SA"/>
      </w:rPr>
    </w:lvl>
    <w:lvl w:ilvl="7" w:tplc="E6DE6124">
      <w:numFmt w:val="bullet"/>
      <w:lvlText w:val="•"/>
      <w:lvlJc w:val="left"/>
      <w:pPr>
        <w:ind w:left="2540" w:hanging="96"/>
      </w:pPr>
      <w:rPr>
        <w:rFonts w:hint="default"/>
        <w:lang w:val="en-US" w:eastAsia="en-US" w:bidi="ar-SA"/>
      </w:rPr>
    </w:lvl>
    <w:lvl w:ilvl="8" w:tplc="3424CC82">
      <w:numFmt w:val="bullet"/>
      <w:lvlText w:val="•"/>
      <w:lvlJc w:val="left"/>
      <w:pPr>
        <w:ind w:left="2883" w:hanging="9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64F77"/>
    <w:rsid w:val="005008B7"/>
    <w:rsid w:val="00537D4D"/>
    <w:rsid w:val="00564F77"/>
    <w:rsid w:val="005C6F68"/>
    <w:rsid w:val="008416DA"/>
    <w:rsid w:val="00A4460C"/>
    <w:rsid w:val="00BC7D70"/>
    <w:rsid w:val="00D126D4"/>
    <w:rsid w:val="00E2003A"/>
    <w:rsid w:val="00F41BB8"/>
    <w:rsid w:val="00F5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41" w:right="479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522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23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41" w:right="479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522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23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1936</Words>
  <Characters>11036</Characters>
  <Application>Microsoft Office Word</Application>
  <DocSecurity>0</DocSecurity>
  <Lines>91</Lines>
  <Paragraphs>25</Paragraphs>
  <ScaleCrop>false</ScaleCrop>
  <Company/>
  <LinksUpToDate>false</LinksUpToDate>
  <CharactersWithSpaces>12947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pad1607 49..63</dc:title>
  <dc:creator>An Đình</dc:creator>
  <cp:lastModifiedBy>ht</cp:lastModifiedBy>
  <cp:revision>4</cp:revision>
  <dcterms:created xsi:type="dcterms:W3CDTF">2022-05-11T08:32:00Z</dcterms:created>
  <dcterms:modified xsi:type="dcterms:W3CDTF">2022-06-20T14:59:00Z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2012-01-18T00:00:00Z</vt:filetime>
  </property>
  <property fmtid="{D5CDD505-2E9C-101B-9397-08002B2CF9AE}" pid="3" name="Creator">
    <vt:lpwstr>Arbortext Advanced Print Publisher 9.0.114/W Unicode</vt:lpwstr>
  </property>
  <property fmtid="{D5CDD505-2E9C-101B-9397-08002B2CF9AE}" pid="4" name="LastSaved">
    <vt:filetime>2022-05-11T00:00:00Z</vt:filetime>
  </property>
</Properties>
</file>