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h0u0rnfdckxq" w:id="0"/>
      <w:bookmarkEnd w:id="0"/>
      <w:r w:rsidDel="00000000" w:rsidR="00000000" w:rsidRPr="00000000">
        <w:rPr>
          <w:b w:val="1"/>
          <w:sz w:val="46"/>
          <w:szCs w:val="46"/>
          <w:rtl w:val="0"/>
        </w:rPr>
        <w:t xml:space="preserve">Introduction</w:t>
      </w:r>
    </w:p>
    <w:p w:rsidR="00000000" w:rsidDel="00000000" w:rsidP="00000000" w:rsidRDefault="00000000" w:rsidRPr="00000000" w14:paraId="00000002">
      <w:pPr>
        <w:spacing w:after="240" w:before="240" w:lineRule="auto"/>
        <w:rPr>
          <w:i w:val="1"/>
        </w:rPr>
      </w:pPr>
      <w:r w:rsidDel="00000000" w:rsidR="00000000" w:rsidRPr="00000000">
        <w:rPr>
          <w:i w:val="1"/>
          <w:rtl w:val="0"/>
        </w:rPr>
        <w:t xml:space="preserve">This document serves as a critical blueprint for the development of SkillSync. Its main purpose is to clearly outline and define all the functional and nonfunctional requirements for the application.</w: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i w:val="1"/>
        </w:rPr>
      </w:pPr>
      <w:bookmarkStart w:colFirst="0" w:colLast="0" w:name="_a82m4glxsf0t" w:id="1"/>
      <w:bookmarkEnd w:id="1"/>
      <w:r w:rsidDel="00000000" w:rsidR="00000000" w:rsidRPr="00000000">
        <w:rPr>
          <w:b w:val="1"/>
          <w:sz w:val="46"/>
          <w:szCs w:val="46"/>
          <w:rtl w:val="0"/>
        </w:rPr>
        <w:t xml:space="preserve">Description Model</w:t>
      </w:r>
      <w:r w:rsidDel="00000000" w:rsidR="00000000" w:rsidRPr="00000000">
        <w:rPr>
          <w:rtl w:val="0"/>
        </w:rPr>
      </w:r>
    </w:p>
    <w:p w:rsidR="00000000" w:rsidDel="00000000" w:rsidP="00000000" w:rsidRDefault="00000000" w:rsidRPr="00000000" w14:paraId="00000004">
      <w:pPr>
        <w:spacing w:after="240" w:before="240" w:lineRule="auto"/>
        <w:rPr>
          <w:i w:val="1"/>
        </w:rPr>
      </w:pPr>
      <w:r w:rsidDel="00000000" w:rsidR="00000000" w:rsidRPr="00000000">
        <w:rPr>
          <w:i w:val="1"/>
          <w:rtl w:val="0"/>
        </w:rPr>
        <w:t xml:space="preserve">SkillSync is an all around work management system for projects of all different kinds. The versatility of the application will provide a use for any project. Such functions include a group discussion board that allows each member of the group to communicate with each other on certain topics. Another method of communication is the Internal IM Messaging System which allows for direct communication between team members. The checklist creation system and progress check system allow for easy status updates on projects. The various team management tools allow for easy control over who does certain tasks.</w:t>
      </w:r>
    </w:p>
    <w:p w:rsidR="00000000" w:rsidDel="00000000" w:rsidP="00000000" w:rsidRDefault="00000000" w:rsidRPr="00000000" w14:paraId="00000005">
      <w:pPr>
        <w:pStyle w:val="Heading1"/>
        <w:keepNext w:val="0"/>
        <w:keepLines w:val="0"/>
        <w:spacing w:before="480" w:lineRule="auto"/>
        <w:rPr>
          <w:b w:val="1"/>
          <w:sz w:val="46"/>
          <w:szCs w:val="46"/>
        </w:rPr>
      </w:pPr>
      <w:bookmarkStart w:colFirst="0" w:colLast="0" w:name="_1rnp52g8ap1v" w:id="2"/>
      <w:bookmarkEnd w:id="2"/>
      <w:r w:rsidDel="00000000" w:rsidR="00000000" w:rsidRPr="00000000">
        <w:rPr>
          <w:b w:val="1"/>
          <w:sz w:val="46"/>
          <w:szCs w:val="46"/>
          <w:rtl w:val="0"/>
        </w:rPr>
        <w:t xml:space="preserve">Class Diagram</w:t>
      </w:r>
    </w:p>
    <w:p w:rsidR="00000000" w:rsidDel="00000000" w:rsidP="00000000" w:rsidRDefault="00000000" w:rsidRPr="00000000" w14:paraId="00000006">
      <w:pPr>
        <w:rPr/>
      </w:pPr>
      <w:r w:rsidDel="00000000" w:rsidR="00000000" w:rsidRPr="00000000">
        <w:rPr>
          <w:rtl w:val="0"/>
        </w:rPr>
        <w:t xml:space="preserve">(Included in separate file)</w: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sz w:val="46"/>
          <w:szCs w:val="46"/>
        </w:rPr>
      </w:pPr>
      <w:bookmarkStart w:colFirst="0" w:colLast="0" w:name="_5d7dwtgfpqr" w:id="3"/>
      <w:bookmarkEnd w:id="3"/>
      <w:r w:rsidDel="00000000" w:rsidR="00000000" w:rsidRPr="00000000">
        <w:rPr>
          <w:b w:val="1"/>
          <w:sz w:val="46"/>
          <w:szCs w:val="46"/>
          <w:rtl w:val="0"/>
        </w:rPr>
        <w:t xml:space="preserve">Use Case Diagram</w:t>
      </w:r>
    </w:p>
    <w:p w:rsidR="00000000" w:rsidDel="00000000" w:rsidP="00000000" w:rsidRDefault="00000000" w:rsidRPr="00000000" w14:paraId="00000008">
      <w:pPr>
        <w:spacing w:after="240" w:before="240" w:lineRule="auto"/>
        <w:rPr>
          <w:i w:val="1"/>
        </w:rPr>
      </w:pPr>
      <w:r w:rsidDel="00000000" w:rsidR="00000000" w:rsidRPr="00000000">
        <w:rPr>
          <w:i w:val="1"/>
          <w:rtl w:val="0"/>
        </w:rPr>
        <w:t xml:space="preserve">(included in separate file)</w: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sz w:val="46"/>
          <w:szCs w:val="46"/>
        </w:rPr>
      </w:pPr>
      <w:bookmarkStart w:colFirst="0" w:colLast="0" w:name="_jzrb14xby808" w:id="4"/>
      <w:bookmarkEnd w:id="4"/>
      <w:r w:rsidDel="00000000" w:rsidR="00000000" w:rsidRPr="00000000">
        <w:rPr>
          <w:b w:val="1"/>
          <w:sz w:val="46"/>
          <w:szCs w:val="46"/>
          <w:rtl w:val="0"/>
        </w:rPr>
        <w:t xml:space="preserve">Use Case Scenarios</w:t>
      </w:r>
    </w:p>
    <w:p w:rsidR="00000000" w:rsidDel="00000000" w:rsidP="00000000" w:rsidRDefault="00000000" w:rsidRPr="00000000" w14:paraId="0000000A">
      <w:pPr>
        <w:spacing w:after="240" w:before="240" w:lineRule="auto"/>
        <w:rPr>
          <w:i w:val="1"/>
        </w:rPr>
      </w:pPr>
      <w:r w:rsidDel="00000000" w:rsidR="00000000" w:rsidRPr="00000000">
        <w:rPr>
          <w:i w:val="1"/>
          <w:rtl w:val="0"/>
        </w:rPr>
        <w:t xml:space="preserve">Create a full description Use Case Scenario (detailed descriptions)  for each use case of the system.  This full scenario should include an enumerated list of steps involved in the activity as well as any exception conditions. </w:t>
      </w:r>
    </w:p>
    <w:p w:rsidR="00000000" w:rsidDel="00000000" w:rsidP="00000000" w:rsidRDefault="00000000" w:rsidRPr="00000000" w14:paraId="0000000B">
      <w:pPr>
        <w:pStyle w:val="Heading1"/>
        <w:keepNext w:val="0"/>
        <w:keepLines w:val="0"/>
        <w:spacing w:before="480" w:lineRule="auto"/>
        <w:rPr>
          <w:b w:val="1"/>
          <w:sz w:val="46"/>
          <w:szCs w:val="46"/>
        </w:rPr>
      </w:pPr>
      <w:bookmarkStart w:colFirst="0" w:colLast="0" w:name="_ey657ap9usv4" w:id="5"/>
      <w:bookmarkEnd w:id="5"/>
      <w:r w:rsidDel="00000000" w:rsidR="00000000" w:rsidRPr="00000000">
        <w:rPr>
          <w:b w:val="1"/>
          <w:sz w:val="46"/>
          <w:szCs w:val="46"/>
          <w:rtl w:val="0"/>
        </w:rPr>
        <w:t xml:space="preserve">System Sequence Charts</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