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O sucesso do negócio foi tamanho que a empresa expandiu sua atuação até Argentina e México, e avalia a possibilidade de chegar a Peru, Chile e Colômbia. No Brasil, a empresa já patrocinou clubes de futebol e administra lojas virtuais de times como Corinthians, Internacional, Cruzeiro, Palmeiras, Santos, entre outros, além da loja oficial da NBA no país.</w:t>
      </w: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Com tanta visibilidade, ampliada pela publicidade em grandes eventos esportivos televisionados e com faturamento altíssimo, a </w:t>
      </w:r>
      <w:proofErr w:type="spellStart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Netshoes</w:t>
      </w:r>
      <w:proofErr w:type="spellEnd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chegou a ser colocada à venda em 2014, segundo informações da revista Exame (negadas pela empresa), por conta da necessidade de novos investimentos – especialmente para poder se lançar no mercado de ações. O valor, apurado pelo veículo, seria de US$ 1,5 bilhão, o que teria assustado possíveis compradores.</w:t>
      </w: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Apesar do faturamento alto, a empresa não dá lucro, mesmo tendo recebido aportes financeiros de grupos estrangeiros como o Tiger, dos Estados Unidos, e a </w:t>
      </w:r>
      <w:proofErr w:type="spellStart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Temasek</w:t>
      </w:r>
      <w:proofErr w:type="spellEnd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de Singapura – que hoje controlam parte da empresa. O controle ainda é de </w:t>
      </w:r>
      <w:proofErr w:type="spellStart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Kumruian</w:t>
      </w:r>
      <w:proofErr w:type="spellEnd"/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, que reluta em adotar medidas que possam tirar poder de suas mãos.</w:t>
      </w: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5147D" w:rsidRPr="00F5147D" w:rsidRDefault="00F5147D" w:rsidP="00F5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147D">
        <w:rPr>
          <w:rFonts w:ascii="Courier New" w:eastAsia="Times New Roman" w:hAnsi="Courier New" w:cs="Courier New"/>
          <w:sz w:val="20"/>
          <w:szCs w:val="20"/>
          <w:lang w:eastAsia="pt-BR"/>
        </w:rPr>
        <w:t>Por isso, a gigante do e-commerce estuda formas de seguir crescendo, mas de maneira mais sustentável, que a permita, depois de 15 anos, não ter prejuízo e ainda ter caixa. Uma conta estranha para quem consegue movimentar mais de R$ 1,2 bilhão em um ano. Mas não tanto quando se leva em conta os investimentos feitos para se manter no topo.</w:t>
      </w:r>
    </w:p>
    <w:p w:rsidR="00AA578A" w:rsidRDefault="00AA578A"/>
    <w:p w:rsidR="0072479B" w:rsidRDefault="0072479B"/>
    <w:p w:rsidR="0072479B" w:rsidRDefault="0072479B"/>
    <w:p w:rsidR="0072479B" w:rsidRDefault="0072479B">
      <w:r>
        <w:t>Historia</w:t>
      </w:r>
    </w:p>
    <w:p w:rsidR="0072479B" w:rsidRDefault="0072479B" w:rsidP="0072479B">
      <w:pPr>
        <w:pStyle w:val="Pr-formataoHTML"/>
      </w:pPr>
      <w:r>
        <w:t xml:space="preserve">Fevereiro de 2000: a </w:t>
      </w:r>
      <w:proofErr w:type="spellStart"/>
      <w:r>
        <w:t>Netshoes</w:t>
      </w:r>
      <w:proofErr w:type="spellEnd"/>
      <w:r>
        <w:t xml:space="preserve"> inicia suas atividades em São Paulo como uma lojinha de calçados localizada ao lado da faculdade Mackenzie. A ideia era aproveitar o público universitário que circulava pelas imediações para construir a clientela. O negócio era tocado pelos primos Marcio </w:t>
      </w:r>
      <w:proofErr w:type="spellStart"/>
      <w:r>
        <w:t>Kumruian</w:t>
      </w:r>
      <w:proofErr w:type="spellEnd"/>
      <w:r>
        <w:t xml:space="preserve"> e </w:t>
      </w:r>
      <w:proofErr w:type="spellStart"/>
      <w:r>
        <w:t>Hagop</w:t>
      </w:r>
      <w:proofErr w:type="spellEnd"/>
      <w:r>
        <w:t xml:space="preserve"> </w:t>
      </w:r>
      <w:proofErr w:type="spellStart"/>
      <w:r>
        <w:t>Chabab</w:t>
      </w:r>
      <w:proofErr w:type="spellEnd"/>
      <w:r>
        <w:t xml:space="preserve"> e mais dois vendedores.</w:t>
      </w:r>
    </w:p>
    <w:p w:rsidR="0072479B" w:rsidRDefault="0072479B" w:rsidP="0072479B">
      <w:pPr>
        <w:pStyle w:val="Pr-formataoHTML"/>
      </w:pPr>
    </w:p>
    <w:p w:rsidR="0072479B" w:rsidRDefault="0072479B" w:rsidP="0072479B">
      <w:pPr>
        <w:pStyle w:val="Pr-formataoHTML"/>
      </w:pPr>
      <w:r>
        <w:t xml:space="preserve">Fevereiro de 2015: em seu site, a </w:t>
      </w:r>
      <w:proofErr w:type="spellStart"/>
      <w:r>
        <w:t>Netshoes</w:t>
      </w:r>
      <w:proofErr w:type="spellEnd"/>
      <w:r>
        <w:t xml:space="preserve"> se intitula a maior loja de comércio eletrônico voltada para artigos esportivos do mundo, posição respaldada por consultorias como a americana Internet </w:t>
      </w:r>
      <w:proofErr w:type="spellStart"/>
      <w:r>
        <w:t>Retailer</w:t>
      </w:r>
      <w:proofErr w:type="spellEnd"/>
      <w:r>
        <w:t>.</w:t>
      </w:r>
    </w:p>
    <w:p w:rsidR="0072479B" w:rsidRDefault="0072479B" w:rsidP="0072479B">
      <w:pPr>
        <w:pStyle w:val="Pr-formataoHTML"/>
      </w:pPr>
    </w:p>
    <w:p w:rsidR="0072479B" w:rsidRDefault="0072479B" w:rsidP="0072479B">
      <w:pPr>
        <w:pStyle w:val="Pr-formataoHTML"/>
      </w:pPr>
      <w:r>
        <w:t>O faturamento da empresa, desde 2012, ultrapassou a barreira de R$ 1,2 bilhão, sendo que em 2009 era de “apenas” R$ 155 milhões. A empresa praticamente dobrou de tamanho a cada 12 meses até chegar ao primeiro bilhão, com faturamento de R$ 366 milhões em 2010 e R$ 716 milhões em 2011.</w:t>
      </w:r>
    </w:p>
    <w:p w:rsidR="0072479B" w:rsidRDefault="0072479B">
      <w:bookmarkStart w:id="0" w:name="_GoBack"/>
      <w:bookmarkEnd w:id="0"/>
    </w:p>
    <w:sectPr w:rsidR="00724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7D"/>
    <w:rsid w:val="0072479B"/>
    <w:rsid w:val="00AA578A"/>
    <w:rsid w:val="00E75404"/>
    <w:rsid w:val="00F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026C"/>
  <w15:chartTrackingRefBased/>
  <w15:docId w15:val="{9693E80D-CA5F-48AD-80C7-7BBB1609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147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Silva</dc:creator>
  <cp:keywords/>
  <dc:description/>
  <cp:lastModifiedBy>Hamilton Silva</cp:lastModifiedBy>
  <cp:revision>2</cp:revision>
  <dcterms:created xsi:type="dcterms:W3CDTF">2017-09-21T20:56:00Z</dcterms:created>
  <dcterms:modified xsi:type="dcterms:W3CDTF">2017-09-21T20:58:00Z</dcterms:modified>
</cp:coreProperties>
</file>