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4A4D212E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CD28E4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Grupo </w:t>
            </w:r>
            <w:r w:rsidR="006D3A7B">
              <w:rPr>
                <w:rFonts w:ascii="Arial" w:eastAsia="Times New Roman" w:hAnsi="Arial" w:cs="Arial"/>
                <w:color w:val="000000"/>
                <w:lang w:val="es-MX" w:eastAsia="es-MX"/>
              </w:rPr>
              <w:t>4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9CA1AE0" w:rsidR="00BE7BAB" w:rsidRPr="00BE7BAB" w:rsidRDefault="00CD28E4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F0CAB8B" w14:textId="77777777" w:rsidR="00BE7BA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D1453E6" wp14:editId="2CAEC74A">
                  <wp:extent cx="5612130" cy="404622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2AF68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2DA49C4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BC84DC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655B8B3" w14:textId="53F097B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4FF9175A" wp14:editId="2201C9AA">
                  <wp:extent cx="5612130" cy="3156585"/>
                  <wp:effectExtent l="0" t="0" r="762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4DA9EF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2E3348C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5FFC73F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7E19C63" w14:textId="33610E7D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2D758DA7" wp14:editId="11C81B02">
                  <wp:extent cx="5612130" cy="3156585"/>
                  <wp:effectExtent l="0" t="0" r="762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AAD14" w14:textId="1101FE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D3C1035" w:rsidR="0068116E" w:rsidRDefault="00CD28E4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hace reunión para establecer las actividades relacionada con el Sprint 2. </w:t>
            </w:r>
            <w:r w:rsidR="003178CE">
              <w:rPr>
                <w:rFonts w:ascii="Arial" w:eastAsia="Times New Roman" w:hAnsi="Arial" w:cs="Arial"/>
                <w:color w:val="000000" w:themeColor="text1"/>
                <w:lang w:eastAsia="es-CO"/>
              </w:rPr>
              <w:t>Hamin</w:t>
            </w:r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>tón reporta la actualización de las actividades a su cargo, se espera los compañeros que tienen retrazo</w:t>
            </w:r>
          </w:p>
        </w:tc>
      </w:tr>
    </w:tbl>
    <w:p w14:paraId="30167D0A" w14:textId="491485E2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265A4AD6" w:rsidR="00FE1323" w:rsidRDefault="006D3A7B" w:rsidP="006D3A7B">
      <w:pPr>
        <w:spacing w:before="315" w:after="100" w:afterAutospacing="1" w:line="240" w:lineRule="auto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  <w:r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 xml:space="preserve">Alex Orjuela socializa sus avances y se hace las aclaraciones pertinentes a sus dudas por parte de </w:t>
      </w:r>
      <w:r w:rsidR="003178CE"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>Hamin</w:t>
      </w:r>
      <w:r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>tón Mena y Héctor Garcia</w:t>
      </w: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19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192"/>
      </w:tblGrid>
      <w:tr w:rsidR="0068116E" w14:paraId="3F074B1C" w14:textId="77777777" w:rsidTr="007878B2">
        <w:trPr>
          <w:trHeight w:val="1742"/>
        </w:trPr>
        <w:tc>
          <w:tcPr>
            <w:tcW w:w="9192" w:type="dxa"/>
          </w:tcPr>
          <w:p w14:paraId="0A9631F5" w14:textId="34ED7A81" w:rsidR="0068116E" w:rsidRDefault="003178C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</w:r>
            <w:r w:rsidR="003178CE">
              <w:rPr>
                <w:noProof/>
              </w:rPr>
              <w:object w:dxaOrig="7056" w:dyaOrig="2748" w14:anchorId="2B61D4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75pt;height:174.75pt" o:ole="">
                  <v:imagedata r:id="rId12" o:title=""/>
                </v:shape>
                <o:OLEObject Type="Embed" ProgID="PBrush" ShapeID="_x0000_i1025" DrawAspect="Content" ObjectID="_1728812801" r:id="rId13"/>
              </w:object>
            </w: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15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55"/>
      </w:tblGrid>
      <w:tr w:rsidR="0068116E" w14:paraId="13247E21" w14:textId="77777777" w:rsidTr="006D3A7B">
        <w:trPr>
          <w:trHeight w:val="1765"/>
        </w:trPr>
        <w:tc>
          <w:tcPr>
            <w:tcW w:w="9155" w:type="dxa"/>
          </w:tcPr>
          <w:p w14:paraId="4E4A4ACD" w14:textId="1922754B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cumple con lo definido en el plan de trabajo. </w:t>
            </w:r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>Se muestra la actualización En el Git Hub, Se explica ubicación y como hacer el pull en el repositorio a Esteban Meneses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2F1216FE" w:rsidR="0068116E" w:rsidRDefault="003178C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</w:r>
            <w:r w:rsidR="003178CE">
              <w:rPr>
                <w:noProof/>
              </w:rPr>
              <w:object w:dxaOrig="7032" w:dyaOrig="2724" w14:anchorId="5DEED945">
                <v:shape id="_x0000_i1026" type="#_x0000_t75" style="width:446.5pt;height:173.25pt" o:ole="">
                  <v:imagedata r:id="rId14" o:title=""/>
                </v:shape>
                <o:OLEObject Type="Embed" ProgID="PBrush" ShapeID="_x0000_i1026" DrawAspect="Content" ObjectID="_1728812802" r:id="rId15"/>
              </w:object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2C441787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trabaja en la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>definición de los modelos, repositorios y controladores de las diferentes entidades. Se crea los modelos requeridos, los reporsitorios correspondientes y sus controladores un por cada modelo.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0368BA2C" w:rsidR="0068116E" w:rsidRDefault="003178C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</w:r>
            <w:r w:rsidR="003178CE">
              <w:rPr>
                <w:noProof/>
              </w:rPr>
              <w:object w:dxaOrig="4320" w:dyaOrig="3014" w14:anchorId="601496D8">
                <v:shape id="_x0000_i1027" type="#_x0000_t75" style="width:333.75pt;height:177.65pt" o:ole="">
                  <v:imagedata r:id="rId16" o:title=""/>
                </v:shape>
                <o:OLEObject Type="Embed" ProgID="PBrush" ShapeID="_x0000_i1027" DrawAspect="Content" ObjectID="_1728812803" r:id="rId17"/>
              </w:object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7878B2">
        <w:trPr>
          <w:trHeight w:val="972"/>
        </w:trPr>
        <w:tc>
          <w:tcPr>
            <w:tcW w:w="9365" w:type="dxa"/>
          </w:tcPr>
          <w:p w14:paraId="0F1EC50C" w14:textId="1D8173A8" w:rsidR="002F4356" w:rsidRDefault="00040BD8" w:rsidP="007878B2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socializa los modelos, se genera controversia por el tipo de relaciones que se deben crear, se hacen aportes y se procede  la generación de las relaciones requeridas.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619415DE" w:rsidR="0068116E" w:rsidRDefault="003178C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</w:r>
            <w:r w:rsidR="003178CE">
              <w:rPr>
                <w:noProof/>
              </w:rPr>
              <w:object w:dxaOrig="4320" w:dyaOrig="3014" w14:anchorId="2E85E44C">
                <v:shape id="_x0000_i1028" type="#_x0000_t75" style="width:333.75pt;height:177.65pt" o:ole="">
                  <v:imagedata r:id="rId16" o:title=""/>
                </v:shape>
                <o:OLEObject Type="Embed" ProgID="PBrush" ShapeID="_x0000_i1028" DrawAspect="Content" ObjectID="_1728812804" r:id="rId18"/>
              </w:object>
            </w: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9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99"/>
      </w:tblGrid>
      <w:tr w:rsidR="0068116E" w14:paraId="6C2C6AD0" w14:textId="77777777" w:rsidTr="00692D38">
        <w:trPr>
          <w:trHeight w:val="2780"/>
        </w:trPr>
        <w:tc>
          <w:tcPr>
            <w:tcW w:w="9499" w:type="dxa"/>
          </w:tcPr>
          <w:p w14:paraId="599591DB" w14:textId="77777777" w:rsidR="0068116E" w:rsidRPr="00692D38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FF0000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>revisa las relaciones generadas y se tiene problemas para la información del modelo persona con el atributo de nivel de estudio no trae la información</w:t>
            </w:r>
            <w:r w:rsidR="007878B2" w:rsidRPr="00692D38">
              <w:rPr>
                <w:rFonts w:ascii="Arial" w:eastAsia="Times New Roman" w:hAnsi="Arial" w:cs="Arial"/>
                <w:color w:val="000000" w:themeColor="text1"/>
                <w:highlight w:val="yellow"/>
                <w:lang w:eastAsia="es-CO"/>
              </w:rPr>
              <w:t xml:space="preserve">, </w:t>
            </w:r>
            <w:r w:rsidR="007878B2" w:rsidRPr="00692D38">
              <w:rPr>
                <w:rFonts w:ascii="Arial" w:eastAsia="Times New Roman" w:hAnsi="Arial" w:cs="Arial"/>
                <w:color w:val="FF0000"/>
                <w:highlight w:val="yellow"/>
                <w:lang w:eastAsia="es-CO"/>
              </w:rPr>
              <w:t>se evalúa y se determina que la relación quedo a la inversa una profesión pertenece a muchas persona y una persona tiene una profesión.</w:t>
            </w:r>
            <w:r w:rsidR="007878B2" w:rsidRPr="00692D38">
              <w:rPr>
                <w:rFonts w:ascii="Arial" w:eastAsia="Times New Roman" w:hAnsi="Arial" w:cs="Arial"/>
                <w:color w:val="FF0000"/>
                <w:lang w:eastAsia="es-CO"/>
              </w:rPr>
              <w:t xml:space="preserve"> </w:t>
            </w:r>
          </w:p>
          <w:p w14:paraId="1DA2087D" w14:textId="200CC981" w:rsidR="007878B2" w:rsidRDefault="007878B2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hace la corrección pero no se logra corregir. </w:t>
            </w:r>
            <w:r w:rsidR="003178CE">
              <w:rPr>
                <w:rFonts w:ascii="Arial" w:eastAsia="Times New Roman" w:hAnsi="Arial" w:cs="Arial"/>
                <w:color w:val="000000" w:themeColor="text1"/>
                <w:lang w:eastAsia="es-CO"/>
              </w:rPr>
              <w:t>Haminto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n propone borrar todo y comenzar de nuevo el tema de los modelos, repositorios, controladores y relaciones; después del desgaste se decide iniciar de nuevo. Se coordina asesoría para el Domingo 1:30 pm</w:t>
            </w:r>
          </w:p>
        </w:tc>
      </w:tr>
    </w:tbl>
    <w:p w14:paraId="7F0AB1BC" w14:textId="2B39DE72" w:rsidR="0068116E" w:rsidRDefault="0068116E" w:rsidP="0068116E">
      <w:pPr>
        <w:rPr>
          <w:sz w:val="20"/>
          <w:szCs w:val="20"/>
        </w:rPr>
      </w:pPr>
    </w:p>
    <w:p w14:paraId="66179421" w14:textId="319A923A" w:rsidR="00692D38" w:rsidRDefault="00692D38" w:rsidP="0068116E">
      <w:pPr>
        <w:rPr>
          <w:sz w:val="20"/>
          <w:szCs w:val="20"/>
        </w:rPr>
      </w:pPr>
    </w:p>
    <w:p w14:paraId="3736D181" w14:textId="78F8E336" w:rsidR="00692D38" w:rsidRDefault="00692D38" w:rsidP="00692D38"/>
    <w:p w14:paraId="7C460E1B" w14:textId="26981427" w:rsidR="00692D38" w:rsidRDefault="00692D38" w:rsidP="00692D38"/>
    <w:p w14:paraId="3349D6D7" w14:textId="5B983367" w:rsidR="00692D38" w:rsidRDefault="00692D38" w:rsidP="00692D38">
      <w:pP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noProof/>
        </w:rPr>
        <w:drawing>
          <wp:inline distT="0" distB="0" distL="0" distR="0" wp14:anchorId="6A4EFE49" wp14:editId="3E9788D5">
            <wp:extent cx="5486400" cy="2689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75" cy="269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E23D6" wp14:editId="612B6A1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C978" wp14:editId="27CFD4AF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ADCD5" wp14:editId="62B1F72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858D" w14:textId="77777777" w:rsidR="00692D38" w:rsidRDefault="00692D38" w:rsidP="0068116E">
      <w:pPr>
        <w:rPr>
          <w:sz w:val="20"/>
          <w:szCs w:val="20"/>
        </w:rPr>
      </w:pPr>
    </w:p>
    <w:p w14:paraId="00AAB0D3" w14:textId="79694AB1" w:rsidR="0068116E" w:rsidRPr="00692D38" w:rsidRDefault="00692D38" w:rsidP="00D951FB">
      <w:pPr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Se hace la aclaración de las dudas con respecto al tipo de relación se procede a terminar los cambio ya más tranquilos pues lo que se concluyó entre nosotros fue el aporte del tutor. Se trabaja con </w:t>
      </w:r>
      <w:r w:rsidR="003178CE">
        <w:rPr>
          <w:sz w:val="20"/>
          <w:szCs w:val="20"/>
        </w:rPr>
        <w:t>Hamin</w:t>
      </w:r>
      <w:r>
        <w:rPr>
          <w:sz w:val="20"/>
          <w:szCs w:val="20"/>
        </w:rPr>
        <w:t xml:space="preserve">tón, se hacen las pruebas y se tiene error no trae la información se revisa y se establece que el error es: </w:t>
      </w:r>
      <w:r w:rsidR="003178CE">
        <w:rPr>
          <w:color w:val="FF0000"/>
          <w:sz w:val="20"/>
          <w:szCs w:val="20"/>
          <w:highlight w:val="yellow"/>
        </w:rPr>
        <w:t>por que la conexión con la base de dstos estaba mal</w:t>
      </w:r>
    </w:p>
    <w:sectPr w:rsidR="0068116E" w:rsidRPr="00692D38">
      <w:headerReference w:type="even" r:id="rId23"/>
      <w:headerReference w:type="default" r:id="rId24"/>
      <w:headerReference w:type="firs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9484F" w14:textId="77777777" w:rsidR="00D37013" w:rsidRDefault="00D37013" w:rsidP="00D951FB">
      <w:pPr>
        <w:spacing w:after="0" w:line="240" w:lineRule="auto"/>
      </w:pPr>
      <w:r>
        <w:separator/>
      </w:r>
    </w:p>
  </w:endnote>
  <w:endnote w:type="continuationSeparator" w:id="0">
    <w:p w14:paraId="3936A70D" w14:textId="77777777" w:rsidR="00D37013" w:rsidRDefault="00D37013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0A618" w14:textId="77777777" w:rsidR="00D37013" w:rsidRDefault="00D37013" w:rsidP="00D951FB">
      <w:pPr>
        <w:spacing w:after="0" w:line="240" w:lineRule="auto"/>
      </w:pPr>
      <w:r>
        <w:separator/>
      </w:r>
    </w:p>
  </w:footnote>
  <w:footnote w:type="continuationSeparator" w:id="0">
    <w:p w14:paraId="6B04F43D" w14:textId="77777777" w:rsidR="00D37013" w:rsidRDefault="00D37013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3178CE">
    <w:pPr>
      <w:pStyle w:val="Encabezado"/>
    </w:pPr>
    <w:r>
      <w:rPr>
        <w:noProof/>
        <w:lang w:val="en-US"/>
      </w:rPr>
    </w:r>
    <w:r w:rsidR="003178CE"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1038" type="#_x0000_t75" style="position:absolute;margin-left:0;margin-top:0;width:607.5pt;height:834.75pt;z-index:-251656192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3178CE">
    <w:pPr>
      <w:pStyle w:val="Encabezado"/>
    </w:pPr>
    <w:r>
      <w:rPr>
        <w:noProof/>
        <w:lang w:val="en-US"/>
      </w:rPr>
    </w:r>
    <w:r w:rsidR="003178CE"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1039" type="#_x0000_t75" style="position:absolute;margin-left:-82.8pt;margin-top:-103.2pt;width:607.5pt;height:834.75pt;z-index:-251655168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3178CE">
    <w:pPr>
      <w:pStyle w:val="Encabezado"/>
    </w:pPr>
    <w:r>
      <w:rPr>
        <w:noProof/>
        <w:lang w:val="en-US"/>
      </w:rPr>
    </w:r>
    <w:r w:rsidR="003178CE"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1037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11957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08"/>
  <w:hyphenationZone w:val="425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40BD8"/>
    <w:rsid w:val="00080D75"/>
    <w:rsid w:val="00082885"/>
    <w:rsid w:val="00196AC2"/>
    <w:rsid w:val="00207B9C"/>
    <w:rsid w:val="00211590"/>
    <w:rsid w:val="0028077F"/>
    <w:rsid w:val="00293F46"/>
    <w:rsid w:val="002F4356"/>
    <w:rsid w:val="003178CE"/>
    <w:rsid w:val="003A675C"/>
    <w:rsid w:val="003A7958"/>
    <w:rsid w:val="004A695B"/>
    <w:rsid w:val="0068116E"/>
    <w:rsid w:val="00692D38"/>
    <w:rsid w:val="006D3A7B"/>
    <w:rsid w:val="007878B2"/>
    <w:rsid w:val="00787E00"/>
    <w:rsid w:val="008E0B9F"/>
    <w:rsid w:val="00933B24"/>
    <w:rsid w:val="00BE7BAB"/>
    <w:rsid w:val="00C12934"/>
    <w:rsid w:val="00C41E1E"/>
    <w:rsid w:val="00C73A51"/>
    <w:rsid w:val="00CD28E4"/>
    <w:rsid w:val="00D336C2"/>
    <w:rsid w:val="00D37013"/>
    <w:rsid w:val="00D951FB"/>
    <w:rsid w:val="00DA26EF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oleObject" Target="embeddings/oleObject1.bin" /><Relationship Id="rId18" Type="http://schemas.openxmlformats.org/officeDocument/2006/relationships/oleObject" Target="embeddings/oleObject4.bin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0.jpe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oleObject" Target="embeddings/oleObject3.bin" /><Relationship Id="rId25" Type="http://schemas.openxmlformats.org/officeDocument/2006/relationships/header" Target="header3.xml" /><Relationship Id="rId2" Type="http://schemas.openxmlformats.org/officeDocument/2006/relationships/numbering" Target="numbering.xml" /><Relationship Id="rId16" Type="http://schemas.openxmlformats.org/officeDocument/2006/relationships/image" Target="media/image7.png" /><Relationship Id="rId20" Type="http://schemas.openxmlformats.org/officeDocument/2006/relationships/image" Target="media/image9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24" Type="http://schemas.openxmlformats.org/officeDocument/2006/relationships/header" Target="header2.xml" /><Relationship Id="rId5" Type="http://schemas.openxmlformats.org/officeDocument/2006/relationships/webSettings" Target="webSettings.xml" /><Relationship Id="rId15" Type="http://schemas.openxmlformats.org/officeDocument/2006/relationships/oleObject" Target="embeddings/oleObject2.bin" /><Relationship Id="rId23" Type="http://schemas.openxmlformats.org/officeDocument/2006/relationships/header" Target="header1.xml" /><Relationship Id="rId10" Type="http://schemas.openxmlformats.org/officeDocument/2006/relationships/image" Target="media/image3.jpeg" /><Relationship Id="rId19" Type="http://schemas.openxmlformats.org/officeDocument/2006/relationships/image" Target="media/image8.jpeg" /><Relationship Id="rId4" Type="http://schemas.openxmlformats.org/officeDocument/2006/relationships/settings" Target="settings.xml" /><Relationship Id="rId9" Type="http://schemas.openxmlformats.org/officeDocument/2006/relationships/image" Target="media/image2.jpg" /><Relationship Id="rId14" Type="http://schemas.openxmlformats.org/officeDocument/2006/relationships/image" Target="media/image6.png" /><Relationship Id="rId22" Type="http://schemas.openxmlformats.org/officeDocument/2006/relationships/image" Target="media/image11.jpeg" /><Relationship Id="rId27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365</Words>
  <Characters>2013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HAMINTON MENA MENA</cp:lastModifiedBy>
  <cp:revision>2</cp:revision>
  <dcterms:created xsi:type="dcterms:W3CDTF">2022-11-01T18:00:00Z</dcterms:created>
  <dcterms:modified xsi:type="dcterms:W3CDTF">2022-11-01T18:00:00Z</dcterms:modified>
</cp:coreProperties>
</file>