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DF4" w:rsidRPr="00273DF4" w:rsidRDefault="00273DF4" w:rsidP="00FC6908">
      <w:pPr>
        <w:spacing w:line="276" w:lineRule="auto"/>
        <w:ind w:right="-992"/>
        <w:contextualSpacing/>
        <w:jc w:val="right"/>
        <w:rPr>
          <w:rFonts w:cs="David"/>
          <w:b/>
          <w:bCs/>
          <w:sz w:val="24"/>
          <w:szCs w:val="24"/>
          <w:u w:val="thick"/>
          <w:rtl/>
        </w:rPr>
      </w:pPr>
      <w:r w:rsidRPr="00273DF4">
        <w:rPr>
          <w:rFonts w:cs="David" w:hint="cs"/>
          <w:b/>
          <w:bCs/>
          <w:sz w:val="24"/>
          <w:szCs w:val="24"/>
          <w:highlight w:val="yellow"/>
          <w:u w:val="thick"/>
          <w:rtl/>
        </w:rPr>
        <w:t xml:space="preserve">שיעור מס' 1 </w:t>
      </w:r>
      <w:r w:rsidRPr="00273DF4">
        <w:rPr>
          <w:rFonts w:cs="David"/>
          <w:b/>
          <w:bCs/>
          <w:sz w:val="24"/>
          <w:szCs w:val="24"/>
          <w:highlight w:val="yellow"/>
          <w:u w:val="thick"/>
          <w:rtl/>
        </w:rPr>
        <w:t>–</w:t>
      </w:r>
      <w:r w:rsidRPr="00273DF4">
        <w:rPr>
          <w:rFonts w:cs="David" w:hint="cs"/>
          <w:b/>
          <w:bCs/>
          <w:sz w:val="24"/>
          <w:szCs w:val="24"/>
          <w:highlight w:val="yellow"/>
          <w:u w:val="thick"/>
          <w:rtl/>
        </w:rPr>
        <w:t xml:space="preserve"> 12\10\23</w:t>
      </w:r>
    </w:p>
    <w:p w:rsidR="00BB5B30" w:rsidRPr="00BB5B30" w:rsidRDefault="00BB5B30" w:rsidP="00FC6908">
      <w:pPr>
        <w:pBdr>
          <w:bottom w:val="single" w:sz="6" w:space="1" w:color="auto"/>
        </w:pBdr>
        <w:spacing w:line="276" w:lineRule="auto"/>
        <w:ind w:left="-1050" w:right="-992"/>
        <w:contextualSpacing/>
        <w:jc w:val="both"/>
        <w:rPr>
          <w:rFonts w:cs="David"/>
          <w:b/>
          <w:bCs/>
          <w:sz w:val="24"/>
          <w:szCs w:val="24"/>
          <w:u w:val="single"/>
          <w:rtl/>
        </w:rPr>
      </w:pPr>
      <w:r w:rsidRPr="00BB5B30">
        <w:rPr>
          <w:rFonts w:cs="David" w:hint="cs"/>
          <w:b/>
          <w:bCs/>
          <w:sz w:val="24"/>
          <w:szCs w:val="24"/>
          <w:u w:val="single"/>
          <w:rtl/>
        </w:rPr>
        <w:t>100% מבחן; ציון מטיב על נוכחות והשתתפות 5 נק';</w:t>
      </w:r>
    </w:p>
    <w:p w:rsidR="00273DF4" w:rsidRPr="00F02811" w:rsidRDefault="00F02811" w:rsidP="00FC6908">
      <w:pPr>
        <w:spacing w:line="276" w:lineRule="auto"/>
        <w:ind w:left="-1050" w:right="-992"/>
        <w:contextualSpacing/>
        <w:jc w:val="center"/>
        <w:rPr>
          <w:rFonts w:cs="David"/>
          <w:b/>
          <w:bCs/>
          <w:sz w:val="28"/>
          <w:szCs w:val="28"/>
          <w:u w:val="single"/>
          <w:rtl/>
        </w:rPr>
      </w:pPr>
      <w:r w:rsidRPr="00F02811">
        <w:rPr>
          <w:rFonts w:cs="David" w:hint="cs"/>
          <w:b/>
          <w:bCs/>
          <w:sz w:val="28"/>
          <w:szCs w:val="28"/>
          <w:highlight w:val="lightGray"/>
          <w:u w:val="single"/>
          <w:rtl/>
        </w:rPr>
        <w:t>עקרונות ההסדר הנזיקי</w:t>
      </w:r>
    </w:p>
    <w:p w:rsidR="00273DF4" w:rsidRDefault="00273DF4" w:rsidP="00FC6908">
      <w:pPr>
        <w:spacing w:line="276" w:lineRule="auto"/>
        <w:ind w:left="-1050" w:right="-992"/>
        <w:contextualSpacing/>
        <w:jc w:val="both"/>
        <w:rPr>
          <w:rFonts w:cs="David"/>
          <w:sz w:val="24"/>
          <w:szCs w:val="24"/>
          <w:rtl/>
        </w:rPr>
      </w:pPr>
      <w:r w:rsidRPr="00273DF4">
        <w:rPr>
          <w:rFonts w:cs="David" w:hint="cs"/>
          <w:sz w:val="24"/>
          <w:szCs w:val="24"/>
          <w:u w:val="double"/>
          <w:rtl/>
        </w:rPr>
        <w:t>פס"ד רביד משה נ' קליפורד</w:t>
      </w:r>
      <w:r>
        <w:rPr>
          <w:rFonts w:cs="David" w:hint="cs"/>
          <w:b/>
          <w:bCs/>
          <w:sz w:val="24"/>
          <w:szCs w:val="24"/>
          <w:u w:val="double"/>
          <w:rtl/>
        </w:rPr>
        <w:t xml:space="preserve"> -</w:t>
      </w:r>
      <w:r w:rsidRPr="00273DF4">
        <w:rPr>
          <w:rFonts w:cs="David" w:hint="cs"/>
          <w:sz w:val="24"/>
          <w:szCs w:val="24"/>
          <w:rtl/>
        </w:rPr>
        <w:t>התנדבות של רופאי שיניים מחו"ל</w:t>
      </w:r>
      <w:r w:rsidR="00100357">
        <w:rPr>
          <w:rFonts w:cs="David" w:hint="cs"/>
          <w:sz w:val="24"/>
          <w:szCs w:val="24"/>
          <w:rtl/>
        </w:rPr>
        <w:t xml:space="preserve"> באשקלון מטעמי ציונות</w:t>
      </w:r>
      <w:r w:rsidRPr="00273DF4">
        <w:rPr>
          <w:rFonts w:cs="David" w:hint="cs"/>
          <w:sz w:val="24"/>
          <w:szCs w:val="24"/>
          <w:rtl/>
        </w:rPr>
        <w:t>, החליט ד"ר קליפורד לבוא עם חגורה של רופא שיניים וטיפל בהתנדבות בכמה ילדים שידם אינה משגת. הוא הרדים ילדה בשם רביד קליפורד ומה שקרה כתוצאה מהרדמה רגילה ושגרתית הילדה חטפה שיתוק מוחין בחצי גוף כשהיא בת 6.</w:t>
      </w:r>
      <w:r>
        <w:rPr>
          <w:rFonts w:cs="David" w:hint="cs"/>
          <w:sz w:val="24"/>
          <w:szCs w:val="24"/>
          <w:rtl/>
        </w:rPr>
        <w:t xml:space="preserve"> </w:t>
      </w:r>
      <w:r w:rsidRPr="00273DF4">
        <w:rPr>
          <w:rFonts w:cs="David" w:hint="cs"/>
          <w:sz w:val="24"/>
          <w:szCs w:val="24"/>
          <w:rtl/>
        </w:rPr>
        <w:t>הגישו תביעת נזיקין בעילה של רשלנות רפואית כנגד ד"ר קליפורד בטענה שהוא התרשל. תיק זה הסתיים בדנ"א בעליון בתיקו.</w:t>
      </w:r>
    </w:p>
    <w:p w:rsidR="00273DF4" w:rsidRDefault="00273DF4" w:rsidP="00FC6908">
      <w:pPr>
        <w:spacing w:line="276" w:lineRule="auto"/>
        <w:ind w:left="-1050" w:right="-992"/>
        <w:contextualSpacing/>
        <w:jc w:val="both"/>
        <w:rPr>
          <w:rFonts w:cs="David"/>
          <w:sz w:val="24"/>
          <w:szCs w:val="24"/>
          <w:rtl/>
        </w:rPr>
      </w:pPr>
    </w:p>
    <w:p w:rsidR="00273DF4" w:rsidRDefault="00273DF4" w:rsidP="00FC6908">
      <w:pPr>
        <w:spacing w:line="276" w:lineRule="auto"/>
        <w:ind w:left="-1050" w:right="-992"/>
        <w:contextualSpacing/>
        <w:jc w:val="both"/>
        <w:rPr>
          <w:rFonts w:cs="David"/>
          <w:sz w:val="24"/>
          <w:szCs w:val="24"/>
          <w:rtl/>
        </w:rPr>
      </w:pPr>
      <w:r w:rsidRPr="00273DF4">
        <w:rPr>
          <w:rFonts w:cs="David" w:hint="cs"/>
          <w:sz w:val="24"/>
          <w:szCs w:val="24"/>
          <w:u w:val="double"/>
          <w:rtl/>
        </w:rPr>
        <w:t>מקרה מהשבוע האחרון</w:t>
      </w:r>
      <w:r>
        <w:rPr>
          <w:rFonts w:cs="David" w:hint="cs"/>
          <w:sz w:val="24"/>
          <w:szCs w:val="24"/>
          <w:rtl/>
        </w:rPr>
        <w:t xml:space="preserve"> </w:t>
      </w:r>
      <w:r>
        <w:rPr>
          <w:rFonts w:cs="David"/>
          <w:sz w:val="24"/>
          <w:szCs w:val="24"/>
          <w:rtl/>
        </w:rPr>
        <w:t>–</w:t>
      </w:r>
      <w:r>
        <w:rPr>
          <w:rFonts w:cs="David" w:hint="cs"/>
          <w:sz w:val="24"/>
          <w:szCs w:val="24"/>
          <w:rtl/>
        </w:rPr>
        <w:t xml:space="preserve"> הייתה ילדה שהיו בטוחים שהיא מתה מוות מוחין ורצו לקחת לה את האיברים ולאחר מכן הילדה קמה על הרגליים וגילו בכלל שהיא בחיים. אפשר להגיש תלונה במישור הפלילי, במישור הנזיקי או במישור החוזי. </w:t>
      </w:r>
    </w:p>
    <w:p w:rsidR="00273DF4" w:rsidRDefault="00273DF4" w:rsidP="00FC6908">
      <w:pPr>
        <w:pStyle w:val="a9"/>
        <w:numPr>
          <w:ilvl w:val="0"/>
          <w:numId w:val="1"/>
        </w:numPr>
        <w:spacing w:line="276" w:lineRule="auto"/>
        <w:ind w:left="-1050" w:right="-992"/>
        <w:jc w:val="both"/>
        <w:rPr>
          <w:rFonts w:cs="David"/>
          <w:sz w:val="24"/>
          <w:szCs w:val="24"/>
        </w:rPr>
      </w:pPr>
      <w:r w:rsidRPr="00273DF4">
        <w:rPr>
          <w:rFonts w:cs="David" w:hint="cs"/>
          <w:sz w:val="24"/>
          <w:szCs w:val="24"/>
          <w:rtl/>
        </w:rPr>
        <w:t xml:space="preserve">המישור הפלילי </w:t>
      </w:r>
      <w:r w:rsidRPr="00273DF4">
        <w:rPr>
          <w:rFonts w:cs="David"/>
          <w:sz w:val="24"/>
          <w:szCs w:val="24"/>
          <w:rtl/>
        </w:rPr>
        <w:t>–</w:t>
      </w:r>
      <w:r w:rsidRPr="00273DF4">
        <w:rPr>
          <w:rFonts w:cs="David" w:hint="cs"/>
          <w:sz w:val="24"/>
          <w:szCs w:val="24"/>
          <w:rtl/>
        </w:rPr>
        <w:t xml:space="preserve"> כדי שיהיה ניתן לתבוע צריך להגיש תלונה במשטרה והמשטרה תבחן את הגשת כתב האישום. כדי שיהיה ניתן להרשיע בהליך פלילי יצטרכו להוכיח </w:t>
      </w:r>
      <w:r w:rsidRPr="00273DF4">
        <w:rPr>
          <w:rFonts w:cs="David" w:hint="cs"/>
          <w:b/>
          <w:bCs/>
          <w:sz w:val="24"/>
          <w:szCs w:val="24"/>
          <w:rtl/>
        </w:rPr>
        <w:t>כוונה</w:t>
      </w:r>
      <w:r w:rsidRPr="00273DF4">
        <w:rPr>
          <w:rFonts w:cs="David" w:hint="cs"/>
          <w:sz w:val="24"/>
          <w:szCs w:val="24"/>
          <w:rtl/>
        </w:rPr>
        <w:t xml:space="preserve"> של הרופאים לפגוע בהורים.</w:t>
      </w:r>
      <w:r>
        <w:rPr>
          <w:rFonts w:cs="David" w:hint="cs"/>
          <w:sz w:val="24"/>
          <w:szCs w:val="24"/>
          <w:rtl/>
        </w:rPr>
        <w:t xml:space="preserve"> זה נראה קצת מופרך.</w:t>
      </w:r>
    </w:p>
    <w:p w:rsidR="00273DF4" w:rsidRDefault="00273DF4" w:rsidP="00FC6908">
      <w:pPr>
        <w:pStyle w:val="a9"/>
        <w:numPr>
          <w:ilvl w:val="0"/>
          <w:numId w:val="1"/>
        </w:numPr>
        <w:spacing w:line="276" w:lineRule="auto"/>
        <w:ind w:left="-1050" w:right="-992"/>
        <w:jc w:val="both"/>
        <w:rPr>
          <w:rFonts w:cs="David"/>
          <w:sz w:val="24"/>
          <w:szCs w:val="24"/>
        </w:rPr>
      </w:pPr>
      <w:r>
        <w:rPr>
          <w:rFonts w:cs="David" w:hint="cs"/>
          <w:sz w:val="24"/>
          <w:szCs w:val="24"/>
          <w:rtl/>
        </w:rPr>
        <w:t xml:space="preserve">המישור החוזי </w:t>
      </w:r>
      <w:r>
        <w:rPr>
          <w:rFonts w:cs="David"/>
          <w:sz w:val="24"/>
          <w:szCs w:val="24"/>
          <w:rtl/>
        </w:rPr>
        <w:t>–</w:t>
      </w:r>
      <w:r>
        <w:rPr>
          <w:rFonts w:cs="David" w:hint="cs"/>
          <w:sz w:val="24"/>
          <w:szCs w:val="24"/>
          <w:rtl/>
        </w:rPr>
        <w:t xml:space="preserve"> כשההורים מפקידים את הילדה בבי"ח יש הסכם מכללא </w:t>
      </w:r>
      <w:r w:rsidR="00100357">
        <w:rPr>
          <w:rFonts w:cs="David" w:hint="cs"/>
          <w:sz w:val="24"/>
          <w:szCs w:val="24"/>
          <w:rtl/>
        </w:rPr>
        <w:t xml:space="preserve"> וזה יכול להקים עילה להפרת חוזה- כוונת הצדדים ורצון להפרת החוזה.</w:t>
      </w:r>
    </w:p>
    <w:p w:rsidR="00100357" w:rsidRDefault="00273DF4" w:rsidP="00FC6908">
      <w:pPr>
        <w:pStyle w:val="a9"/>
        <w:numPr>
          <w:ilvl w:val="0"/>
          <w:numId w:val="1"/>
        </w:numPr>
        <w:spacing w:line="276" w:lineRule="auto"/>
        <w:ind w:left="-1050" w:right="-992"/>
        <w:jc w:val="both"/>
        <w:rPr>
          <w:rFonts w:cs="David"/>
          <w:sz w:val="24"/>
          <w:szCs w:val="24"/>
        </w:rPr>
      </w:pPr>
      <w:r w:rsidRPr="00100357">
        <w:rPr>
          <w:rFonts w:cs="David" w:hint="cs"/>
          <w:sz w:val="24"/>
          <w:szCs w:val="24"/>
          <w:rtl/>
        </w:rPr>
        <w:t xml:space="preserve">המישור הנזיקי </w:t>
      </w:r>
      <w:r w:rsidR="00100357" w:rsidRPr="00100357">
        <w:rPr>
          <w:rFonts w:cs="David"/>
          <w:sz w:val="24"/>
          <w:szCs w:val="24"/>
          <w:rtl/>
        </w:rPr>
        <w:t>–</w:t>
      </w:r>
      <w:r w:rsidRPr="00100357">
        <w:rPr>
          <w:rFonts w:cs="David" w:hint="cs"/>
          <w:sz w:val="24"/>
          <w:szCs w:val="24"/>
          <w:rtl/>
        </w:rPr>
        <w:t xml:space="preserve"> </w:t>
      </w:r>
      <w:r w:rsidR="00100357" w:rsidRPr="00100357">
        <w:rPr>
          <w:rFonts w:cs="David" w:hint="cs"/>
          <w:sz w:val="24"/>
          <w:szCs w:val="24"/>
          <w:rtl/>
        </w:rPr>
        <w:t xml:space="preserve">עולם אחר לעומת התחוימם האחרים, ממש לא מעניין אותנו מה היו כוונות הרופאים, אין ספק שכוונותיהם היו טובות אבל הם התרשלו ולא נהגו כפי </w:t>
      </w:r>
      <w:r w:rsidR="00100357" w:rsidRPr="00100357">
        <w:rPr>
          <w:rFonts w:cs="David" w:hint="cs"/>
          <w:sz w:val="24"/>
          <w:szCs w:val="24"/>
          <w:u w:val="single"/>
          <w:rtl/>
        </w:rPr>
        <w:t>שרופא סביר</w:t>
      </w:r>
      <w:r w:rsidR="00100357" w:rsidRPr="00100357">
        <w:rPr>
          <w:rFonts w:cs="David" w:hint="cs"/>
          <w:sz w:val="24"/>
          <w:szCs w:val="24"/>
          <w:rtl/>
        </w:rPr>
        <w:t xml:space="preserve"> היה נוהג. זו ההבחנה בין נזיקין לבין התחומים האחרים- הבחנה זו יוצרת בעיות רבות משום שרוב האנשים לא מתכוונים. אנחנו  צריכים לבחון האם הרופאים האלו סטו מסטנדרט הזהירות הסביר. </w:t>
      </w:r>
    </w:p>
    <w:p w:rsidR="00100357" w:rsidRDefault="00100357" w:rsidP="00FC6908">
      <w:pPr>
        <w:pStyle w:val="a9"/>
        <w:spacing w:line="276" w:lineRule="auto"/>
        <w:ind w:left="-1050" w:right="-992"/>
        <w:jc w:val="both"/>
        <w:rPr>
          <w:rFonts w:cs="David"/>
          <w:sz w:val="24"/>
          <w:szCs w:val="24"/>
          <w:rtl/>
        </w:rPr>
      </w:pPr>
    </w:p>
    <w:p w:rsidR="00100357" w:rsidRDefault="00100357" w:rsidP="00FC6908">
      <w:pPr>
        <w:pStyle w:val="a9"/>
        <w:spacing w:line="276" w:lineRule="auto"/>
        <w:ind w:left="-1050" w:right="-992"/>
        <w:jc w:val="both"/>
        <w:rPr>
          <w:rFonts w:cs="David"/>
          <w:sz w:val="24"/>
          <w:szCs w:val="24"/>
          <w:rtl/>
        </w:rPr>
      </w:pPr>
      <w:r w:rsidRPr="00100357">
        <w:rPr>
          <w:rFonts w:cs="David" w:hint="cs"/>
          <w:sz w:val="24"/>
          <w:szCs w:val="24"/>
          <w:u w:val="double"/>
          <w:rtl/>
        </w:rPr>
        <w:t>בחזרה לפס"ד קליפורד</w:t>
      </w:r>
      <w:r>
        <w:rPr>
          <w:rFonts w:cs="David" w:hint="cs"/>
          <w:sz w:val="24"/>
          <w:szCs w:val="24"/>
          <w:rtl/>
        </w:rPr>
        <w:t xml:space="preserve"> </w:t>
      </w:r>
      <w:r>
        <w:rPr>
          <w:rFonts w:cs="David"/>
          <w:sz w:val="24"/>
          <w:szCs w:val="24"/>
          <w:rtl/>
        </w:rPr>
        <w:t>–</w:t>
      </w:r>
      <w:r>
        <w:rPr>
          <w:rFonts w:cs="David" w:hint="cs"/>
          <w:sz w:val="24"/>
          <w:szCs w:val="24"/>
          <w:rtl/>
        </w:rPr>
        <w:t xml:space="preserve"> </w:t>
      </w:r>
    </w:p>
    <w:p w:rsidR="00100357" w:rsidRDefault="00100357" w:rsidP="00FC6908">
      <w:pPr>
        <w:pStyle w:val="a9"/>
        <w:spacing w:line="276" w:lineRule="auto"/>
        <w:ind w:left="-1050" w:right="-992"/>
        <w:jc w:val="both"/>
        <w:rPr>
          <w:rFonts w:cs="David"/>
          <w:sz w:val="24"/>
          <w:szCs w:val="24"/>
          <w:rtl/>
        </w:rPr>
      </w:pPr>
      <w:r w:rsidRPr="00BB5B30">
        <w:rPr>
          <w:rFonts w:cs="David" w:hint="cs"/>
          <w:b/>
          <w:bCs/>
          <w:sz w:val="28"/>
          <w:szCs w:val="28"/>
          <w:u w:val="single"/>
          <w:rtl/>
        </w:rPr>
        <w:t>חובת הצפיות היא אחת החלויות החשובות בשאלה אם פלוני ההתרשל או לא. המבחנים לקביעת רשלנות: מעשה\מחדל; קש"ס; צפיה (ריחוק הנזק) ונזק.</w:t>
      </w:r>
      <w:r w:rsidRPr="00BB5B30">
        <w:rPr>
          <w:rFonts w:cs="David" w:hint="cs"/>
          <w:sz w:val="28"/>
          <w:szCs w:val="28"/>
          <w:rtl/>
        </w:rPr>
        <w:t xml:space="preserve"> </w:t>
      </w:r>
      <w:r>
        <w:rPr>
          <w:rFonts w:cs="David" w:hint="cs"/>
          <w:sz w:val="24"/>
          <w:szCs w:val="24"/>
          <w:rtl/>
        </w:rPr>
        <w:t>בדנ"א בקליפורד נתן ביהמ"ש פרשנות חדשה מרחיקת לכת בנושא של חובת הצפיות.</w:t>
      </w:r>
    </w:p>
    <w:p w:rsidR="00100357" w:rsidRDefault="00100357" w:rsidP="00FC6908">
      <w:pPr>
        <w:pStyle w:val="a9"/>
        <w:spacing w:line="276" w:lineRule="auto"/>
        <w:ind w:left="-1050" w:right="-992"/>
        <w:jc w:val="both"/>
        <w:rPr>
          <w:rFonts w:cs="David"/>
          <w:sz w:val="24"/>
          <w:szCs w:val="24"/>
          <w:rtl/>
        </w:rPr>
      </w:pPr>
      <w:r>
        <w:rPr>
          <w:rFonts w:cs="David" w:hint="cs"/>
          <w:sz w:val="24"/>
          <w:szCs w:val="24"/>
          <w:rtl/>
        </w:rPr>
        <w:t xml:space="preserve">אנו נדבר על אלמנט הצפיה -  מסתבר שד"ר קליפורד השתמש בטכניקה שונה מזו שהיה משתמש בה באנגליה ומה שקרה שחומר חדר לדם ולא לשריר. </w:t>
      </w:r>
    </w:p>
    <w:p w:rsidR="00100357" w:rsidRDefault="00100357" w:rsidP="00FC6908">
      <w:pPr>
        <w:pStyle w:val="a9"/>
        <w:spacing w:line="276" w:lineRule="auto"/>
        <w:ind w:left="-1050" w:right="-992"/>
        <w:jc w:val="both"/>
        <w:rPr>
          <w:rFonts w:cs="David"/>
          <w:sz w:val="24"/>
          <w:szCs w:val="24"/>
          <w:rtl/>
        </w:rPr>
      </w:pPr>
      <w:r>
        <w:rPr>
          <w:rFonts w:cs="David" w:hint="cs"/>
          <w:sz w:val="24"/>
          <w:szCs w:val="24"/>
          <w:rtl/>
        </w:rPr>
        <w:t xml:space="preserve">מעשה </w:t>
      </w:r>
      <w:r>
        <w:rPr>
          <w:rFonts w:cs="David"/>
          <w:sz w:val="24"/>
          <w:szCs w:val="24"/>
          <w:rtl/>
        </w:rPr>
        <w:t>–</w:t>
      </w:r>
      <w:r>
        <w:rPr>
          <w:rFonts w:cs="David" w:hint="cs"/>
          <w:sz w:val="24"/>
          <w:szCs w:val="24"/>
          <w:rtl/>
        </w:rPr>
        <w:t xml:space="preserve"> יש; קש"ס </w:t>
      </w:r>
      <w:r>
        <w:rPr>
          <w:rFonts w:cs="David"/>
          <w:sz w:val="24"/>
          <w:szCs w:val="24"/>
          <w:rtl/>
        </w:rPr>
        <w:t>–</w:t>
      </w:r>
      <w:r>
        <w:rPr>
          <w:rFonts w:cs="David" w:hint="cs"/>
          <w:sz w:val="24"/>
          <w:szCs w:val="24"/>
          <w:rtl/>
        </w:rPr>
        <w:t xml:space="preserve"> יש; נזק </w:t>
      </w:r>
      <w:r>
        <w:rPr>
          <w:rFonts w:cs="David"/>
          <w:sz w:val="24"/>
          <w:szCs w:val="24"/>
          <w:rtl/>
        </w:rPr>
        <w:t>–</w:t>
      </w:r>
      <w:r>
        <w:rPr>
          <w:rFonts w:cs="David" w:hint="cs"/>
          <w:sz w:val="24"/>
          <w:szCs w:val="24"/>
          <w:rtl/>
        </w:rPr>
        <w:t xml:space="preserve"> יש; צפיה -  האם ד"ר קליפורד היה צריך לצפות את הנזק הזה? זה שהוא לא צפה אנו יודעים משום שהוא לא מכיר את טכניקת ההזרקה הזו אבל אנחנו לא שואלים מה הוא צפה אלא מה רופא סביר היה צופה? הרי כל הרופאים בארץ השתמשו בזה אז הוא לא היה צריך למעשה לחשוד בזה. הגיע לעליון והיו כמה 2 דעות:</w:t>
      </w:r>
    </w:p>
    <w:p w:rsidR="00100357" w:rsidRDefault="00100357" w:rsidP="00FC6908">
      <w:pPr>
        <w:pStyle w:val="a9"/>
        <w:spacing w:line="276" w:lineRule="auto"/>
        <w:ind w:left="-1050" w:right="-992"/>
        <w:jc w:val="both"/>
        <w:rPr>
          <w:rFonts w:cs="David"/>
          <w:sz w:val="24"/>
          <w:szCs w:val="24"/>
          <w:rtl/>
        </w:rPr>
      </w:pPr>
      <w:r>
        <w:rPr>
          <w:rFonts w:cs="David" w:hint="cs"/>
          <w:sz w:val="24"/>
          <w:szCs w:val="24"/>
          <w:rtl/>
        </w:rPr>
        <w:t xml:space="preserve">דובר בספרות הרפואית </w:t>
      </w:r>
      <w:r w:rsidR="006D57BE">
        <w:rPr>
          <w:rFonts w:cs="David" w:hint="cs"/>
          <w:sz w:val="24"/>
          <w:szCs w:val="24"/>
          <w:rtl/>
        </w:rPr>
        <w:t xml:space="preserve">שהיו מקרים שהיה שיתוק לכמה דקות שחולף </w:t>
      </w:r>
      <w:r w:rsidR="006D57BE">
        <w:rPr>
          <w:rFonts w:cs="David"/>
          <w:sz w:val="24"/>
          <w:szCs w:val="24"/>
          <w:rtl/>
        </w:rPr>
        <w:t>–</w:t>
      </w:r>
      <w:r w:rsidR="006D57BE">
        <w:rPr>
          <w:rFonts w:cs="David" w:hint="cs"/>
          <w:sz w:val="24"/>
          <w:szCs w:val="24"/>
          <w:rtl/>
        </w:rPr>
        <w:t xml:space="preserve"> נזק חולף </w:t>
      </w:r>
      <w:r w:rsidR="006D57BE">
        <w:rPr>
          <w:rFonts w:cs="David"/>
          <w:sz w:val="24"/>
          <w:szCs w:val="24"/>
          <w:rtl/>
        </w:rPr>
        <w:t>–</w:t>
      </w:r>
      <w:r w:rsidR="006D57BE">
        <w:rPr>
          <w:rFonts w:cs="David" w:hint="cs"/>
          <w:sz w:val="24"/>
          <w:szCs w:val="24"/>
          <w:rtl/>
        </w:rPr>
        <w:t xml:space="preserve"> האם ד"ר קליפורד היה צריך לצפות, על בסיס כמה מקרים שדווחו בספרות הרפואית, שיתוק חולף? מעולם לא דווח על נזק תמידי אלא רק על נזק חולף.</w:t>
      </w:r>
    </w:p>
    <w:p w:rsidR="006D57BE" w:rsidRDefault="006D57BE" w:rsidP="00FC6908">
      <w:pPr>
        <w:pStyle w:val="a9"/>
        <w:numPr>
          <w:ilvl w:val="0"/>
          <w:numId w:val="3"/>
        </w:numPr>
        <w:spacing w:line="276" w:lineRule="auto"/>
        <w:ind w:right="-992"/>
        <w:jc w:val="both"/>
        <w:rPr>
          <w:rFonts w:cs="David"/>
          <w:sz w:val="24"/>
          <w:szCs w:val="24"/>
        </w:rPr>
      </w:pPr>
      <w:r>
        <w:rPr>
          <w:rFonts w:cs="David" w:hint="cs"/>
          <w:sz w:val="24"/>
          <w:szCs w:val="24"/>
          <w:rtl/>
        </w:rPr>
        <w:t xml:space="preserve">דעה אחת </w:t>
      </w:r>
      <w:r>
        <w:rPr>
          <w:rFonts w:cs="David"/>
          <w:sz w:val="24"/>
          <w:szCs w:val="24"/>
          <w:rtl/>
        </w:rPr>
        <w:t>–</w:t>
      </w:r>
      <w:r>
        <w:rPr>
          <w:rFonts w:cs="David" w:hint="cs"/>
          <w:sz w:val="24"/>
          <w:szCs w:val="24"/>
          <w:rtl/>
        </w:rPr>
        <w:t xml:space="preserve"> ברגע שהוא צפה נזק חולף היה עליו לצפות נזק תמידי משום שמספיק שצפה נזק כלשהו</w:t>
      </w:r>
    </w:p>
    <w:p w:rsidR="002D2689" w:rsidRPr="002D2689" w:rsidRDefault="006D57BE" w:rsidP="00FC6908">
      <w:pPr>
        <w:pStyle w:val="a9"/>
        <w:numPr>
          <w:ilvl w:val="0"/>
          <w:numId w:val="3"/>
        </w:numPr>
        <w:spacing w:line="276" w:lineRule="auto"/>
        <w:ind w:right="-992"/>
        <w:jc w:val="both"/>
        <w:rPr>
          <w:rFonts w:cs="David"/>
          <w:sz w:val="24"/>
          <w:szCs w:val="24"/>
          <w:rtl/>
        </w:rPr>
      </w:pPr>
      <w:r w:rsidRPr="002D2689">
        <w:rPr>
          <w:rFonts w:cs="David" w:hint="cs"/>
          <w:sz w:val="24"/>
          <w:szCs w:val="24"/>
          <w:rtl/>
        </w:rPr>
        <w:t xml:space="preserve">דעה שנייה </w:t>
      </w:r>
      <w:r w:rsidRPr="002D2689">
        <w:rPr>
          <w:rFonts w:cs="David"/>
          <w:sz w:val="24"/>
          <w:szCs w:val="24"/>
          <w:rtl/>
        </w:rPr>
        <w:t>–</w:t>
      </w:r>
      <w:r w:rsidRPr="002D2689">
        <w:rPr>
          <w:rFonts w:cs="David" w:hint="cs"/>
          <w:sz w:val="24"/>
          <w:szCs w:val="24"/>
          <w:rtl/>
        </w:rPr>
        <w:t xml:space="preserve"> הוא לא היה צריך לצפות כי הצפיות צריכה להיות למשהו שהוא קרוב לנזק ולא צפיות לנזק שמעולם לא קרה.</w:t>
      </w:r>
      <w:r w:rsidR="002D2689" w:rsidRPr="002D2689">
        <w:rPr>
          <w:rFonts w:cs="David" w:hint="cs"/>
          <w:sz w:val="24"/>
          <w:szCs w:val="24"/>
          <w:rtl/>
        </w:rPr>
        <w:t xml:space="preserve">השופט גולדברג: </w:t>
      </w:r>
      <w:r w:rsidR="002D2689" w:rsidRPr="002D2689">
        <w:rPr>
          <w:rFonts w:cs="David" w:hint="cs"/>
          <w:i/>
          <w:iCs/>
          <w:sz w:val="24"/>
          <w:szCs w:val="24"/>
          <w:rtl/>
        </w:rPr>
        <w:t>"משמעותה של נורמה זו (כלומר סיווג ההתנהגות כרשלנות) היא, כי על כל מטפל, רופא ומוסד בריאותי להימנע משימוש בציוד ובחומרים רפואיים קיימים, אם קיימים בשוק מכשירים חדישים יותר, גם אם ההבדל היחיד בין המשירים הוא בחוסר הנעימות היכולה להיגרם למטופל כתוצאה משימוש במכשיר החדיש פחות".</w:t>
      </w:r>
    </w:p>
    <w:p w:rsidR="002D2689" w:rsidRDefault="002D2689" w:rsidP="00FC6908">
      <w:pPr>
        <w:pStyle w:val="a9"/>
        <w:spacing w:line="276" w:lineRule="auto"/>
        <w:ind w:left="-690" w:right="-992"/>
        <w:jc w:val="both"/>
        <w:rPr>
          <w:rFonts w:cs="David"/>
          <w:sz w:val="24"/>
          <w:szCs w:val="24"/>
        </w:rPr>
      </w:pPr>
    </w:p>
    <w:p w:rsidR="003B1464" w:rsidRDefault="006D57BE" w:rsidP="00FC6908">
      <w:pPr>
        <w:spacing w:line="276" w:lineRule="auto"/>
        <w:ind w:left="-1050" w:right="-992"/>
        <w:contextualSpacing/>
        <w:jc w:val="both"/>
        <w:rPr>
          <w:rFonts w:cs="David"/>
          <w:sz w:val="24"/>
          <w:szCs w:val="24"/>
          <w:rtl/>
        </w:rPr>
      </w:pPr>
      <w:r>
        <w:rPr>
          <w:rFonts w:cs="David" w:hint="cs"/>
          <w:sz w:val="24"/>
          <w:szCs w:val="24"/>
          <w:rtl/>
        </w:rPr>
        <w:t>בסופו של דבר הטילו עליו אחריות- האם זה מוצדק שהטילו עליו?</w:t>
      </w:r>
    </w:p>
    <w:p w:rsidR="003B1464" w:rsidRDefault="006D57BE" w:rsidP="00FC6908">
      <w:pPr>
        <w:spacing w:line="276" w:lineRule="auto"/>
        <w:ind w:left="-1050" w:right="-992"/>
        <w:contextualSpacing/>
        <w:jc w:val="both"/>
        <w:rPr>
          <w:rFonts w:cs="David"/>
          <w:sz w:val="24"/>
          <w:szCs w:val="24"/>
          <w:rtl/>
        </w:rPr>
      </w:pPr>
      <w:r w:rsidRPr="003B1464">
        <w:rPr>
          <w:rFonts w:cs="David" w:hint="cs"/>
          <w:sz w:val="24"/>
          <w:szCs w:val="24"/>
          <w:rtl/>
        </w:rPr>
        <w:t xml:space="preserve">כיס עמוק, ביטוח -  זה מאוד בעייתי. </w:t>
      </w:r>
      <w:r w:rsidR="003B1464" w:rsidRPr="003B1464">
        <w:rPr>
          <w:rFonts w:cs="David" w:hint="cs"/>
          <w:sz w:val="24"/>
          <w:szCs w:val="24"/>
          <w:rtl/>
        </w:rPr>
        <w:t>מתחשבים בעניין הכיס העמוק אבל הורסים לו את המוניטין ו</w:t>
      </w:r>
      <w:r w:rsidR="003B1464">
        <w:rPr>
          <w:rFonts w:cs="David" w:hint="cs"/>
          <w:sz w:val="24"/>
          <w:szCs w:val="24"/>
          <w:rtl/>
        </w:rPr>
        <w:t xml:space="preserve">גם מאשימים אותו כשהוא לא התרשל </w:t>
      </w:r>
      <w:r w:rsidR="003B1464" w:rsidRPr="003B1464">
        <w:rPr>
          <w:rFonts w:cs="David"/>
          <w:sz w:val="24"/>
          <w:szCs w:val="24"/>
        </w:rPr>
        <w:sym w:font="Wingdings" w:char="F0DF"/>
      </w:r>
      <w:r w:rsidR="003B1464">
        <w:rPr>
          <w:rFonts w:cs="David" w:hint="cs"/>
          <w:sz w:val="24"/>
          <w:szCs w:val="24"/>
          <w:rtl/>
        </w:rPr>
        <w:t xml:space="preserve"> זה חוסר צדק. במדינות מסוימות בארה"ב, באלו שיש חבר מושבעים, אסור עד היום להגיד למושבעים אם יש ביטוח או לא בגלל הבעייתיות של הכיס העמוק. בעבר, בתי המשפט לא לקחו בחשבון את השאלה האם יש ביטוח או לא אבל בקליפורד יש רמזים לכך שמתחילים לקחת בחשבון את הביטוח. טוב או לא טוב? יש יתרונות וחסרונות. </w:t>
      </w:r>
    </w:p>
    <w:p w:rsidR="003B1464" w:rsidRDefault="003B1464" w:rsidP="00FC6908">
      <w:pPr>
        <w:spacing w:line="276" w:lineRule="auto"/>
        <w:ind w:left="-1050" w:right="-992"/>
        <w:contextualSpacing/>
        <w:jc w:val="both"/>
        <w:rPr>
          <w:rFonts w:cs="David"/>
          <w:sz w:val="24"/>
          <w:szCs w:val="24"/>
          <w:rtl/>
        </w:rPr>
      </w:pPr>
      <w:r>
        <w:rPr>
          <w:rFonts w:cs="David" w:hint="cs"/>
          <w:sz w:val="24"/>
          <w:szCs w:val="24"/>
          <w:rtl/>
        </w:rPr>
        <w:t>שתי שאלות הועמדו לדיון נוסף בפס"ד הנ"ל:</w:t>
      </w:r>
    </w:p>
    <w:p w:rsidR="003B1464" w:rsidRDefault="003B1464" w:rsidP="00FC6908">
      <w:pPr>
        <w:pStyle w:val="a9"/>
        <w:numPr>
          <w:ilvl w:val="0"/>
          <w:numId w:val="3"/>
        </w:numPr>
        <w:spacing w:line="276" w:lineRule="auto"/>
        <w:ind w:right="-992"/>
        <w:jc w:val="both"/>
        <w:rPr>
          <w:rFonts w:cs="David"/>
          <w:sz w:val="24"/>
          <w:szCs w:val="24"/>
        </w:rPr>
      </w:pPr>
      <w:r>
        <w:rPr>
          <w:rFonts w:cs="David" w:hint="cs"/>
          <w:sz w:val="24"/>
          <w:szCs w:val="24"/>
          <w:rtl/>
        </w:rPr>
        <w:t>מהו המבחן הקובע לקיומה של התרשלות מצד הרופא המטפל</w:t>
      </w:r>
    </w:p>
    <w:p w:rsidR="003B1464" w:rsidRDefault="003B1464" w:rsidP="00FC6908">
      <w:pPr>
        <w:pStyle w:val="a9"/>
        <w:numPr>
          <w:ilvl w:val="0"/>
          <w:numId w:val="3"/>
        </w:numPr>
        <w:spacing w:line="276" w:lineRule="auto"/>
        <w:ind w:right="-992"/>
        <w:jc w:val="both"/>
        <w:rPr>
          <w:rFonts w:cs="David"/>
          <w:sz w:val="24"/>
          <w:szCs w:val="24"/>
        </w:rPr>
      </w:pPr>
      <w:r>
        <w:rPr>
          <w:rFonts w:cs="David" w:hint="cs"/>
          <w:sz w:val="24"/>
          <w:szCs w:val="24"/>
          <w:rtl/>
        </w:rPr>
        <w:t>מה טיבו של מבחן הצפיות במסגרת הקשר הסיבתי</w:t>
      </w:r>
    </w:p>
    <w:p w:rsidR="003B1464" w:rsidRDefault="003B1464" w:rsidP="00FC6908">
      <w:pPr>
        <w:spacing w:line="276" w:lineRule="auto"/>
        <w:ind w:left="-1050" w:right="-992"/>
        <w:contextualSpacing/>
        <w:jc w:val="both"/>
        <w:rPr>
          <w:rFonts w:cs="David"/>
          <w:sz w:val="24"/>
          <w:szCs w:val="24"/>
          <w:rtl/>
        </w:rPr>
      </w:pPr>
    </w:p>
    <w:p w:rsidR="00473A97" w:rsidRDefault="00473A97" w:rsidP="00FC6908">
      <w:pPr>
        <w:spacing w:line="276" w:lineRule="auto"/>
        <w:ind w:left="-1050" w:right="-992"/>
        <w:contextualSpacing/>
        <w:jc w:val="both"/>
        <w:rPr>
          <w:rFonts w:cs="David"/>
          <w:sz w:val="24"/>
          <w:szCs w:val="24"/>
          <w:rtl/>
        </w:rPr>
      </w:pPr>
      <w:r>
        <w:rPr>
          <w:rFonts w:cs="David" w:hint="cs"/>
          <w:sz w:val="24"/>
          <w:szCs w:val="24"/>
          <w:rtl/>
        </w:rPr>
        <w:t xml:space="preserve">בדיני הנזיקין, כל עילות הנזיקין נשענות על </w:t>
      </w:r>
      <w:r w:rsidRPr="002D2689">
        <w:rPr>
          <w:rFonts w:cs="David" w:hint="cs"/>
          <w:sz w:val="24"/>
          <w:szCs w:val="24"/>
          <w:u w:val="dotDotDash"/>
          <w:rtl/>
        </w:rPr>
        <w:t>ס' 35 של פקנ"ז.</w:t>
      </w:r>
    </w:p>
    <w:p w:rsidR="00473A97" w:rsidRDefault="00473A97" w:rsidP="00FC6908">
      <w:pPr>
        <w:spacing w:line="276" w:lineRule="auto"/>
        <w:ind w:left="-1050" w:right="-992"/>
        <w:contextualSpacing/>
        <w:jc w:val="both"/>
        <w:rPr>
          <w:rFonts w:cs="David"/>
          <w:sz w:val="24"/>
          <w:szCs w:val="24"/>
          <w:rtl/>
        </w:rPr>
      </w:pPr>
      <w:r w:rsidRPr="002D2689">
        <w:rPr>
          <w:rFonts w:cs="David" w:hint="cs"/>
          <w:sz w:val="24"/>
          <w:szCs w:val="24"/>
          <w:u w:val="dotDotDash"/>
          <w:rtl/>
        </w:rPr>
        <w:lastRenderedPageBreak/>
        <w:t>סעיף 64 לפקנ"ז</w:t>
      </w:r>
      <w:r>
        <w:rPr>
          <w:rFonts w:cs="David" w:hint="cs"/>
          <w:sz w:val="24"/>
          <w:szCs w:val="24"/>
          <w:rtl/>
        </w:rPr>
        <w:t xml:space="preserve"> </w:t>
      </w:r>
      <w:r w:rsidR="002D2689">
        <w:rPr>
          <w:rFonts w:cs="David"/>
          <w:sz w:val="24"/>
          <w:szCs w:val="24"/>
          <w:rtl/>
        </w:rPr>
        <w:t>–</w:t>
      </w:r>
      <w:r>
        <w:rPr>
          <w:rFonts w:cs="David" w:hint="cs"/>
          <w:sz w:val="24"/>
          <w:szCs w:val="24"/>
          <w:rtl/>
        </w:rPr>
        <w:t xml:space="preserve"> </w:t>
      </w:r>
      <w:r w:rsidR="002D2689">
        <w:rPr>
          <w:rFonts w:cs="David" w:hint="cs"/>
          <w:sz w:val="24"/>
          <w:szCs w:val="24"/>
          <w:rtl/>
        </w:rPr>
        <w:t xml:space="preserve">מסדר את הנושא של קש"ס. ס' 64(1) </w:t>
      </w:r>
      <w:r w:rsidR="002D2689">
        <w:rPr>
          <w:rFonts w:cs="David"/>
          <w:sz w:val="24"/>
          <w:szCs w:val="24"/>
          <w:rtl/>
        </w:rPr>
        <w:t>–</w:t>
      </w:r>
      <w:r w:rsidR="002D2689">
        <w:rPr>
          <w:rFonts w:cs="David" w:hint="cs"/>
          <w:sz w:val="24"/>
          <w:szCs w:val="24"/>
          <w:rtl/>
        </w:rPr>
        <w:t xml:space="preserve"> הנזק נגרם ע"י מקרה טבעי בלתי רגיל, שאדם סביר לא יכול היה לראותו מראש ואי אפשר היה למנוע תוצאותיו אף בזהירות סבירה </w:t>
      </w:r>
      <w:r w:rsidR="002D2689">
        <w:rPr>
          <w:rFonts w:cs="David"/>
          <w:sz w:val="24"/>
          <w:szCs w:val="24"/>
          <w:rtl/>
        </w:rPr>
        <w:t>–</w:t>
      </w:r>
      <w:r w:rsidR="002D2689">
        <w:rPr>
          <w:rFonts w:cs="David" w:hint="cs"/>
          <w:sz w:val="24"/>
          <w:szCs w:val="24"/>
          <w:rtl/>
        </w:rPr>
        <w:t xml:space="preserve"> לא נטיל עליו אחריות. האם קליפורד נכנס לסעיף זה?</w:t>
      </w:r>
    </w:p>
    <w:p w:rsidR="002D2689" w:rsidRDefault="002D2689" w:rsidP="00FC6908">
      <w:pPr>
        <w:spacing w:line="276" w:lineRule="auto"/>
        <w:ind w:left="-1050" w:right="-992"/>
        <w:contextualSpacing/>
        <w:jc w:val="both"/>
        <w:rPr>
          <w:rFonts w:cs="David"/>
          <w:sz w:val="24"/>
          <w:szCs w:val="24"/>
          <w:rtl/>
        </w:rPr>
      </w:pPr>
    </w:p>
    <w:p w:rsidR="002D2689" w:rsidRDefault="002D2689" w:rsidP="00FC6908">
      <w:pPr>
        <w:spacing w:line="276" w:lineRule="auto"/>
        <w:ind w:left="-1050" w:right="-992"/>
        <w:contextualSpacing/>
        <w:jc w:val="both"/>
        <w:rPr>
          <w:rFonts w:cs="David"/>
          <w:sz w:val="24"/>
          <w:szCs w:val="24"/>
          <w:rtl/>
        </w:rPr>
      </w:pPr>
      <w:r w:rsidRPr="002D2689">
        <w:rPr>
          <w:rFonts w:cs="David" w:hint="cs"/>
          <w:i/>
          <w:iCs/>
          <w:sz w:val="24"/>
          <w:szCs w:val="24"/>
          <w:rtl/>
        </w:rPr>
        <w:t xml:space="preserve">"ייתכן שלא אחת אנו מזכים לו, לאדם הסביר </w:t>
      </w:r>
      <w:r w:rsidRPr="002D2689">
        <w:rPr>
          <w:rFonts w:cs="David"/>
          <w:i/>
          <w:iCs/>
          <w:sz w:val="24"/>
          <w:szCs w:val="24"/>
          <w:rtl/>
        </w:rPr>
        <w:t>–</w:t>
      </w:r>
      <w:r w:rsidRPr="002D2689">
        <w:rPr>
          <w:rFonts w:cs="David" w:hint="cs"/>
          <w:i/>
          <w:iCs/>
          <w:sz w:val="24"/>
          <w:szCs w:val="24"/>
          <w:rtl/>
        </w:rPr>
        <w:t xml:space="preserve"> שלא מדעת 0 כוח רוב של ידיעה מראש וראישת ראיית תוצאותיו האפשריות של מעשהו מתוך כך שאנו, החכמים לאחר המעשה, עיכלנו אותו על כל פרטיו ויודעים בדיוק מה קרה ומה ייצא ממנו. יתכן שלפעמים אנו הופכים את הסדר ואומרים "הממשי הוא הצפוי"..."</w:t>
      </w:r>
      <w:r>
        <w:rPr>
          <w:rFonts w:cs="David" w:hint="cs"/>
          <w:sz w:val="24"/>
          <w:szCs w:val="24"/>
          <w:rtl/>
        </w:rPr>
        <w:t xml:space="preserve"> </w:t>
      </w:r>
      <w:r w:rsidRPr="002D2689">
        <w:rPr>
          <w:rFonts w:cs="David"/>
          <w:sz w:val="24"/>
          <w:szCs w:val="24"/>
        </w:rPr>
        <w:sym w:font="Wingdings" w:char="F0DF"/>
      </w:r>
      <w:r>
        <w:rPr>
          <w:rFonts w:cs="David" w:hint="cs"/>
          <w:sz w:val="24"/>
          <w:szCs w:val="24"/>
          <w:rtl/>
        </w:rPr>
        <w:t xml:space="preserve"> פס"ד לאון נ' רינגר.</w:t>
      </w:r>
    </w:p>
    <w:p w:rsidR="00100357" w:rsidRPr="006D57BE" w:rsidRDefault="00100357" w:rsidP="00FC6908">
      <w:pPr>
        <w:spacing w:line="276" w:lineRule="auto"/>
        <w:ind w:right="-992"/>
        <w:contextualSpacing/>
        <w:jc w:val="both"/>
        <w:rPr>
          <w:rFonts w:cs="David"/>
          <w:sz w:val="24"/>
          <w:szCs w:val="24"/>
          <w:rtl/>
        </w:rPr>
      </w:pPr>
    </w:p>
    <w:p w:rsidR="00087829" w:rsidRDefault="00E66B19" w:rsidP="00FC6908">
      <w:pPr>
        <w:pStyle w:val="a9"/>
        <w:spacing w:line="276" w:lineRule="auto"/>
        <w:ind w:left="-1050" w:right="-992"/>
        <w:jc w:val="both"/>
        <w:rPr>
          <w:rFonts w:cs="David"/>
          <w:sz w:val="24"/>
          <w:szCs w:val="24"/>
          <w:rtl/>
        </w:rPr>
      </w:pPr>
      <w:r>
        <w:rPr>
          <w:rFonts w:cs="David" w:hint="cs"/>
          <w:sz w:val="24"/>
          <w:szCs w:val="24"/>
          <w:rtl/>
        </w:rPr>
        <w:t xml:space="preserve">עלות אמצעי הזהירות </w:t>
      </w:r>
      <w:r>
        <w:rPr>
          <w:rFonts w:cs="David"/>
          <w:sz w:val="24"/>
          <w:szCs w:val="24"/>
          <w:rtl/>
        </w:rPr>
        <w:t>–</w:t>
      </w:r>
      <w:r>
        <w:rPr>
          <w:rFonts w:cs="David" w:hint="cs"/>
          <w:sz w:val="24"/>
          <w:szCs w:val="24"/>
          <w:rtl/>
        </w:rPr>
        <w:t xml:space="preserve"> </w:t>
      </w:r>
    </w:p>
    <w:p w:rsidR="00100357" w:rsidRPr="00087829" w:rsidRDefault="00E66B19" w:rsidP="00FC6908">
      <w:pPr>
        <w:pStyle w:val="a9"/>
        <w:spacing w:line="276" w:lineRule="auto"/>
        <w:ind w:left="-1050" w:right="-992"/>
        <w:jc w:val="both"/>
        <w:rPr>
          <w:rFonts w:cs="David"/>
          <w:sz w:val="24"/>
          <w:szCs w:val="24"/>
          <w:u w:val="single"/>
          <w:rtl/>
        </w:rPr>
      </w:pPr>
      <w:r w:rsidRPr="00087829">
        <w:rPr>
          <w:rFonts w:cs="David" w:hint="cs"/>
          <w:sz w:val="24"/>
          <w:szCs w:val="24"/>
          <w:u w:val="single"/>
          <w:rtl/>
        </w:rPr>
        <w:t>האם בבחינת אמצעי הזהירות שנקט מזיק</w:t>
      </w:r>
      <w:r w:rsidR="00087829" w:rsidRPr="00087829">
        <w:rPr>
          <w:rFonts w:cs="David" w:hint="cs"/>
          <w:sz w:val="24"/>
          <w:szCs w:val="24"/>
          <w:u w:val="single"/>
          <w:rtl/>
        </w:rPr>
        <w:t xml:space="preserve"> יש להתחשב בשאלת העלות הכלכלית של אמצעי הזהירות? האם מצפים מאדם סביר לנקוט באמצעי זהירות אופטימאליים בכל עלות שהיא או באמצעים סבירים?</w:t>
      </w:r>
    </w:p>
    <w:p w:rsidR="00E66B19" w:rsidRDefault="00087829" w:rsidP="00FC6908">
      <w:pPr>
        <w:pStyle w:val="a9"/>
        <w:spacing w:line="276" w:lineRule="auto"/>
        <w:ind w:left="-1050" w:right="-992"/>
        <w:jc w:val="both"/>
        <w:rPr>
          <w:rFonts w:cs="David"/>
          <w:sz w:val="24"/>
          <w:szCs w:val="24"/>
          <w:rtl/>
        </w:rPr>
      </w:pPr>
      <w:r w:rsidRPr="00087829">
        <w:rPr>
          <w:rFonts w:cs="David" w:hint="cs"/>
          <w:sz w:val="24"/>
          <w:szCs w:val="24"/>
          <w:u w:val="double"/>
          <w:rtl/>
        </w:rPr>
        <w:t>מקרה מלפני 5-6 שנים:</w:t>
      </w:r>
      <w:r w:rsidR="00E66B19">
        <w:rPr>
          <w:rFonts w:cs="David" w:hint="cs"/>
          <w:sz w:val="24"/>
          <w:szCs w:val="24"/>
          <w:rtl/>
        </w:rPr>
        <w:t xml:space="preserve"> ילד בן 8 </w:t>
      </w:r>
      <w:r w:rsidR="00BB5B30">
        <w:rPr>
          <w:rFonts w:cs="David" w:hint="cs"/>
          <w:sz w:val="24"/>
          <w:szCs w:val="24"/>
          <w:rtl/>
        </w:rPr>
        <w:t xml:space="preserve">הלך </w:t>
      </w:r>
      <w:r w:rsidR="00E66B19">
        <w:rPr>
          <w:rFonts w:cs="David" w:hint="cs"/>
          <w:sz w:val="24"/>
          <w:szCs w:val="24"/>
          <w:rtl/>
        </w:rPr>
        <w:t xml:space="preserve">עם אמא שלו ברחוב והחל לטפס על עמוד חשמל והתחשמל </w:t>
      </w:r>
      <w:r w:rsidR="00E66B19">
        <w:rPr>
          <w:rFonts w:cs="David"/>
          <w:sz w:val="24"/>
          <w:szCs w:val="24"/>
          <w:rtl/>
        </w:rPr>
        <w:t>–</w:t>
      </w:r>
      <w:r w:rsidR="00E66B19">
        <w:rPr>
          <w:rFonts w:cs="David" w:hint="cs"/>
          <w:sz w:val="24"/>
          <w:szCs w:val="24"/>
          <w:rtl/>
        </w:rPr>
        <w:t xml:space="preserve"> האמא ניסתה להציל אותו היא התחשמלה גם, הילד מת. האמא טענה לרשלנות </w:t>
      </w:r>
      <w:r w:rsidR="00E66B19">
        <w:rPr>
          <w:rFonts w:cs="David"/>
          <w:sz w:val="24"/>
          <w:szCs w:val="24"/>
          <w:rtl/>
        </w:rPr>
        <w:t>–</w:t>
      </w:r>
      <w:r w:rsidR="00E66B19">
        <w:rPr>
          <w:rFonts w:cs="David" w:hint="cs"/>
          <w:sz w:val="24"/>
          <w:szCs w:val="24"/>
          <w:rtl/>
        </w:rPr>
        <w:t xml:space="preserve"> לו היו ממגנים את העמודים הילד לא היה יכול לטפס עד החוטים ולא היה מתחשמל. חב' החשמל טענה כי במד"י יש 300,000 עמודים כאלו שעומדים בתקנים</w:t>
      </w:r>
      <w:r>
        <w:rPr>
          <w:rFonts w:cs="David" w:hint="cs"/>
          <w:sz w:val="24"/>
          <w:szCs w:val="24"/>
          <w:rtl/>
        </w:rPr>
        <w:t xml:space="preserve"> בנ"ל; החלפת עמודי החשמל מייצרת 2 בעיות </w:t>
      </w:r>
      <w:r>
        <w:rPr>
          <w:rFonts w:cs="David"/>
          <w:sz w:val="24"/>
          <w:szCs w:val="24"/>
          <w:rtl/>
        </w:rPr>
        <w:t>–</w:t>
      </w:r>
      <w:r>
        <w:rPr>
          <w:rFonts w:cs="David" w:hint="cs"/>
          <w:sz w:val="24"/>
          <w:szCs w:val="24"/>
          <w:rtl/>
        </w:rPr>
        <w:t xml:space="preserve"> בעיה כספית וגם זה יקשה על עובדי חברת החשמל להגיע לחוטי החשמל בעת הצורך.</w:t>
      </w:r>
    </w:p>
    <w:p w:rsidR="00100357" w:rsidRPr="00BB5B30" w:rsidRDefault="00087829" w:rsidP="00FC6908">
      <w:pPr>
        <w:pStyle w:val="a9"/>
        <w:spacing w:line="276" w:lineRule="auto"/>
        <w:ind w:left="-1050" w:right="-992"/>
        <w:jc w:val="both"/>
        <w:rPr>
          <w:rFonts w:cs="David"/>
          <w:sz w:val="24"/>
          <w:szCs w:val="24"/>
          <w:rtl/>
        </w:rPr>
      </w:pPr>
      <w:r>
        <w:rPr>
          <w:rFonts w:cs="David" w:hint="cs"/>
          <w:sz w:val="24"/>
          <w:szCs w:val="24"/>
          <w:rtl/>
        </w:rPr>
        <w:t xml:space="preserve">האם צריך לבחון את שאלת העלות הכספית? את ביהמ"ש זה לא מעניין. </w:t>
      </w:r>
    </w:p>
    <w:p w:rsidR="00BB5B30" w:rsidRPr="00BB5B30" w:rsidRDefault="00BB5B30" w:rsidP="00FC6908">
      <w:pPr>
        <w:pStyle w:val="a9"/>
        <w:spacing w:line="276" w:lineRule="auto"/>
        <w:ind w:left="-1050" w:right="-992"/>
        <w:jc w:val="right"/>
        <w:rPr>
          <w:rFonts w:cs="David"/>
          <w:b/>
          <w:bCs/>
          <w:sz w:val="24"/>
          <w:szCs w:val="24"/>
          <w:u w:val="single"/>
          <w:rtl/>
        </w:rPr>
      </w:pPr>
      <w:r w:rsidRPr="00BB5B30">
        <w:rPr>
          <w:rFonts w:cs="David" w:hint="cs"/>
          <w:b/>
          <w:bCs/>
          <w:sz w:val="24"/>
          <w:szCs w:val="24"/>
          <w:highlight w:val="yellow"/>
          <w:u w:val="single"/>
          <w:rtl/>
        </w:rPr>
        <w:t>שיעור מס' 2  - 30/10/12</w:t>
      </w:r>
    </w:p>
    <w:p w:rsidR="00F02811" w:rsidRPr="00F02811" w:rsidRDefault="00F02811" w:rsidP="00FC6908">
      <w:pPr>
        <w:pStyle w:val="a9"/>
        <w:pBdr>
          <w:bottom w:val="single" w:sz="6" w:space="1" w:color="auto"/>
        </w:pBdr>
        <w:spacing w:line="276" w:lineRule="auto"/>
        <w:ind w:left="-1050" w:right="-992"/>
        <w:rPr>
          <w:rFonts w:cs="David"/>
          <w:sz w:val="24"/>
          <w:szCs w:val="24"/>
          <w:rtl/>
        </w:rPr>
      </w:pPr>
      <w:r>
        <w:rPr>
          <w:rFonts w:cs="David" w:hint="cs"/>
          <w:sz w:val="24"/>
          <w:szCs w:val="24"/>
          <w:rtl/>
        </w:rPr>
        <w:t xml:space="preserve">לפני כמה שנים פרצה שריפה בצפת שנשרפו בה שלושה ילדים ולאחר מכן פרסמו דוח שקבע שיש לבצע שיפורים במערך הכבאות </w:t>
      </w:r>
      <w:r>
        <w:rPr>
          <w:rFonts w:cs="David"/>
          <w:sz w:val="24"/>
          <w:szCs w:val="24"/>
          <w:rtl/>
        </w:rPr>
        <w:t>–</w:t>
      </w:r>
      <w:r>
        <w:rPr>
          <w:rFonts w:cs="David" w:hint="cs"/>
          <w:sz w:val="24"/>
          <w:szCs w:val="24"/>
          <w:rtl/>
        </w:rPr>
        <w:t xml:space="preserve"> אך לא ביצעו את השיפורים האלו ואז פרצה השריפה בכרמל </w:t>
      </w:r>
      <w:r w:rsidRPr="00F02811">
        <w:rPr>
          <w:rFonts w:cs="David"/>
          <w:sz w:val="24"/>
          <w:szCs w:val="24"/>
        </w:rPr>
        <w:sym w:font="Wingdings" w:char="F0DF"/>
      </w:r>
      <w:r>
        <w:rPr>
          <w:rFonts w:cs="David" w:hint="cs"/>
          <w:sz w:val="24"/>
          <w:szCs w:val="24"/>
          <w:rtl/>
        </w:rPr>
        <w:t xml:space="preserve"> אין כסף! כאן אנחנו חוזרים לפס"ד של חברת החשמל </w:t>
      </w:r>
      <w:r>
        <w:rPr>
          <w:rFonts w:cs="David"/>
          <w:sz w:val="24"/>
          <w:szCs w:val="24"/>
          <w:rtl/>
        </w:rPr>
        <w:t>–</w:t>
      </w:r>
      <w:r>
        <w:rPr>
          <w:rFonts w:cs="David" w:hint="cs"/>
          <w:sz w:val="24"/>
          <w:szCs w:val="24"/>
          <w:rtl/>
        </w:rPr>
        <w:t xml:space="preserve"> בעיה כספית,  האם ביהמ"ש לוקח את שאלת העלות הכספית? </w:t>
      </w:r>
    </w:p>
    <w:p w:rsidR="00F02811" w:rsidRPr="00F02811" w:rsidRDefault="00F02811" w:rsidP="00FC6908">
      <w:pPr>
        <w:pStyle w:val="a9"/>
        <w:spacing w:line="276" w:lineRule="auto"/>
        <w:ind w:left="-1050" w:right="-992"/>
        <w:jc w:val="center"/>
        <w:rPr>
          <w:rFonts w:cs="David"/>
          <w:b/>
          <w:bCs/>
          <w:sz w:val="28"/>
          <w:szCs w:val="28"/>
          <w:u w:val="single"/>
          <w:rtl/>
        </w:rPr>
      </w:pPr>
      <w:r w:rsidRPr="00F02811">
        <w:rPr>
          <w:rFonts w:cs="David" w:hint="cs"/>
          <w:b/>
          <w:bCs/>
          <w:sz w:val="28"/>
          <w:szCs w:val="28"/>
          <w:highlight w:val="darkGray"/>
          <w:u w:val="single"/>
          <w:rtl/>
        </w:rPr>
        <w:t xml:space="preserve">תורת הפיצוי הנזיקי </w:t>
      </w:r>
      <w:r w:rsidRPr="00F02811">
        <w:rPr>
          <w:rFonts w:cs="David"/>
          <w:b/>
          <w:bCs/>
          <w:sz w:val="28"/>
          <w:szCs w:val="28"/>
          <w:highlight w:val="darkGray"/>
          <w:u w:val="single"/>
          <w:rtl/>
        </w:rPr>
        <w:t>–</w:t>
      </w:r>
      <w:r w:rsidRPr="00F02811">
        <w:rPr>
          <w:rFonts w:cs="David" w:hint="cs"/>
          <w:b/>
          <w:bCs/>
          <w:sz w:val="28"/>
          <w:szCs w:val="28"/>
          <w:highlight w:val="darkGray"/>
          <w:u w:val="single"/>
          <w:rtl/>
        </w:rPr>
        <w:t xml:space="preserve"> רציונאלים ומטרות</w:t>
      </w:r>
    </w:p>
    <w:p w:rsidR="00F02811" w:rsidRPr="001A2328" w:rsidRDefault="001A2328" w:rsidP="00FC6908">
      <w:pPr>
        <w:pStyle w:val="a9"/>
        <w:spacing w:line="276" w:lineRule="auto"/>
        <w:ind w:left="-1050" w:right="-992"/>
        <w:jc w:val="both"/>
        <w:rPr>
          <w:rFonts w:cs="David"/>
          <w:b/>
          <w:bCs/>
          <w:sz w:val="24"/>
          <w:szCs w:val="24"/>
          <w:u w:val="thick"/>
          <w:rtl/>
        </w:rPr>
      </w:pPr>
      <w:r w:rsidRPr="001A2328">
        <w:rPr>
          <w:rFonts w:cs="David" w:hint="cs"/>
          <w:b/>
          <w:bCs/>
          <w:sz w:val="24"/>
          <w:szCs w:val="24"/>
          <w:u w:val="thick"/>
          <w:rtl/>
        </w:rPr>
        <w:t>מטרות דיני הנזיקין:</w:t>
      </w:r>
    </w:p>
    <w:p w:rsidR="001A2328" w:rsidRDefault="001A2328" w:rsidP="00FC6908">
      <w:pPr>
        <w:pStyle w:val="a9"/>
        <w:numPr>
          <w:ilvl w:val="0"/>
          <w:numId w:val="3"/>
        </w:numPr>
        <w:spacing w:line="276" w:lineRule="auto"/>
        <w:ind w:left="-1050" w:right="-992"/>
        <w:jc w:val="both"/>
        <w:rPr>
          <w:rFonts w:cs="David"/>
          <w:sz w:val="24"/>
          <w:szCs w:val="24"/>
        </w:rPr>
      </w:pPr>
      <w:r w:rsidRPr="001A2328">
        <w:rPr>
          <w:rFonts w:cs="David" w:hint="cs"/>
          <w:b/>
          <w:bCs/>
          <w:sz w:val="24"/>
          <w:szCs w:val="24"/>
          <w:rtl/>
        </w:rPr>
        <w:t xml:space="preserve">עשיית צדק בין אדם לחברו </w:t>
      </w:r>
      <w:r w:rsidRPr="001A2328">
        <w:rPr>
          <w:rFonts w:cs="David"/>
          <w:b/>
          <w:bCs/>
          <w:sz w:val="24"/>
          <w:szCs w:val="24"/>
          <w:rtl/>
        </w:rPr>
        <w:t>–</w:t>
      </w:r>
      <w:r w:rsidRPr="001A2328">
        <w:rPr>
          <w:rFonts w:cs="David" w:hint="cs"/>
          <w:b/>
          <w:bCs/>
          <w:sz w:val="24"/>
          <w:szCs w:val="24"/>
          <w:rtl/>
        </w:rPr>
        <w:t xml:space="preserve"> צדק מתקן </w:t>
      </w:r>
      <w:r>
        <w:rPr>
          <w:rFonts w:cs="David"/>
          <w:sz w:val="24"/>
          <w:szCs w:val="24"/>
          <w:rtl/>
        </w:rPr>
        <w:t>–</w:t>
      </w:r>
      <w:r>
        <w:rPr>
          <w:rFonts w:cs="David" w:hint="cs"/>
          <w:sz w:val="24"/>
          <w:szCs w:val="24"/>
          <w:rtl/>
        </w:rPr>
        <w:t xml:space="preserve"> </w:t>
      </w:r>
      <w:r w:rsidRPr="001A2328">
        <w:rPr>
          <w:rFonts w:cs="David" w:hint="cs"/>
          <w:sz w:val="24"/>
          <w:szCs w:val="24"/>
          <w:u w:val="double"/>
          <w:rtl/>
        </w:rPr>
        <w:t>פס"ד אתא נ' שוורץ</w:t>
      </w:r>
      <w:r>
        <w:rPr>
          <w:rFonts w:cs="David" w:hint="cs"/>
          <w:sz w:val="24"/>
          <w:szCs w:val="24"/>
          <w:rtl/>
        </w:rPr>
        <w:t xml:space="preserve"> </w:t>
      </w:r>
      <w:r>
        <w:rPr>
          <w:rFonts w:cs="David"/>
          <w:sz w:val="24"/>
          <w:szCs w:val="24"/>
          <w:rtl/>
        </w:rPr>
        <w:t>–</w:t>
      </w:r>
      <w:r>
        <w:rPr>
          <w:rFonts w:cs="David" w:hint="cs"/>
          <w:sz w:val="24"/>
          <w:szCs w:val="24"/>
          <w:rtl/>
        </w:rPr>
        <w:t xml:space="preserve"> גוף שמטרתו ליצור רווחים והמצד השני אזרח שסובל מהמפעל. אם מדברים </w:t>
      </w:r>
      <w:r w:rsidRPr="001A2328">
        <w:rPr>
          <w:rFonts w:cs="David" w:hint="cs"/>
          <w:sz w:val="24"/>
          <w:szCs w:val="24"/>
          <w:u w:val="single"/>
          <w:rtl/>
        </w:rPr>
        <w:t>במונחים של צדק בלבד</w:t>
      </w:r>
      <w:r>
        <w:rPr>
          <w:rFonts w:cs="David" w:hint="cs"/>
          <w:sz w:val="24"/>
          <w:szCs w:val="24"/>
          <w:rtl/>
        </w:rPr>
        <w:t xml:space="preserve"> </w:t>
      </w:r>
      <w:r>
        <w:rPr>
          <w:rFonts w:cs="David"/>
          <w:sz w:val="24"/>
          <w:szCs w:val="24"/>
          <w:rtl/>
        </w:rPr>
        <w:t>–</w:t>
      </w:r>
      <w:r>
        <w:rPr>
          <w:rFonts w:cs="David" w:hint="cs"/>
          <w:sz w:val="24"/>
          <w:szCs w:val="24"/>
          <w:rtl/>
        </w:rPr>
        <w:t xml:space="preserve"> האזרח לא נהנה כלל מהמפעל אז זה לא צודק שירוויחו על חשבנו </w:t>
      </w:r>
      <w:r>
        <w:rPr>
          <w:rFonts w:cs="David"/>
          <w:sz w:val="24"/>
          <w:szCs w:val="24"/>
          <w:rtl/>
        </w:rPr>
        <w:t>–</w:t>
      </w:r>
      <w:r>
        <w:rPr>
          <w:rFonts w:cs="David" w:hint="cs"/>
          <w:sz w:val="24"/>
          <w:szCs w:val="24"/>
          <w:rtl/>
        </w:rPr>
        <w:t xml:space="preserve"> אתה נהנה והוא מפסיד, תשלם לו. </w:t>
      </w:r>
    </w:p>
    <w:p w:rsidR="001A2328" w:rsidRPr="001A2328" w:rsidRDefault="001A2328" w:rsidP="00FC6908">
      <w:pPr>
        <w:pStyle w:val="a9"/>
        <w:spacing w:line="276" w:lineRule="auto"/>
        <w:ind w:left="-1050" w:right="-992"/>
        <w:jc w:val="both"/>
        <w:rPr>
          <w:rFonts w:cs="David"/>
          <w:b/>
          <w:bCs/>
          <w:sz w:val="24"/>
          <w:szCs w:val="24"/>
        </w:rPr>
      </w:pPr>
      <w:r w:rsidRPr="001A2328">
        <w:rPr>
          <w:rFonts w:cs="David" w:hint="cs"/>
          <w:sz w:val="24"/>
          <w:szCs w:val="24"/>
          <w:u w:val="single"/>
          <w:rtl/>
        </w:rPr>
        <w:t xml:space="preserve">השבת המצב לקדמותו </w:t>
      </w:r>
      <w:r w:rsidRPr="001A2328">
        <w:rPr>
          <w:rFonts w:cs="David"/>
          <w:sz w:val="24"/>
          <w:szCs w:val="24"/>
          <w:u w:val="single"/>
          <w:rtl/>
        </w:rPr>
        <w:t>–</w:t>
      </w:r>
      <w:r>
        <w:rPr>
          <w:rFonts w:cs="David" w:hint="cs"/>
          <w:sz w:val="24"/>
          <w:szCs w:val="24"/>
          <w:rtl/>
        </w:rPr>
        <w:t xml:space="preserve"> עקרון זה הוא אמצעי למימוש התכלית של צדק מתקן. הצדק המתקן מוביל לפיצוי הניזוק בגין נזקין העוויתיים ע"מ לתקן את העיוות שנוצר עקה מעשה העוולה. ודוק: אין מדובר בתיקון עיוותים </w:t>
      </w:r>
      <w:r w:rsidRPr="001A2328">
        <w:rPr>
          <w:rFonts w:cs="David" w:hint="cs"/>
          <w:sz w:val="24"/>
          <w:szCs w:val="24"/>
          <w:rtl/>
        </w:rPr>
        <w:t>חברתיים שונים, בבחינת "תיקון עולם" אלא בתיקון עיוותים במערכת היחסים הדו קוטבית שבין המזיק לניזוק.</w:t>
      </w:r>
      <w:r>
        <w:rPr>
          <w:rFonts w:cs="David" w:hint="cs"/>
          <w:b/>
          <w:bCs/>
          <w:sz w:val="24"/>
          <w:szCs w:val="24"/>
          <w:rtl/>
        </w:rPr>
        <w:t xml:space="preserve"> </w:t>
      </w:r>
    </w:p>
    <w:p w:rsidR="00FC1C7B" w:rsidRDefault="001A2328" w:rsidP="00FC6908">
      <w:pPr>
        <w:pStyle w:val="a9"/>
        <w:numPr>
          <w:ilvl w:val="0"/>
          <w:numId w:val="3"/>
        </w:numPr>
        <w:spacing w:line="276" w:lineRule="auto"/>
        <w:ind w:left="-1050" w:right="-992"/>
        <w:jc w:val="both"/>
        <w:rPr>
          <w:rFonts w:cs="David"/>
          <w:sz w:val="24"/>
          <w:szCs w:val="24"/>
        </w:rPr>
      </w:pPr>
      <w:r w:rsidRPr="001A2328">
        <w:rPr>
          <w:rFonts w:cs="David" w:hint="cs"/>
          <w:b/>
          <w:bCs/>
          <w:sz w:val="24"/>
          <w:szCs w:val="24"/>
          <w:rtl/>
        </w:rPr>
        <w:t>הרתעה</w:t>
      </w:r>
      <w:r>
        <w:rPr>
          <w:rFonts w:cs="David" w:hint="cs"/>
          <w:sz w:val="24"/>
          <w:szCs w:val="24"/>
          <w:rtl/>
        </w:rPr>
        <w:t xml:space="preserve"> </w:t>
      </w:r>
      <w:r>
        <w:rPr>
          <w:rFonts w:cs="David"/>
          <w:sz w:val="24"/>
          <w:szCs w:val="24"/>
          <w:rtl/>
        </w:rPr>
        <w:t>–</w:t>
      </w:r>
      <w:r>
        <w:rPr>
          <w:rFonts w:cs="David" w:hint="cs"/>
          <w:sz w:val="24"/>
          <w:szCs w:val="24"/>
          <w:rtl/>
        </w:rPr>
        <w:t xml:space="preserve"> ע"י הענשת המזיק ניתן להשיג הבטחת כיבוד החוק בעתיד. תכליתם של דיני הנזיקין להעניש את המזיק על התנהגותו המזיקה, לבטא סלידה ממנה ולהביא לידי קידום התנהגות חברתית ראויה והקטנה או מניעה של נזק מסוג זה בעתיד </w:t>
      </w:r>
      <w:r w:rsidRPr="001A2328">
        <w:rPr>
          <w:rFonts w:cs="David"/>
          <w:sz w:val="24"/>
          <w:szCs w:val="24"/>
        </w:rPr>
        <w:sym w:font="Wingdings" w:char="F0DF"/>
      </w:r>
      <w:r>
        <w:rPr>
          <w:rFonts w:cs="David" w:hint="cs"/>
          <w:sz w:val="24"/>
          <w:szCs w:val="24"/>
          <w:rtl/>
        </w:rPr>
        <w:t xml:space="preserve"> הסיפא של משפט זה היא מובנית, אך האם אנו רוצים להעניש את המזיק, כפי שרשום ברישא? </w:t>
      </w:r>
      <w:r w:rsidR="00FC1C7B">
        <w:rPr>
          <w:rFonts w:cs="David" w:hint="cs"/>
          <w:sz w:val="24"/>
          <w:szCs w:val="24"/>
          <w:rtl/>
        </w:rPr>
        <w:t xml:space="preserve">פיצויים עונשיים ינתנו רק במקרים מאוד נדירים. </w:t>
      </w:r>
      <w:r w:rsidR="00FC1C7B" w:rsidRPr="00FC1C7B">
        <w:rPr>
          <w:rFonts w:cs="David" w:hint="cs"/>
          <w:sz w:val="24"/>
          <w:szCs w:val="24"/>
          <w:u w:val="single"/>
          <w:rtl/>
        </w:rPr>
        <w:t xml:space="preserve">פיצויים עונשיים </w:t>
      </w:r>
      <w:r w:rsidR="00FC1C7B" w:rsidRPr="00FC1C7B">
        <w:rPr>
          <w:rFonts w:cs="David"/>
          <w:sz w:val="24"/>
          <w:szCs w:val="24"/>
          <w:u w:val="single"/>
          <w:rtl/>
        </w:rPr>
        <w:t>–</w:t>
      </w:r>
      <w:r w:rsidR="00FC1C7B" w:rsidRPr="00FC1C7B">
        <w:rPr>
          <w:rFonts w:cs="David" w:hint="cs"/>
          <w:sz w:val="24"/>
          <w:szCs w:val="24"/>
          <w:rtl/>
        </w:rPr>
        <w:t xml:space="preserve"> פיצויים אשר משלם המזיק לניזוק ואשר אין תכליתם להשיב את המצב לקדמותו. הם נועדו להשיג תכליות אחרות </w:t>
      </w:r>
      <w:r w:rsidR="00FC1C7B" w:rsidRPr="00FC1C7B">
        <w:rPr>
          <w:rFonts w:cs="David"/>
          <w:sz w:val="24"/>
          <w:szCs w:val="24"/>
          <w:rtl/>
        </w:rPr>
        <w:t>–</w:t>
      </w:r>
      <w:r w:rsidR="00FC1C7B" w:rsidRPr="00FC1C7B">
        <w:rPr>
          <w:rFonts w:cs="David" w:hint="cs"/>
          <w:sz w:val="24"/>
          <w:szCs w:val="24"/>
          <w:rtl/>
        </w:rPr>
        <w:t xml:space="preserve"> הרתעה והענשה. ייפסקו רק במקרים קיצוניים, בהמשך מובאת הפסיקה הרלוונטית, פס"ד אטינגר, ו"תרכובו</w:t>
      </w:r>
      <w:r w:rsidR="00EA5205">
        <w:rPr>
          <w:rFonts w:cs="David" w:hint="cs"/>
          <w:sz w:val="24"/>
          <w:szCs w:val="24"/>
          <w:rtl/>
        </w:rPr>
        <w:t xml:space="preserve">ת ברום" אשר מחדד את ההלכה- "... על מנת ליתן ביטוי לשאט הנפש של בית המשפט ולמען יראו האחרים ויראו.." </w:t>
      </w:r>
    </w:p>
    <w:p w:rsidR="00EA5205" w:rsidRDefault="00EA5205" w:rsidP="00FC6908">
      <w:pPr>
        <w:pStyle w:val="a9"/>
        <w:spacing w:line="276" w:lineRule="auto"/>
        <w:ind w:left="-1050" w:right="-992"/>
        <w:jc w:val="both"/>
        <w:rPr>
          <w:rFonts w:cs="David"/>
          <w:sz w:val="24"/>
          <w:szCs w:val="24"/>
          <w:rtl/>
        </w:rPr>
      </w:pPr>
      <w:r w:rsidRPr="00EA5205">
        <w:rPr>
          <w:rFonts w:cs="David" w:hint="cs"/>
          <w:sz w:val="24"/>
          <w:szCs w:val="24"/>
          <w:u w:val="double"/>
          <w:rtl/>
        </w:rPr>
        <w:t>פס"ד אטינגר</w:t>
      </w:r>
      <w:r>
        <w:rPr>
          <w:rFonts w:cs="David" w:hint="cs"/>
          <w:b/>
          <w:bCs/>
          <w:sz w:val="24"/>
          <w:szCs w:val="24"/>
          <w:rtl/>
        </w:rPr>
        <w:t xml:space="preserve"> </w:t>
      </w:r>
      <w:r>
        <w:rPr>
          <w:rFonts w:cs="David"/>
          <w:sz w:val="24"/>
          <w:szCs w:val="24"/>
          <w:rtl/>
        </w:rPr>
        <w:t>–</w:t>
      </w:r>
      <w:r>
        <w:rPr>
          <w:rFonts w:cs="David" w:hint="cs"/>
          <w:sz w:val="24"/>
          <w:szCs w:val="24"/>
          <w:rtl/>
        </w:rPr>
        <w:t xml:space="preserve"> המיוחד בתיק הזה זה שהחליטו להעלות שוב את הסוגיה של השנים האבודות. לא פסקו פה פיצויים עונשיים, למרות שהמקרה היה חמור מאוד, אי אפשר היה להצביע על אדם מסוים שאפשר היה לבוא ולהגיד שהוא אשם או לבוא ולהגיד על התנהלות ספציפית לקויה.\</w:t>
      </w:r>
    </w:p>
    <w:p w:rsidR="00806F93" w:rsidRDefault="00EA5205" w:rsidP="00FC6908">
      <w:pPr>
        <w:pStyle w:val="a9"/>
        <w:spacing w:line="276" w:lineRule="auto"/>
        <w:ind w:left="-1050" w:right="-992"/>
        <w:jc w:val="both"/>
        <w:rPr>
          <w:rFonts w:cs="David"/>
          <w:sz w:val="24"/>
          <w:szCs w:val="24"/>
          <w:u w:val="dotDash"/>
          <w:rtl/>
        </w:rPr>
      </w:pPr>
      <w:r>
        <w:rPr>
          <w:rFonts w:cs="David" w:hint="cs"/>
          <w:sz w:val="24"/>
          <w:szCs w:val="24"/>
          <w:u w:val="double"/>
          <w:rtl/>
        </w:rPr>
        <w:t xml:space="preserve">פס"ד תרכובות ברום 2010 </w:t>
      </w:r>
      <w:r>
        <w:rPr>
          <w:rFonts w:cs="David"/>
          <w:sz w:val="24"/>
          <w:szCs w:val="24"/>
          <w:rtl/>
        </w:rPr>
        <w:t>–</w:t>
      </w:r>
      <w:r>
        <w:rPr>
          <w:rFonts w:cs="David" w:hint="cs"/>
          <w:sz w:val="24"/>
          <w:szCs w:val="24"/>
          <w:rtl/>
        </w:rPr>
        <w:t xml:space="preserve"> "השאלה הנשאלת הינה, האם גם הסעד של פיצויים עונשיים נכלל בגדר "תביעה לפיצויים בשל נזק גוף". התשובה על כך היא בשלילה. בפסיקת ביהמ"ש זה כבר נקבע כי הפיצוי העונשי הוא בבחינת "בן חורג" לפיצויים הנזיקיים. מטרתו של הפיצוי העונשי אינה לפצות את הניזוק בשל הנזק שנגרם לו, אלא להוות רכיב הרתעתי עונשי או מחנך. כלומר, הפיצוי העונשי אינו נובע, מעצם טבעו, מהנזק שנגרם לניזוק ואינו תלוי בו או מוגבל על ידו. </w:t>
      </w:r>
      <w:r w:rsidRPr="00806F93">
        <w:rPr>
          <w:rFonts w:cs="David" w:hint="cs"/>
          <w:sz w:val="24"/>
          <w:szCs w:val="24"/>
          <w:u w:val="dotDash"/>
          <w:rtl/>
        </w:rPr>
        <w:t>הפיצוי הענושי לא נועד להישב את מצב הניזוק לקדמותו, אלא לשקף את החומרה המיוחדת המיוחסת למעשה העוולהף למשל כאשר הוא בצע בכוונה או בזדון.."</w:t>
      </w:r>
    </w:p>
    <w:p w:rsidR="00806F93" w:rsidRDefault="00806F93" w:rsidP="00FC6908">
      <w:pPr>
        <w:pStyle w:val="a9"/>
        <w:spacing w:line="276" w:lineRule="auto"/>
        <w:ind w:left="-1050" w:right="-992"/>
        <w:jc w:val="both"/>
        <w:rPr>
          <w:rFonts w:cs="David"/>
          <w:sz w:val="24"/>
          <w:szCs w:val="24"/>
          <w:rtl/>
        </w:rPr>
      </w:pPr>
      <w:r w:rsidRPr="00806F93">
        <w:rPr>
          <w:rFonts w:cs="David" w:hint="cs"/>
          <w:sz w:val="24"/>
          <w:szCs w:val="24"/>
          <w:u w:val="single"/>
          <w:rtl/>
        </w:rPr>
        <w:t>פיצוי מלא ופיצוי הוגן:</w:t>
      </w:r>
      <w:r>
        <w:rPr>
          <w:rFonts w:cs="David" w:hint="cs"/>
          <w:sz w:val="24"/>
          <w:szCs w:val="24"/>
          <w:rtl/>
        </w:rPr>
        <w:t xml:space="preserve"> </w:t>
      </w:r>
      <w:r w:rsidRPr="00806F93">
        <w:rPr>
          <w:rFonts w:cs="David" w:hint="cs"/>
          <w:sz w:val="24"/>
          <w:szCs w:val="24"/>
          <w:rtl/>
        </w:rPr>
        <w:t xml:space="preserve"> פיצוי מלא כשמו כן הוא פיצוי של 100% על כל הנזק שנגרם לניזוק עקב המעשה הנזיקי. פיצוי הוגן הוא פיצוי פחות מפיצוי מלא.</w:t>
      </w:r>
      <w:r>
        <w:rPr>
          <w:rFonts w:cs="David" w:hint="cs"/>
          <w:sz w:val="24"/>
          <w:szCs w:val="24"/>
          <w:rtl/>
        </w:rPr>
        <w:t xml:space="preserve"> ההלכה נקבעה </w:t>
      </w:r>
      <w:r w:rsidRPr="00806F93">
        <w:rPr>
          <w:rFonts w:cs="David" w:hint="cs"/>
          <w:sz w:val="24"/>
          <w:szCs w:val="24"/>
          <w:rtl/>
        </w:rPr>
        <w:t xml:space="preserve">בדעת רוב בפרשת </w:t>
      </w:r>
      <w:r w:rsidRPr="00806F93">
        <w:rPr>
          <w:rFonts w:cs="David" w:hint="cs"/>
          <w:sz w:val="24"/>
          <w:szCs w:val="24"/>
          <w:u w:val="double"/>
          <w:rtl/>
        </w:rPr>
        <w:t>נעים נ' ברדה</w:t>
      </w:r>
      <w:r>
        <w:rPr>
          <w:rFonts w:cs="David" w:hint="cs"/>
          <w:sz w:val="24"/>
          <w:szCs w:val="24"/>
          <w:rtl/>
        </w:rPr>
        <w:t>: השופטים שמגר ואלון קבעו פיצוי הוגן ולעומת זאת השופט ברק קבע פיצוי אינדיבידואלי, פסיקה מאוחרת אימצה למעשה את גישת המיעוט מבלי לבטל את הלכת נעים נ' ברדה.</w:t>
      </w:r>
    </w:p>
    <w:p w:rsidR="00DD3AA4" w:rsidRDefault="00DD3AA4" w:rsidP="00FC6908">
      <w:pPr>
        <w:pStyle w:val="a9"/>
        <w:spacing w:line="276" w:lineRule="auto"/>
        <w:ind w:left="-1050" w:right="-992"/>
        <w:jc w:val="both"/>
        <w:rPr>
          <w:rFonts w:cs="David"/>
          <w:sz w:val="24"/>
          <w:szCs w:val="24"/>
          <w:rtl/>
        </w:rPr>
      </w:pPr>
    </w:p>
    <w:p w:rsidR="00182EA1" w:rsidRDefault="00981797" w:rsidP="00FC6908">
      <w:pPr>
        <w:pStyle w:val="a9"/>
        <w:spacing w:line="276" w:lineRule="auto"/>
        <w:ind w:left="-1050" w:right="-992"/>
        <w:jc w:val="both"/>
        <w:rPr>
          <w:rFonts w:cs="David"/>
          <w:sz w:val="24"/>
          <w:szCs w:val="24"/>
          <w:rtl/>
        </w:rPr>
      </w:pPr>
      <w:r>
        <w:rPr>
          <w:rFonts w:cs="David" w:hint="cs"/>
          <w:sz w:val="24"/>
          <w:szCs w:val="24"/>
          <w:rtl/>
        </w:rPr>
        <w:lastRenderedPageBreak/>
        <w:t>שיקולים</w:t>
      </w:r>
      <w:r w:rsidR="00182EA1">
        <w:rPr>
          <w:rFonts w:cs="David" w:hint="cs"/>
          <w:sz w:val="24"/>
          <w:szCs w:val="24"/>
          <w:rtl/>
        </w:rPr>
        <w:t xml:space="preserve">: </w:t>
      </w:r>
    </w:p>
    <w:p w:rsidR="00DB3EE8" w:rsidRDefault="00182EA1" w:rsidP="00FC6908">
      <w:pPr>
        <w:pStyle w:val="a9"/>
        <w:numPr>
          <w:ilvl w:val="0"/>
          <w:numId w:val="1"/>
        </w:numPr>
        <w:spacing w:line="276" w:lineRule="auto"/>
        <w:ind w:right="-992"/>
        <w:jc w:val="both"/>
        <w:rPr>
          <w:rFonts w:cs="David"/>
          <w:sz w:val="24"/>
          <w:szCs w:val="24"/>
        </w:rPr>
      </w:pPr>
      <w:r>
        <w:rPr>
          <w:rFonts w:cs="David" w:hint="cs"/>
          <w:sz w:val="24"/>
          <w:szCs w:val="24"/>
          <w:rtl/>
        </w:rPr>
        <w:t>רוצים לעשות האחדה, שיווין בהחלת הפיצוי.</w:t>
      </w:r>
    </w:p>
    <w:p w:rsidR="00DB3EE8" w:rsidRDefault="00182EA1" w:rsidP="00FC6908">
      <w:pPr>
        <w:pStyle w:val="a9"/>
        <w:numPr>
          <w:ilvl w:val="0"/>
          <w:numId w:val="1"/>
        </w:numPr>
        <w:spacing w:line="276" w:lineRule="auto"/>
        <w:ind w:right="-992"/>
        <w:jc w:val="both"/>
        <w:rPr>
          <w:rFonts w:cs="David"/>
          <w:sz w:val="24"/>
          <w:szCs w:val="24"/>
        </w:rPr>
      </w:pPr>
      <w:r w:rsidRPr="00DB3EE8">
        <w:rPr>
          <w:rFonts w:cs="David" w:hint="cs"/>
          <w:sz w:val="24"/>
          <w:szCs w:val="24"/>
          <w:rtl/>
        </w:rPr>
        <w:t>זה לא פרקטי להסתכל על העושר של כל אחד מהניזוקים ולבדוק מי יכול להסתפק בהוגן ומי יכול להסתפק במלא.</w:t>
      </w:r>
      <w:r w:rsidR="00DB3EE8" w:rsidRPr="00DB3EE8">
        <w:rPr>
          <w:rFonts w:cs="David" w:hint="cs"/>
          <w:sz w:val="24"/>
          <w:szCs w:val="24"/>
          <w:rtl/>
        </w:rPr>
        <w:t xml:space="preserve"> נעים נ' ברדה: "....אין הפיצוי נקבע לפי יכולתו של המזיק.."</w:t>
      </w:r>
    </w:p>
    <w:p w:rsidR="00981797" w:rsidRDefault="00981797" w:rsidP="00FC6908">
      <w:pPr>
        <w:spacing w:line="276" w:lineRule="auto"/>
        <w:ind w:left="-1050" w:right="-992"/>
        <w:contextualSpacing/>
        <w:jc w:val="both"/>
        <w:rPr>
          <w:rFonts w:cs="David"/>
          <w:i/>
          <w:iCs/>
          <w:sz w:val="24"/>
          <w:szCs w:val="24"/>
          <w:rtl/>
        </w:rPr>
      </w:pPr>
    </w:p>
    <w:p w:rsidR="00DB3EE8" w:rsidRDefault="00981797" w:rsidP="00FC6908">
      <w:pPr>
        <w:spacing w:line="276" w:lineRule="auto"/>
        <w:ind w:left="-1050" w:right="-992"/>
        <w:contextualSpacing/>
        <w:jc w:val="both"/>
        <w:rPr>
          <w:rFonts w:cs="David"/>
          <w:sz w:val="24"/>
          <w:szCs w:val="24"/>
          <w:rtl/>
        </w:rPr>
      </w:pPr>
      <w:r w:rsidRPr="00981797">
        <w:rPr>
          <w:rFonts w:cs="David" w:hint="cs"/>
          <w:i/>
          <w:iCs/>
          <w:sz w:val="24"/>
          <w:szCs w:val="24"/>
          <w:rtl/>
        </w:rPr>
        <w:t>"..סבירותה של הוצאה נמדדת, לעיתים, ביחס שבין גודל ההוצאה מזה לבין התועלת המופקת ממנה מזה. אין המזיק חייב לשאת בסכומי עתק, שאין בהם כדי להיטיב את מצבו של הנזיוק אלא בצורה שולית"</w:t>
      </w:r>
      <w:r>
        <w:rPr>
          <w:rFonts w:cs="David" w:hint="cs"/>
          <w:i/>
          <w:iCs/>
          <w:sz w:val="24"/>
          <w:szCs w:val="24"/>
          <w:rtl/>
        </w:rPr>
        <w:t xml:space="preserve"> </w:t>
      </w:r>
      <w:r w:rsidRPr="00981797">
        <w:rPr>
          <w:rFonts w:cs="David"/>
          <w:i/>
          <w:iCs/>
          <w:sz w:val="24"/>
          <w:szCs w:val="24"/>
        </w:rPr>
        <w:sym w:font="Wingdings" w:char="F0DF"/>
      </w:r>
      <w:r>
        <w:rPr>
          <w:rFonts w:cs="David" w:hint="cs"/>
          <w:i/>
          <w:iCs/>
          <w:sz w:val="24"/>
          <w:szCs w:val="24"/>
          <w:rtl/>
        </w:rPr>
        <w:t xml:space="preserve"> </w:t>
      </w:r>
      <w:r>
        <w:rPr>
          <w:rFonts w:cs="David" w:hint="cs"/>
          <w:sz w:val="24"/>
          <w:szCs w:val="24"/>
          <w:rtl/>
        </w:rPr>
        <w:t xml:space="preserve">ביהמ"ש מבצע סוג של מאזן אינטרסים- הוצאה מול סיכויי הצלחה. </w:t>
      </w:r>
    </w:p>
    <w:p w:rsidR="00981797" w:rsidRDefault="00981797" w:rsidP="00FC6908">
      <w:pPr>
        <w:spacing w:line="276" w:lineRule="auto"/>
        <w:ind w:left="-1050" w:right="-992"/>
        <w:contextualSpacing/>
        <w:jc w:val="both"/>
        <w:rPr>
          <w:rFonts w:cs="David"/>
          <w:sz w:val="24"/>
          <w:szCs w:val="24"/>
        </w:rPr>
      </w:pPr>
    </w:p>
    <w:p w:rsidR="00981797" w:rsidRDefault="00981797" w:rsidP="00FC6908">
      <w:pPr>
        <w:spacing w:line="276" w:lineRule="auto"/>
        <w:ind w:left="-1050" w:right="-992"/>
        <w:contextualSpacing/>
        <w:jc w:val="both"/>
        <w:rPr>
          <w:rFonts w:cs="David"/>
          <w:sz w:val="24"/>
          <w:szCs w:val="24"/>
          <w:rtl/>
        </w:rPr>
      </w:pPr>
      <w:r w:rsidRPr="00981797">
        <w:rPr>
          <w:rFonts w:cs="David" w:hint="cs"/>
          <w:sz w:val="24"/>
          <w:szCs w:val="24"/>
          <w:u w:val="double"/>
          <w:rtl/>
        </w:rPr>
        <w:t>פלונית נ' ביה"ח נהריה</w:t>
      </w:r>
      <w:r>
        <w:rPr>
          <w:rFonts w:cs="David" w:hint="cs"/>
          <w:sz w:val="24"/>
          <w:szCs w:val="24"/>
          <w:rtl/>
        </w:rPr>
        <w:t xml:space="preserve"> </w:t>
      </w:r>
      <w:r>
        <w:rPr>
          <w:rFonts w:cs="David"/>
          <w:sz w:val="24"/>
          <w:szCs w:val="24"/>
          <w:rtl/>
        </w:rPr>
        <w:t>–</w:t>
      </w:r>
      <w:r>
        <w:rPr>
          <w:rFonts w:cs="David" w:hint="cs"/>
          <w:sz w:val="24"/>
          <w:szCs w:val="24"/>
          <w:rtl/>
        </w:rPr>
        <w:t xml:space="preserve"> ביה"ח גרם לה לכך שלא תוכל להיכנס להיריון. פונדקאות בארץ עולה 200,000, הודו 100,000 ₪, ארה"ב מיליון ₪ </w:t>
      </w:r>
      <w:r w:rsidRPr="00981797">
        <w:rPr>
          <w:rFonts w:cs="David"/>
          <w:sz w:val="24"/>
          <w:szCs w:val="24"/>
        </w:rPr>
        <w:sym w:font="Wingdings" w:char="F0DF"/>
      </w:r>
      <w:r>
        <w:rPr>
          <w:rFonts w:cs="David" w:hint="cs"/>
          <w:sz w:val="24"/>
          <w:szCs w:val="24"/>
          <w:rtl/>
        </w:rPr>
        <w:t xml:space="preserve"> ביהמ"ש נדרש לשאלה לפי איזו מדינה הוא יפסוק לה את הפונדקאות </w:t>
      </w:r>
      <w:r>
        <w:rPr>
          <w:rFonts w:cs="David"/>
          <w:sz w:val="24"/>
          <w:szCs w:val="24"/>
          <w:rtl/>
        </w:rPr>
        <w:t>–</w:t>
      </w:r>
      <w:r>
        <w:rPr>
          <w:rFonts w:cs="David" w:hint="cs"/>
          <w:sz w:val="24"/>
          <w:szCs w:val="24"/>
          <w:rtl/>
        </w:rPr>
        <w:t xml:space="preserve"> אילו שיקולים נכנסים כאן? שיקולי הצלחה לא תלויים בנו, זה עניין של מזל. יש שיקולים שונים </w:t>
      </w:r>
      <w:r>
        <w:rPr>
          <w:rFonts w:cs="David"/>
          <w:sz w:val="24"/>
          <w:szCs w:val="24"/>
          <w:rtl/>
        </w:rPr>
        <w:t>–</w:t>
      </w:r>
      <w:r>
        <w:rPr>
          <w:rFonts w:cs="David" w:hint="cs"/>
          <w:sz w:val="24"/>
          <w:szCs w:val="24"/>
          <w:rtl/>
        </w:rPr>
        <w:t xml:space="preserve"> שיקולי הצלחה זהים בשלושת המקומות אז למה שלא נממן לה את הודו? הרי יש חובת הקטנת הנזק. מצד שני, האישה יכולה לבוא ולטעון שפונדקאות לא תמיד מצליחה בניסיונות הראשונים, אז האם הוא צריך לפצות אותה על כמה ניסיונות? ובנוסף, אם היא תרצה יותר מילד אחד, האם צריכים לממן לה כמה פונדקאיות? </w:t>
      </w:r>
      <w:r w:rsidRPr="00981797">
        <w:rPr>
          <w:rFonts w:cs="David"/>
          <w:sz w:val="24"/>
          <w:szCs w:val="24"/>
        </w:rPr>
        <w:sym w:font="Wingdings" w:char="F0DF"/>
      </w:r>
      <w:r>
        <w:rPr>
          <w:rFonts w:cs="David" w:hint="cs"/>
          <w:sz w:val="24"/>
          <w:szCs w:val="24"/>
          <w:rtl/>
        </w:rPr>
        <w:t xml:space="preserve"> יש כאן בעייתיות, צריך לאזן ולשקול. מה ביהמ"ש עשה?</w:t>
      </w:r>
    </w:p>
    <w:p w:rsidR="00981797" w:rsidRPr="00981797" w:rsidRDefault="00981797" w:rsidP="00FC6908">
      <w:pPr>
        <w:pStyle w:val="a9"/>
        <w:numPr>
          <w:ilvl w:val="0"/>
          <w:numId w:val="3"/>
        </w:numPr>
        <w:spacing w:line="276" w:lineRule="auto"/>
        <w:ind w:right="-992"/>
        <w:jc w:val="both"/>
        <w:rPr>
          <w:rFonts w:cs="David"/>
          <w:sz w:val="24"/>
          <w:szCs w:val="24"/>
        </w:rPr>
      </w:pPr>
      <w:r w:rsidRPr="00981797">
        <w:rPr>
          <w:rFonts w:cs="David" w:hint="cs"/>
          <w:sz w:val="24"/>
          <w:szCs w:val="24"/>
          <w:rtl/>
        </w:rPr>
        <w:t xml:space="preserve">לגבי כמות טיפולי הפונדקאות </w:t>
      </w:r>
      <w:r w:rsidRPr="00981797">
        <w:rPr>
          <w:rFonts w:cs="David"/>
          <w:sz w:val="24"/>
          <w:szCs w:val="24"/>
          <w:rtl/>
        </w:rPr>
        <w:t>–</w:t>
      </w:r>
      <w:r>
        <w:rPr>
          <w:rFonts w:cs="David" w:hint="cs"/>
          <w:sz w:val="24"/>
          <w:szCs w:val="24"/>
          <w:rtl/>
        </w:rPr>
        <w:t xml:space="preserve"> הליך וחצי</w:t>
      </w:r>
    </w:p>
    <w:p w:rsidR="00981797" w:rsidRDefault="00981797" w:rsidP="00FC6908">
      <w:pPr>
        <w:pStyle w:val="a9"/>
        <w:numPr>
          <w:ilvl w:val="0"/>
          <w:numId w:val="3"/>
        </w:numPr>
        <w:spacing w:line="276" w:lineRule="auto"/>
        <w:ind w:right="-992"/>
        <w:jc w:val="both"/>
        <w:rPr>
          <w:rFonts w:cs="David"/>
          <w:sz w:val="24"/>
          <w:szCs w:val="24"/>
        </w:rPr>
      </w:pPr>
      <w:r w:rsidRPr="00981797">
        <w:rPr>
          <w:rFonts w:cs="David" w:hint="cs"/>
          <w:sz w:val="24"/>
          <w:szCs w:val="24"/>
          <w:rtl/>
        </w:rPr>
        <w:t xml:space="preserve">לגבי מיקום הפונדקאות </w:t>
      </w:r>
      <w:r>
        <w:rPr>
          <w:rFonts w:cs="David"/>
          <w:sz w:val="24"/>
          <w:szCs w:val="24"/>
          <w:rtl/>
        </w:rPr>
        <w:t>–</w:t>
      </w:r>
      <w:r w:rsidRPr="00981797">
        <w:rPr>
          <w:rFonts w:cs="David" w:hint="cs"/>
          <w:sz w:val="24"/>
          <w:szCs w:val="24"/>
          <w:rtl/>
        </w:rPr>
        <w:t xml:space="preserve"> </w:t>
      </w:r>
      <w:r>
        <w:rPr>
          <w:rFonts w:cs="David" w:hint="cs"/>
          <w:sz w:val="24"/>
          <w:szCs w:val="24"/>
          <w:rtl/>
        </w:rPr>
        <w:t>פונדקאות בארץ</w:t>
      </w:r>
    </w:p>
    <w:p w:rsidR="00981797" w:rsidRDefault="00981797" w:rsidP="00FC6908">
      <w:pPr>
        <w:pStyle w:val="a9"/>
        <w:spacing w:line="276" w:lineRule="auto"/>
        <w:ind w:left="-1050" w:right="-992"/>
        <w:jc w:val="both"/>
        <w:rPr>
          <w:rFonts w:cs="David"/>
          <w:sz w:val="24"/>
          <w:szCs w:val="24"/>
          <w:u w:val="single"/>
          <w:rtl/>
        </w:rPr>
      </w:pPr>
      <w:r w:rsidRPr="00981797">
        <w:rPr>
          <w:rFonts w:cs="David" w:hint="cs"/>
          <w:sz w:val="24"/>
          <w:szCs w:val="24"/>
          <w:u w:val="single"/>
          <w:rtl/>
        </w:rPr>
        <w:t xml:space="preserve">חזרה לשאלה, האם אנו פוסקים פיצוי מלא או הוגן? </w:t>
      </w:r>
    </w:p>
    <w:p w:rsidR="00981797" w:rsidRDefault="00981797" w:rsidP="00FC6908">
      <w:pPr>
        <w:pStyle w:val="a9"/>
        <w:spacing w:line="276" w:lineRule="auto"/>
        <w:ind w:left="-1050" w:right="-992"/>
        <w:jc w:val="both"/>
        <w:rPr>
          <w:rFonts w:cs="David"/>
          <w:sz w:val="24"/>
          <w:szCs w:val="24"/>
          <w:rtl/>
        </w:rPr>
      </w:pPr>
      <w:r>
        <w:rPr>
          <w:rFonts w:cs="David" w:hint="cs"/>
          <w:sz w:val="24"/>
          <w:szCs w:val="24"/>
          <w:u w:val="double"/>
          <w:rtl/>
        </w:rPr>
        <w:t xml:space="preserve">פס"ד נעים נ' ברדה- </w:t>
      </w:r>
      <w:r w:rsidR="0087469E">
        <w:rPr>
          <w:rFonts w:cs="David" w:hint="cs"/>
          <w:sz w:val="24"/>
          <w:szCs w:val="24"/>
          <w:rtl/>
        </w:rPr>
        <w:t xml:space="preserve">שאלה אם להשאיר בבית או במוסד את התינוק שנולד </w:t>
      </w:r>
      <w:r w:rsidR="0087469E" w:rsidRPr="0087469E">
        <w:rPr>
          <w:rFonts w:cs="David"/>
          <w:sz w:val="24"/>
          <w:szCs w:val="24"/>
        </w:rPr>
        <w:sym w:font="Wingdings" w:char="F0DF"/>
      </w:r>
      <w:r w:rsidR="0087469E">
        <w:rPr>
          <w:rFonts w:cs="David" w:hint="cs"/>
          <w:sz w:val="24"/>
          <w:szCs w:val="24"/>
          <w:rtl/>
        </w:rPr>
        <w:t xml:space="preserve"> אם משאירים בבית יש הוצאות גבוהות מאוד, פי 3 מאשר מוסד. </w:t>
      </w:r>
      <w:r w:rsidR="00A810C2">
        <w:rPr>
          <w:rFonts w:cs="David" w:hint="cs"/>
          <w:sz w:val="24"/>
          <w:szCs w:val="24"/>
          <w:rtl/>
        </w:rPr>
        <w:t xml:space="preserve">אם רוצים לתת פיצוי הוגן צריך לשאול כמה שאלות </w:t>
      </w:r>
      <w:r w:rsidR="00A810C2">
        <w:rPr>
          <w:rFonts w:cs="David"/>
          <w:sz w:val="24"/>
          <w:szCs w:val="24"/>
          <w:rtl/>
        </w:rPr>
        <w:t>–</w:t>
      </w:r>
      <w:r w:rsidR="00A810C2">
        <w:rPr>
          <w:rFonts w:cs="David" w:hint="cs"/>
          <w:sz w:val="24"/>
          <w:szCs w:val="24"/>
          <w:rtl/>
        </w:rPr>
        <w:t xml:space="preserve"> אם שמים אותו במוסד, יכול להיות שהוא יהיה סגור כל הזמן במוסד וזה ישפיע עליו- האם יש תועלת בכך שיהיה בבית? מה שנפסק בסופו של דבר זה שפסקו פיצוי הוגן ולא פיצוי מלא. בפועל, ההלכה לא השתנתה אך </w:t>
      </w:r>
    </w:p>
    <w:p w:rsidR="00806F93" w:rsidRDefault="00A810C2" w:rsidP="00FC6908">
      <w:pPr>
        <w:pStyle w:val="a9"/>
        <w:spacing w:line="276" w:lineRule="auto"/>
        <w:ind w:left="-1050" w:right="-992"/>
        <w:jc w:val="both"/>
        <w:rPr>
          <w:rFonts w:cs="David"/>
          <w:sz w:val="24"/>
          <w:szCs w:val="24"/>
          <w:rtl/>
        </w:rPr>
      </w:pPr>
      <w:r>
        <w:rPr>
          <w:rFonts w:cs="David" w:hint="cs"/>
          <w:sz w:val="24"/>
          <w:szCs w:val="24"/>
          <w:u w:val="double"/>
          <w:rtl/>
        </w:rPr>
        <w:t>פס"ד סהר חברה לביטוח נ' גיל צ'יבואטרו 2009-</w:t>
      </w:r>
      <w:r>
        <w:rPr>
          <w:rFonts w:cs="David" w:hint="cs"/>
          <w:sz w:val="24"/>
          <w:szCs w:val="24"/>
          <w:rtl/>
        </w:rPr>
        <w:t xml:space="preserve"> בהיותו בן 25 שנים, נפגע גיל קשות בת.ד., ביהמ"ש המחוזי פסק לו פיצוי בסך 10 מיליון ₪. ביהמ"ש קבע כי על אף שנכותו של גיל מחייבת הספקת אמצעים רבים ויקרים, אין לפסוק עבורו פיצוי ברמת הטוב ביותר האפשרי, אלא יש להסתפק פיצוי הוגן והולם.</w:t>
      </w:r>
    </w:p>
    <w:p w:rsidR="008D775E" w:rsidRPr="008D775E" w:rsidRDefault="008D775E" w:rsidP="00FC6908">
      <w:pPr>
        <w:pStyle w:val="a9"/>
        <w:spacing w:line="276" w:lineRule="auto"/>
        <w:ind w:left="-1050" w:right="-992"/>
        <w:jc w:val="both"/>
        <w:rPr>
          <w:rFonts w:cs="David"/>
          <w:sz w:val="24"/>
          <w:szCs w:val="24"/>
          <w:rtl/>
        </w:rPr>
      </w:pPr>
    </w:p>
    <w:p w:rsidR="00F02811" w:rsidRPr="00ED0A9A" w:rsidRDefault="001A2328" w:rsidP="00FC6908">
      <w:pPr>
        <w:pStyle w:val="a9"/>
        <w:numPr>
          <w:ilvl w:val="0"/>
          <w:numId w:val="3"/>
        </w:numPr>
        <w:spacing w:line="276" w:lineRule="auto"/>
        <w:ind w:left="-1050" w:right="-992"/>
        <w:jc w:val="both"/>
        <w:rPr>
          <w:rFonts w:cs="David"/>
          <w:sz w:val="24"/>
          <w:szCs w:val="24"/>
          <w:rtl/>
        </w:rPr>
      </w:pPr>
      <w:r w:rsidRPr="001A2328">
        <w:rPr>
          <w:rFonts w:cs="David" w:hint="cs"/>
          <w:b/>
          <w:bCs/>
          <w:sz w:val="24"/>
          <w:szCs w:val="24"/>
          <w:rtl/>
        </w:rPr>
        <w:t>יעילות כלכלית</w:t>
      </w:r>
      <w:r>
        <w:rPr>
          <w:rFonts w:cs="David" w:hint="cs"/>
          <w:sz w:val="24"/>
          <w:szCs w:val="24"/>
          <w:rtl/>
        </w:rPr>
        <w:t xml:space="preserve"> </w:t>
      </w:r>
      <w:r>
        <w:rPr>
          <w:rFonts w:cs="David"/>
          <w:sz w:val="24"/>
          <w:szCs w:val="24"/>
          <w:rtl/>
        </w:rPr>
        <w:t>–</w:t>
      </w:r>
      <w:r>
        <w:rPr>
          <w:rFonts w:cs="David" w:hint="cs"/>
          <w:sz w:val="24"/>
          <w:szCs w:val="24"/>
          <w:rtl/>
        </w:rPr>
        <w:t xml:space="preserve"> </w:t>
      </w:r>
    </w:p>
    <w:p w:rsidR="00ED0A9A" w:rsidRPr="00ED0A9A" w:rsidRDefault="00ED0A9A" w:rsidP="00FC6908">
      <w:pPr>
        <w:pStyle w:val="a9"/>
        <w:spacing w:line="276" w:lineRule="auto"/>
        <w:ind w:left="-1050" w:right="-992"/>
        <w:jc w:val="right"/>
        <w:rPr>
          <w:rFonts w:cs="David"/>
          <w:b/>
          <w:bCs/>
          <w:sz w:val="24"/>
          <w:szCs w:val="24"/>
          <w:u w:val="single"/>
          <w:rtl/>
        </w:rPr>
      </w:pPr>
      <w:r w:rsidRPr="00ED0A9A">
        <w:rPr>
          <w:rFonts w:cs="David" w:hint="cs"/>
          <w:b/>
          <w:bCs/>
          <w:sz w:val="24"/>
          <w:szCs w:val="24"/>
          <w:highlight w:val="yellow"/>
          <w:u w:val="single"/>
          <w:rtl/>
        </w:rPr>
        <w:t xml:space="preserve">שיעור מס' 3 </w:t>
      </w:r>
      <w:r w:rsidRPr="00ED0A9A">
        <w:rPr>
          <w:rFonts w:cs="David"/>
          <w:b/>
          <w:bCs/>
          <w:sz w:val="24"/>
          <w:szCs w:val="24"/>
          <w:highlight w:val="yellow"/>
          <w:u w:val="single"/>
          <w:rtl/>
        </w:rPr>
        <w:t>–</w:t>
      </w:r>
      <w:r w:rsidRPr="00ED0A9A">
        <w:rPr>
          <w:rFonts w:cs="David" w:hint="cs"/>
          <w:b/>
          <w:bCs/>
          <w:sz w:val="24"/>
          <w:szCs w:val="24"/>
          <w:highlight w:val="yellow"/>
          <w:u w:val="single"/>
          <w:rtl/>
        </w:rPr>
        <w:t xml:space="preserve"> 06/11/12</w:t>
      </w:r>
    </w:p>
    <w:p w:rsidR="00ED0A9A" w:rsidRPr="00ED0A9A" w:rsidRDefault="00ED0A9A" w:rsidP="00FC6908">
      <w:pPr>
        <w:pStyle w:val="a9"/>
        <w:spacing w:line="276" w:lineRule="auto"/>
        <w:ind w:left="-1050" w:right="-992"/>
        <w:jc w:val="center"/>
        <w:rPr>
          <w:rFonts w:cs="David"/>
          <w:b/>
          <w:bCs/>
          <w:sz w:val="28"/>
          <w:szCs w:val="28"/>
          <w:u w:val="single"/>
          <w:rtl/>
        </w:rPr>
      </w:pPr>
      <w:r w:rsidRPr="00ED0A9A">
        <w:rPr>
          <w:rFonts w:cs="David" w:hint="cs"/>
          <w:b/>
          <w:bCs/>
          <w:sz w:val="28"/>
          <w:szCs w:val="28"/>
          <w:highlight w:val="darkGray"/>
          <w:u w:val="single"/>
          <w:rtl/>
        </w:rPr>
        <w:t>פיצוי בגין נזק שאינו נזק ממון</w:t>
      </w:r>
    </w:p>
    <w:p w:rsidR="00ED0A9A" w:rsidRDefault="00ED0A9A" w:rsidP="00FC6908">
      <w:pPr>
        <w:pStyle w:val="a9"/>
        <w:spacing w:line="276" w:lineRule="auto"/>
        <w:ind w:left="-1050" w:right="-992"/>
        <w:jc w:val="both"/>
        <w:rPr>
          <w:rFonts w:cs="David"/>
          <w:sz w:val="24"/>
          <w:szCs w:val="24"/>
          <w:rtl/>
        </w:rPr>
      </w:pPr>
      <w:r w:rsidRPr="00ED0A9A">
        <w:rPr>
          <w:rFonts w:cs="David" w:hint="cs"/>
          <w:sz w:val="24"/>
          <w:szCs w:val="24"/>
          <w:u w:val="single"/>
          <w:rtl/>
        </w:rPr>
        <w:t xml:space="preserve">נזק של מה בכך </w:t>
      </w:r>
      <w:r w:rsidRPr="00ED0A9A">
        <w:rPr>
          <w:rFonts w:cs="David"/>
          <w:sz w:val="24"/>
          <w:szCs w:val="24"/>
          <w:u w:val="single"/>
          <w:rtl/>
        </w:rPr>
        <w:t>–</w:t>
      </w:r>
      <w:r w:rsidRPr="00ED0A9A">
        <w:rPr>
          <w:rFonts w:cs="David" w:hint="cs"/>
          <w:sz w:val="24"/>
          <w:szCs w:val="24"/>
          <w:u w:val="single"/>
          <w:rtl/>
        </w:rPr>
        <w:t xml:space="preserve"> </w:t>
      </w:r>
      <w:r w:rsidRPr="00ED0A9A">
        <w:rPr>
          <w:rFonts w:cs="David"/>
          <w:sz w:val="24"/>
          <w:szCs w:val="24"/>
          <w:u w:val="single"/>
        </w:rPr>
        <w:t>de minimis</w:t>
      </w:r>
      <w:r w:rsidRPr="00ED0A9A">
        <w:rPr>
          <w:rFonts w:cs="David" w:hint="cs"/>
          <w:sz w:val="24"/>
          <w:szCs w:val="24"/>
          <w:u w:val="single"/>
          <w:rtl/>
        </w:rPr>
        <w:t xml:space="preserve"> </w:t>
      </w:r>
      <w:r w:rsidRPr="00ED0A9A">
        <w:rPr>
          <w:rFonts w:cs="David"/>
          <w:sz w:val="24"/>
          <w:szCs w:val="24"/>
          <w:u w:val="single"/>
          <w:rtl/>
        </w:rPr>
        <w:t>–</w:t>
      </w:r>
      <w:r>
        <w:rPr>
          <w:rFonts w:cs="David" w:hint="cs"/>
          <w:sz w:val="24"/>
          <w:szCs w:val="24"/>
          <w:rtl/>
        </w:rPr>
        <w:t xml:space="preserve"> אין הצדקה לתביעה כאשר הפגיעה היא בגדר נזק של מה בכך, וכמו בכל עוולה נזיקית, יש להוכיח כי הפגיעה גרמה לנזק שאיננו שולי או זניח וכי הייתה מהותית לשק"ד של הצרכן. עם זאת ניתן להעלות על הדעת כי הבחינה האם מדובר בפגיעה שולית שהיא בגדר של נזק של מה בכך, לפי ס' 4 לפקנ"ז, לא תבחן אך מנק' מבטו של הצרכן הבודד. הרציונאל העומד בבסיס ס' 4 לפקנ"ז הוא כי אין הצדקה להטיל על המזיק אחריות בגין פגיעות קלות ערך, זמניות וחולפות מאליהן, שהן עניין של יום ביומו במציאות חיינו, ועל האדם להתגבר עליהן.</w:t>
      </w:r>
    </w:p>
    <w:p w:rsidR="00ED0A9A" w:rsidRDefault="00ED0A9A" w:rsidP="00FC6908">
      <w:pPr>
        <w:pStyle w:val="a9"/>
        <w:spacing w:line="276" w:lineRule="auto"/>
        <w:ind w:left="-1050" w:right="-992"/>
        <w:jc w:val="both"/>
        <w:rPr>
          <w:rFonts w:cs="David"/>
          <w:sz w:val="24"/>
          <w:szCs w:val="24"/>
          <w:rtl/>
        </w:rPr>
      </w:pPr>
    </w:p>
    <w:p w:rsidR="00ED0A9A" w:rsidRDefault="00ED0A9A" w:rsidP="00FC6908">
      <w:pPr>
        <w:pStyle w:val="a9"/>
        <w:spacing w:line="276" w:lineRule="auto"/>
        <w:ind w:left="-1050" w:right="-992"/>
        <w:jc w:val="both"/>
        <w:rPr>
          <w:rFonts w:cs="David"/>
          <w:sz w:val="24"/>
          <w:szCs w:val="24"/>
          <w:rtl/>
        </w:rPr>
      </w:pPr>
      <w:r w:rsidRPr="00ED0A9A">
        <w:rPr>
          <w:rFonts w:cs="David" w:hint="cs"/>
          <w:sz w:val="24"/>
          <w:szCs w:val="24"/>
          <w:u w:val="single"/>
          <w:rtl/>
        </w:rPr>
        <w:t xml:space="preserve">מתי נפצה גם אם אין נזק? </w:t>
      </w:r>
      <w:r w:rsidRPr="00ED0A9A">
        <w:rPr>
          <w:rFonts w:cs="David" w:hint="cs"/>
          <w:sz w:val="24"/>
          <w:szCs w:val="24"/>
          <w:rtl/>
        </w:rPr>
        <w:t>מקום בו החוק לא דורש להוכיח נז</w:t>
      </w:r>
      <w:r>
        <w:rPr>
          <w:rFonts w:cs="David" w:hint="cs"/>
          <w:sz w:val="24"/>
          <w:szCs w:val="24"/>
          <w:rtl/>
        </w:rPr>
        <w:t xml:space="preserve">ק </w:t>
      </w:r>
      <w:r>
        <w:rPr>
          <w:rFonts w:cs="David"/>
          <w:sz w:val="24"/>
          <w:szCs w:val="24"/>
          <w:rtl/>
        </w:rPr>
        <w:t>–</w:t>
      </w:r>
      <w:r>
        <w:rPr>
          <w:rFonts w:cs="David" w:hint="cs"/>
          <w:sz w:val="24"/>
          <w:szCs w:val="24"/>
          <w:rtl/>
        </w:rPr>
        <w:t xml:space="preserve"> בשני הסדרי חקיקה:</w:t>
      </w:r>
    </w:p>
    <w:p w:rsidR="00ED0A9A" w:rsidRPr="00ED0A9A" w:rsidRDefault="00ED0A9A" w:rsidP="00FC6908">
      <w:pPr>
        <w:pStyle w:val="a9"/>
        <w:spacing w:line="276" w:lineRule="auto"/>
        <w:ind w:left="-1050" w:right="-992"/>
        <w:jc w:val="both"/>
        <w:rPr>
          <w:rFonts w:cs="David"/>
          <w:sz w:val="24"/>
          <w:szCs w:val="24"/>
          <w:rtl/>
        </w:rPr>
      </w:pPr>
      <w:r w:rsidRPr="00ED0A9A">
        <w:rPr>
          <w:rFonts w:cs="David" w:hint="cs"/>
          <w:sz w:val="24"/>
          <w:szCs w:val="24"/>
          <w:rtl/>
        </w:rPr>
        <w:t>(-) לשון הרע</w:t>
      </w:r>
    </w:p>
    <w:p w:rsidR="00ED0A9A" w:rsidRPr="00ED0A9A" w:rsidRDefault="00ED0A9A" w:rsidP="00FC6908">
      <w:pPr>
        <w:pStyle w:val="a9"/>
        <w:spacing w:line="276" w:lineRule="auto"/>
        <w:ind w:left="-1050" w:right="-992"/>
        <w:jc w:val="both"/>
        <w:rPr>
          <w:rFonts w:cs="David"/>
          <w:sz w:val="24"/>
          <w:szCs w:val="24"/>
          <w:rtl/>
        </w:rPr>
      </w:pPr>
      <w:r w:rsidRPr="00ED0A9A">
        <w:rPr>
          <w:rFonts w:cs="David" w:hint="cs"/>
          <w:sz w:val="24"/>
          <w:szCs w:val="24"/>
          <w:rtl/>
        </w:rPr>
        <w:t>(-) חוק הגנת הפרטיות</w:t>
      </w:r>
    </w:p>
    <w:p w:rsidR="00ED0A9A" w:rsidRDefault="00ED0A9A" w:rsidP="00FC6908">
      <w:pPr>
        <w:pStyle w:val="a9"/>
        <w:spacing w:line="276" w:lineRule="auto"/>
        <w:ind w:left="-1050" w:right="-992"/>
        <w:jc w:val="both"/>
        <w:rPr>
          <w:rFonts w:cs="David"/>
          <w:sz w:val="24"/>
          <w:szCs w:val="24"/>
          <w:rtl/>
        </w:rPr>
      </w:pPr>
    </w:p>
    <w:p w:rsidR="00ED0A9A" w:rsidRDefault="00ED0A9A" w:rsidP="00FC6908">
      <w:pPr>
        <w:pStyle w:val="a9"/>
        <w:spacing w:line="276" w:lineRule="auto"/>
        <w:ind w:left="-1050" w:right="-992"/>
        <w:jc w:val="both"/>
        <w:rPr>
          <w:rFonts w:cs="David"/>
          <w:sz w:val="24"/>
          <w:szCs w:val="24"/>
          <w:rtl/>
        </w:rPr>
      </w:pPr>
      <w:r w:rsidRPr="00ED0A9A">
        <w:rPr>
          <w:rFonts w:cs="David" w:hint="cs"/>
          <w:sz w:val="24"/>
          <w:szCs w:val="24"/>
          <w:u w:val="double"/>
          <w:rtl/>
        </w:rPr>
        <w:t xml:space="preserve">פס"ד ערן הירש נ' מד"י </w:t>
      </w:r>
      <w:r w:rsidRPr="00ED0A9A">
        <w:rPr>
          <w:rFonts w:cs="David"/>
          <w:sz w:val="24"/>
          <w:szCs w:val="24"/>
          <w:u w:val="double"/>
          <w:rtl/>
        </w:rPr>
        <w:t>–</w:t>
      </w:r>
      <w:r w:rsidRPr="00ED0A9A">
        <w:rPr>
          <w:rFonts w:cs="David" w:hint="cs"/>
          <w:sz w:val="24"/>
          <w:szCs w:val="24"/>
          <w:u w:val="double"/>
          <w:rtl/>
        </w:rPr>
        <w:t xml:space="preserve"> בימ"ש הרצליה </w:t>
      </w:r>
      <w:r w:rsidRPr="00ED0A9A">
        <w:rPr>
          <w:rFonts w:cs="David"/>
          <w:sz w:val="24"/>
          <w:szCs w:val="24"/>
          <w:u w:val="double"/>
          <w:rtl/>
        </w:rPr>
        <w:t>–</w:t>
      </w:r>
      <w:r w:rsidRPr="00ED0A9A">
        <w:rPr>
          <w:rFonts w:cs="David" w:hint="cs"/>
          <w:sz w:val="24"/>
          <w:szCs w:val="24"/>
          <w:u w:val="double"/>
          <w:rtl/>
        </w:rPr>
        <w:t xml:space="preserve"> ניתן ע"י השופט ד"ר שאול אבידור ב-15.11.11 </w:t>
      </w:r>
      <w:r w:rsidRPr="00ED0A9A">
        <w:rPr>
          <w:rFonts w:cs="David"/>
          <w:sz w:val="24"/>
          <w:szCs w:val="24"/>
          <w:u w:val="double"/>
          <w:rtl/>
        </w:rPr>
        <w:t>–</w:t>
      </w:r>
      <w:r w:rsidRPr="00ED0A9A">
        <w:rPr>
          <w:rFonts w:cs="David" w:hint="cs"/>
          <w:sz w:val="24"/>
          <w:szCs w:val="24"/>
          <w:u w:val="double"/>
          <w:rtl/>
        </w:rPr>
        <w:t xml:space="preserve"> </w:t>
      </w:r>
      <w:r w:rsidR="006D29A7">
        <w:rPr>
          <w:rFonts w:cs="David" w:hint="cs"/>
          <w:sz w:val="24"/>
          <w:szCs w:val="24"/>
          <w:rtl/>
        </w:rPr>
        <w:t xml:space="preserve">חוק הגנת הפרטיות, אין בו דרישה להוכחת נזק, המרצה לא מסכימה עם זה. הבחור קנה יאכטה שאין לה רישיון וסירבו לתת לו רישיון. באופן מקרי, 3 ימים אחרי שהוא קנה את היאכטה הוא השיט אותה בלי רישיון והיאכטה טבעה </w:t>
      </w:r>
      <w:r w:rsidR="006D29A7">
        <w:rPr>
          <w:rFonts w:cs="David"/>
          <w:sz w:val="24"/>
          <w:szCs w:val="24"/>
          <w:rtl/>
        </w:rPr>
        <w:t>–</w:t>
      </w:r>
      <w:r w:rsidR="006D29A7">
        <w:rPr>
          <w:rFonts w:cs="David" w:hint="cs"/>
          <w:sz w:val="24"/>
          <w:szCs w:val="24"/>
          <w:rtl/>
        </w:rPr>
        <w:t xml:space="preserve"> לא נגרם נזק לאדם. </w:t>
      </w:r>
      <w:r w:rsidR="00CD14B7">
        <w:rPr>
          <w:rFonts w:cs="David" w:hint="cs"/>
          <w:sz w:val="24"/>
          <w:szCs w:val="24"/>
          <w:rtl/>
        </w:rPr>
        <w:t xml:space="preserve">הוא פנה לחברת הביטוח בה הוא ביטח היאכטה ודרש פיצויים </w:t>
      </w:r>
      <w:r w:rsidR="00CD14B7">
        <w:rPr>
          <w:rFonts w:cs="David"/>
          <w:sz w:val="24"/>
          <w:szCs w:val="24"/>
          <w:rtl/>
        </w:rPr>
        <w:t>–</w:t>
      </w:r>
      <w:r w:rsidR="00CD14B7">
        <w:rPr>
          <w:rFonts w:cs="David" w:hint="cs"/>
          <w:sz w:val="24"/>
          <w:szCs w:val="24"/>
          <w:rtl/>
        </w:rPr>
        <w:t xml:space="preserve"> חברת הביטוח דרשה אישור על הספינה מרשות הספנות, אבל האישור היה ביאכטה והיאכטה טבעה </w:t>
      </w:r>
      <w:r w:rsidR="00CD14B7">
        <w:rPr>
          <w:rFonts w:cs="David"/>
          <w:sz w:val="24"/>
          <w:szCs w:val="24"/>
          <w:rtl/>
        </w:rPr>
        <w:t>–</w:t>
      </w:r>
      <w:r w:rsidR="00CD14B7">
        <w:rPr>
          <w:rFonts w:cs="David" w:hint="cs"/>
          <w:sz w:val="24"/>
          <w:szCs w:val="24"/>
          <w:rtl/>
        </w:rPr>
        <w:t xml:space="preserve"> אז הוא זייף אישר ואז רשות הספנות הגישה עליו תלונה במשטרה על זיוף וניסיון להוצאת כסף במרמה. הוא המשיך בתביעת הפיצויים אך ביהמ"ש המתין לתוצאת ההליך הפלילי שהתנהל נגדו. בסופו של דבר, התקשר מישהו מרשות הספנות למשטרה ושאל אותם מה קרה עם החקירה, ובמשטרה אמרו שיש אישור על כך שהרישיון מזויף. מה שמפקד התחנה עשה היה לא בסדר </w:t>
      </w:r>
      <w:r w:rsidR="00CD14B7">
        <w:rPr>
          <w:rFonts w:cs="David"/>
          <w:sz w:val="24"/>
          <w:szCs w:val="24"/>
          <w:rtl/>
        </w:rPr>
        <w:t>–</w:t>
      </w:r>
      <w:r w:rsidR="00CD14B7">
        <w:rPr>
          <w:rFonts w:cs="David" w:hint="cs"/>
          <w:sz w:val="24"/>
          <w:szCs w:val="24"/>
          <w:rtl/>
        </w:rPr>
        <w:t xml:space="preserve"> אסור לפרסם ממצאים מתיק חקירה כל עוד אין החלטה לגביו </w:t>
      </w:r>
      <w:r w:rsidR="00CD14B7">
        <w:rPr>
          <w:rFonts w:cs="David" w:hint="cs"/>
          <w:sz w:val="24"/>
          <w:szCs w:val="24"/>
          <w:rtl/>
        </w:rPr>
        <w:lastRenderedPageBreak/>
        <w:t>ושהוא רק חומר גולמי, וברגע שאמרו לאיש מרשות הספנות שהמסמ</w:t>
      </w:r>
      <w:r w:rsidR="003675DD">
        <w:rPr>
          <w:rFonts w:cs="David" w:hint="cs"/>
          <w:sz w:val="24"/>
          <w:szCs w:val="24"/>
          <w:rtl/>
        </w:rPr>
        <w:t>ך אכן היה מזויף זה לא היה בסדר</w:t>
      </w:r>
      <w:r w:rsidR="003675DD" w:rsidRPr="003675DD">
        <w:rPr>
          <w:rFonts w:cs="David"/>
          <w:sz w:val="24"/>
          <w:szCs w:val="24"/>
        </w:rPr>
        <w:sym w:font="Wingdings" w:char="F0DF"/>
      </w:r>
      <w:r w:rsidR="003675DD">
        <w:rPr>
          <w:rFonts w:cs="David" w:hint="cs"/>
          <w:sz w:val="24"/>
          <w:szCs w:val="24"/>
          <w:rtl/>
        </w:rPr>
        <w:t xml:space="preserve"> זה היה מתן מידע שלא לצורכי החקירה. הדבר הזה נודע לבחור והוא תבע על פגיעה בפרטיות </w:t>
      </w:r>
      <w:r w:rsidR="003675DD">
        <w:rPr>
          <w:rFonts w:cs="David"/>
          <w:sz w:val="24"/>
          <w:szCs w:val="24"/>
          <w:rtl/>
        </w:rPr>
        <w:t>–</w:t>
      </w:r>
      <w:r w:rsidR="003675DD">
        <w:rPr>
          <w:rFonts w:cs="David" w:hint="cs"/>
          <w:sz w:val="24"/>
          <w:szCs w:val="24"/>
          <w:rtl/>
        </w:rPr>
        <w:t xml:space="preserve"> שלוש תביעות:</w:t>
      </w:r>
    </w:p>
    <w:p w:rsidR="003675DD" w:rsidRPr="00B440CE" w:rsidRDefault="003675DD" w:rsidP="00FC6908">
      <w:pPr>
        <w:pStyle w:val="a9"/>
        <w:numPr>
          <w:ilvl w:val="0"/>
          <w:numId w:val="3"/>
        </w:numPr>
        <w:spacing w:line="276" w:lineRule="auto"/>
        <w:ind w:right="-992"/>
        <w:jc w:val="both"/>
        <w:rPr>
          <w:rFonts w:cs="David"/>
          <w:sz w:val="24"/>
          <w:szCs w:val="24"/>
        </w:rPr>
      </w:pPr>
      <w:r w:rsidRPr="00B440CE">
        <w:rPr>
          <w:rFonts w:cs="David" w:hint="cs"/>
          <w:sz w:val="24"/>
          <w:szCs w:val="24"/>
          <w:rtl/>
        </w:rPr>
        <w:t>התביעה נגד הביטוח</w:t>
      </w:r>
    </w:p>
    <w:p w:rsidR="003675DD" w:rsidRDefault="003675DD" w:rsidP="00FC6908">
      <w:pPr>
        <w:pStyle w:val="a9"/>
        <w:numPr>
          <w:ilvl w:val="0"/>
          <w:numId w:val="3"/>
        </w:numPr>
        <w:spacing w:line="276" w:lineRule="auto"/>
        <w:ind w:right="-992"/>
        <w:jc w:val="both"/>
        <w:rPr>
          <w:rFonts w:cs="David"/>
          <w:sz w:val="24"/>
          <w:szCs w:val="24"/>
        </w:rPr>
      </w:pPr>
      <w:r>
        <w:rPr>
          <w:rFonts w:cs="David" w:hint="cs"/>
          <w:sz w:val="24"/>
          <w:szCs w:val="24"/>
          <w:rtl/>
        </w:rPr>
        <w:t>התביעה נגד המשטרה</w:t>
      </w:r>
    </w:p>
    <w:p w:rsidR="003675DD" w:rsidRDefault="003675DD" w:rsidP="00FC6908">
      <w:pPr>
        <w:pStyle w:val="a9"/>
        <w:numPr>
          <w:ilvl w:val="0"/>
          <w:numId w:val="3"/>
        </w:numPr>
        <w:spacing w:line="276" w:lineRule="auto"/>
        <w:ind w:right="-992"/>
        <w:jc w:val="both"/>
        <w:rPr>
          <w:rFonts w:cs="David"/>
          <w:sz w:val="24"/>
          <w:szCs w:val="24"/>
        </w:rPr>
      </w:pPr>
      <w:r>
        <w:rPr>
          <w:rFonts w:cs="David" w:hint="cs"/>
          <w:sz w:val="24"/>
          <w:szCs w:val="24"/>
          <w:rtl/>
        </w:rPr>
        <w:t>התביעה הפלילית.</w:t>
      </w:r>
    </w:p>
    <w:p w:rsidR="003675DD" w:rsidRDefault="003675DD" w:rsidP="00FC6908">
      <w:pPr>
        <w:pStyle w:val="a9"/>
        <w:spacing w:line="276" w:lineRule="auto"/>
        <w:ind w:left="-1050" w:right="-992"/>
        <w:jc w:val="both"/>
        <w:rPr>
          <w:rFonts w:cs="David"/>
          <w:sz w:val="24"/>
          <w:szCs w:val="24"/>
          <w:rtl/>
        </w:rPr>
      </w:pPr>
      <w:r>
        <w:rPr>
          <w:rFonts w:cs="David" w:hint="cs"/>
          <w:sz w:val="24"/>
          <w:szCs w:val="24"/>
          <w:rtl/>
        </w:rPr>
        <w:t>הבחור התנגד לכך שימתינו לתוצאות הדי</w:t>
      </w:r>
      <w:r w:rsidR="00FF1B22">
        <w:rPr>
          <w:rFonts w:cs="David" w:hint="cs"/>
          <w:sz w:val="24"/>
          <w:szCs w:val="24"/>
          <w:rtl/>
        </w:rPr>
        <w:t xml:space="preserve">ון הפלילי משום שפגעו לו בפרטיות </w:t>
      </w:r>
      <w:r w:rsidR="00FF1B22" w:rsidRPr="00FF1B22">
        <w:rPr>
          <w:rFonts w:cs="David" w:hint="cs"/>
          <w:sz w:val="24"/>
          <w:szCs w:val="24"/>
          <w:u w:val="dotDotDash"/>
          <w:rtl/>
        </w:rPr>
        <w:t>והשופט פסק ל</w:t>
      </w:r>
      <w:r w:rsidR="00B440CE">
        <w:rPr>
          <w:rFonts w:cs="David" w:hint="cs"/>
          <w:sz w:val="24"/>
          <w:szCs w:val="24"/>
          <w:u w:val="dotDotDash"/>
          <w:rtl/>
        </w:rPr>
        <w:t>ו 10 אג' פיצויים.</w:t>
      </w:r>
      <w:r w:rsidR="00FF1B22">
        <w:rPr>
          <w:rFonts w:cs="David" w:hint="cs"/>
          <w:sz w:val="24"/>
          <w:szCs w:val="24"/>
          <w:rtl/>
        </w:rPr>
        <w:t xml:space="preserve"> פעם ראשונה במדינה פסקו פיצויי בוז:</w:t>
      </w:r>
    </w:p>
    <w:p w:rsidR="00FF1B22" w:rsidRDefault="00FF1B22" w:rsidP="00FC6908">
      <w:pPr>
        <w:pStyle w:val="a9"/>
        <w:spacing w:line="276" w:lineRule="auto"/>
        <w:ind w:left="-1050" w:right="-992"/>
        <w:jc w:val="both"/>
        <w:rPr>
          <w:rFonts w:cs="David"/>
          <w:sz w:val="24"/>
          <w:szCs w:val="24"/>
          <w:rtl/>
        </w:rPr>
      </w:pPr>
      <w:r>
        <w:rPr>
          <w:rFonts w:cs="David" w:hint="cs"/>
          <w:sz w:val="24"/>
          <w:szCs w:val="24"/>
          <w:rtl/>
        </w:rPr>
        <w:t xml:space="preserve">"... נשאלת איפוא השאלה אם יש מקום לפסוק פיצויים לתובע? .. מדובר </w:t>
      </w:r>
      <w:r w:rsidR="00B440CE">
        <w:rPr>
          <w:rFonts w:cs="David" w:hint="cs"/>
          <w:sz w:val="24"/>
          <w:szCs w:val="24"/>
          <w:rtl/>
        </w:rPr>
        <w:t>במקרה מיוחד שבו מחד גיסא הוכחה פ</w:t>
      </w:r>
      <w:r>
        <w:rPr>
          <w:rFonts w:cs="David" w:hint="cs"/>
          <w:sz w:val="24"/>
          <w:szCs w:val="24"/>
          <w:rtl/>
        </w:rPr>
        <w:t>גיעה מסוימת בפרטיות התובע, מאידך גיסא...י</w:t>
      </w:r>
      <w:r w:rsidR="00B440CE">
        <w:rPr>
          <w:rFonts w:cs="David" w:hint="cs"/>
          <w:sz w:val="24"/>
          <w:szCs w:val="24"/>
          <w:rtl/>
        </w:rPr>
        <w:t xml:space="preserve">שנה משום עזות מצח יוצאת דופן...... </w:t>
      </w:r>
      <w:r w:rsidR="00B440CE" w:rsidRPr="00B440CE">
        <w:rPr>
          <w:rFonts w:cs="David" w:hint="cs"/>
          <w:b/>
          <w:bCs/>
          <w:sz w:val="24"/>
          <w:szCs w:val="24"/>
          <w:rtl/>
        </w:rPr>
        <w:t xml:space="preserve">דוק' פיצויי בוז </w:t>
      </w:r>
      <w:r w:rsidR="00B440CE" w:rsidRPr="00B440CE">
        <w:rPr>
          <w:rFonts w:cs="David"/>
          <w:b/>
          <w:bCs/>
          <w:sz w:val="24"/>
          <w:szCs w:val="24"/>
          <w:rtl/>
        </w:rPr>
        <w:t>–</w:t>
      </w:r>
      <w:r w:rsidR="00B440CE" w:rsidRPr="00B440CE">
        <w:rPr>
          <w:rFonts w:cs="David" w:hint="cs"/>
          <w:b/>
          <w:bCs/>
          <w:sz w:val="24"/>
          <w:szCs w:val="24"/>
          <w:rtl/>
        </w:rPr>
        <w:t xml:space="preserve"> במסגרתה רשאי ביהמ"ש לפסוק לו פיצויים בשיעור אפסי</w:t>
      </w:r>
      <w:r w:rsidR="00B440CE">
        <w:rPr>
          <w:rFonts w:cs="David" w:hint="cs"/>
          <w:sz w:val="24"/>
          <w:szCs w:val="24"/>
          <w:rtl/>
        </w:rPr>
        <w:t xml:space="preserve">...." </w:t>
      </w:r>
      <w:r w:rsidR="00B440CE" w:rsidRPr="00B440CE">
        <w:rPr>
          <w:rFonts w:cs="David"/>
          <w:sz w:val="24"/>
          <w:szCs w:val="24"/>
        </w:rPr>
        <w:sym w:font="Wingdings" w:char="F0DF"/>
      </w:r>
      <w:r w:rsidR="00B440CE">
        <w:rPr>
          <w:rFonts w:cs="David" w:hint="cs"/>
          <w:sz w:val="24"/>
          <w:szCs w:val="24"/>
          <w:rtl/>
        </w:rPr>
        <w:t xml:space="preserve"> דוק' זו מגיעה מהמשפט המקובל וזו הפעם הראשונה שהשתמשו בה במשפט הישראלי.</w:t>
      </w:r>
    </w:p>
    <w:p w:rsidR="00B440CE" w:rsidRDefault="00B440CE" w:rsidP="00FC6908">
      <w:pPr>
        <w:pStyle w:val="a9"/>
        <w:spacing w:line="276" w:lineRule="auto"/>
        <w:ind w:left="-1050" w:right="-992"/>
        <w:jc w:val="both"/>
        <w:rPr>
          <w:rFonts w:cs="David"/>
          <w:sz w:val="24"/>
          <w:szCs w:val="24"/>
          <w:rtl/>
        </w:rPr>
      </w:pPr>
    </w:p>
    <w:p w:rsidR="00B440CE" w:rsidRDefault="00B440CE" w:rsidP="00FC6908">
      <w:pPr>
        <w:pStyle w:val="a9"/>
        <w:numPr>
          <w:ilvl w:val="0"/>
          <w:numId w:val="1"/>
        </w:numPr>
        <w:spacing w:line="276" w:lineRule="auto"/>
        <w:ind w:left="-1050" w:right="-992"/>
        <w:jc w:val="both"/>
        <w:rPr>
          <w:rFonts w:cs="David"/>
          <w:sz w:val="24"/>
          <w:szCs w:val="24"/>
        </w:rPr>
      </w:pPr>
      <w:r>
        <w:rPr>
          <w:rFonts w:cs="David" w:hint="cs"/>
          <w:sz w:val="24"/>
          <w:szCs w:val="24"/>
          <w:rtl/>
        </w:rPr>
        <w:t xml:space="preserve">יש נזקים פיזיים ויש נזקים נפשיים </w:t>
      </w:r>
      <w:r>
        <w:rPr>
          <w:rFonts w:cs="David"/>
          <w:sz w:val="24"/>
          <w:szCs w:val="24"/>
          <w:rtl/>
        </w:rPr>
        <w:t>–</w:t>
      </w:r>
      <w:r>
        <w:rPr>
          <w:rFonts w:cs="David" w:hint="cs"/>
          <w:sz w:val="24"/>
          <w:szCs w:val="24"/>
          <w:rtl/>
        </w:rPr>
        <w:t xml:space="preserve"> </w:t>
      </w:r>
      <w:r w:rsidRPr="00B440CE">
        <w:rPr>
          <w:rFonts w:cs="David" w:hint="cs"/>
          <w:sz w:val="24"/>
          <w:szCs w:val="24"/>
          <w:u w:val="single"/>
          <w:rtl/>
        </w:rPr>
        <w:t>התעוררה השאלה אם מפצים על נזק נפשי שלא נלווה לנזק פיזי</w:t>
      </w:r>
      <w:r>
        <w:rPr>
          <w:rFonts w:cs="David" w:hint="cs"/>
          <w:sz w:val="24"/>
          <w:szCs w:val="24"/>
          <w:rtl/>
        </w:rPr>
        <w:t>?</w:t>
      </w:r>
    </w:p>
    <w:p w:rsidR="00B440CE" w:rsidRDefault="001B1CC7" w:rsidP="00FC6908">
      <w:pPr>
        <w:pStyle w:val="a9"/>
        <w:spacing w:line="276" w:lineRule="auto"/>
        <w:ind w:left="-1050" w:right="-992"/>
        <w:jc w:val="both"/>
        <w:rPr>
          <w:rFonts w:cs="David"/>
          <w:sz w:val="24"/>
          <w:szCs w:val="24"/>
          <w:rtl/>
        </w:rPr>
      </w:pPr>
      <w:r>
        <w:rPr>
          <w:rFonts w:cs="David" w:hint="cs"/>
          <w:sz w:val="24"/>
          <w:szCs w:val="24"/>
          <w:rtl/>
        </w:rPr>
        <w:t>ניקח סיטואציה של אדם שחלפה לידו מכונית במהירות והוא נתקף חרדה מזה והוא סובל חרדות ויש לזה עדי ראייה. האם נפצה אותו במקרה כזה? נפנה למונחים המשפטיים הנוגעים לעניין</w:t>
      </w:r>
    </w:p>
    <w:p w:rsidR="001B1CC7" w:rsidRDefault="001B1CC7" w:rsidP="00FC6908">
      <w:pPr>
        <w:pStyle w:val="a9"/>
        <w:numPr>
          <w:ilvl w:val="0"/>
          <w:numId w:val="3"/>
        </w:numPr>
        <w:spacing w:line="276" w:lineRule="auto"/>
        <w:ind w:right="-992"/>
        <w:jc w:val="both"/>
        <w:rPr>
          <w:rFonts w:cs="David"/>
          <w:sz w:val="24"/>
          <w:szCs w:val="24"/>
        </w:rPr>
      </w:pPr>
      <w:r w:rsidRPr="001B1CC7">
        <w:rPr>
          <w:rFonts w:cs="David" w:hint="cs"/>
          <w:sz w:val="24"/>
          <w:szCs w:val="24"/>
          <w:u w:val="dotDotDash"/>
          <w:rtl/>
        </w:rPr>
        <w:t>נזק נפשי טהור</w:t>
      </w:r>
      <w:r>
        <w:rPr>
          <w:rFonts w:cs="David" w:hint="cs"/>
          <w:sz w:val="24"/>
          <w:szCs w:val="24"/>
          <w:rtl/>
        </w:rPr>
        <w:t xml:space="preserve"> </w:t>
      </w:r>
      <w:r>
        <w:rPr>
          <w:rFonts w:cs="David"/>
          <w:sz w:val="24"/>
          <w:szCs w:val="24"/>
          <w:rtl/>
        </w:rPr>
        <w:t>–</w:t>
      </w:r>
      <w:r>
        <w:rPr>
          <w:rFonts w:cs="David" w:hint="cs"/>
          <w:sz w:val="24"/>
          <w:szCs w:val="24"/>
          <w:rtl/>
        </w:rPr>
        <w:t xml:space="preserve"> נזק שאינו נלווה לנזק פיזי. פגיעה ברכושו של אדם היא בעלת ערך כלכלי לעומת נזק נפשי שאינו נוגע (ישירות) בכל אינטרס כלכלי</w:t>
      </w:r>
    </w:p>
    <w:p w:rsidR="001B1CC7" w:rsidRDefault="001B1CC7" w:rsidP="00FC6908">
      <w:pPr>
        <w:pStyle w:val="a9"/>
        <w:numPr>
          <w:ilvl w:val="0"/>
          <w:numId w:val="3"/>
        </w:numPr>
        <w:spacing w:line="276" w:lineRule="auto"/>
        <w:ind w:right="-992"/>
        <w:jc w:val="both"/>
        <w:rPr>
          <w:rFonts w:cs="David"/>
          <w:sz w:val="24"/>
          <w:szCs w:val="24"/>
        </w:rPr>
      </w:pPr>
      <w:r w:rsidRPr="001B1CC7">
        <w:rPr>
          <w:rFonts w:cs="David" w:hint="cs"/>
          <w:sz w:val="24"/>
          <w:szCs w:val="24"/>
          <w:u w:val="dotDotDash"/>
          <w:rtl/>
        </w:rPr>
        <w:t xml:space="preserve">נזק נפשי </w:t>
      </w:r>
      <w:r w:rsidRPr="001B1CC7">
        <w:rPr>
          <w:rFonts w:cs="David"/>
          <w:sz w:val="24"/>
          <w:szCs w:val="24"/>
          <w:u w:val="dotDotDash"/>
          <w:rtl/>
        </w:rPr>
        <w:t>–</w:t>
      </w:r>
      <w:r>
        <w:rPr>
          <w:rFonts w:cs="David" w:hint="cs"/>
          <w:sz w:val="24"/>
          <w:szCs w:val="24"/>
          <w:rtl/>
        </w:rPr>
        <w:t xml:space="preserve"> נזק שאינו ממון = נזק בלתי רכושי (כל המונחים היינו הך).</w:t>
      </w:r>
    </w:p>
    <w:p w:rsidR="001B1CC7" w:rsidRDefault="001B1CC7" w:rsidP="00FC6908">
      <w:pPr>
        <w:pStyle w:val="a9"/>
        <w:numPr>
          <w:ilvl w:val="0"/>
          <w:numId w:val="3"/>
        </w:numPr>
        <w:spacing w:line="276" w:lineRule="auto"/>
        <w:ind w:right="-992"/>
        <w:jc w:val="both"/>
        <w:rPr>
          <w:rFonts w:cs="David"/>
          <w:sz w:val="24"/>
          <w:szCs w:val="24"/>
        </w:rPr>
      </w:pPr>
      <w:r w:rsidRPr="001B1CC7">
        <w:rPr>
          <w:rFonts w:cs="David" w:hint="cs"/>
          <w:sz w:val="24"/>
          <w:szCs w:val="24"/>
          <w:u w:val="dotDotDash"/>
          <w:rtl/>
        </w:rPr>
        <w:t>נזק לפי הפקנ"ז</w:t>
      </w:r>
      <w:r>
        <w:rPr>
          <w:rFonts w:cs="David" w:hint="cs"/>
          <w:sz w:val="24"/>
          <w:szCs w:val="24"/>
          <w:rtl/>
        </w:rPr>
        <w:t xml:space="preserve"> </w:t>
      </w:r>
      <w:r>
        <w:rPr>
          <w:rFonts w:cs="David"/>
          <w:sz w:val="24"/>
          <w:szCs w:val="24"/>
          <w:rtl/>
        </w:rPr>
        <w:t>–</w:t>
      </w:r>
      <w:r>
        <w:rPr>
          <w:rFonts w:cs="David" w:hint="cs"/>
          <w:sz w:val="24"/>
          <w:szCs w:val="24"/>
          <w:rtl/>
        </w:rPr>
        <w:t xml:space="preserve"> </w:t>
      </w:r>
      <w:r w:rsidRPr="00F835CE">
        <w:rPr>
          <w:rFonts w:cs="David" w:hint="cs"/>
          <w:i/>
          <w:iCs/>
          <w:sz w:val="24"/>
          <w:szCs w:val="24"/>
          <w:rtl/>
        </w:rPr>
        <w:t>אבדן חיים, אבדן נכס, נוחות, רווחה גופנית או שם טוב, או חיסור מהם, וכל אבדן או חיסור כיוצאים באלה.</w:t>
      </w:r>
    </w:p>
    <w:p w:rsidR="001B1CC7" w:rsidRPr="001B1CC7" w:rsidRDefault="001B1CC7" w:rsidP="00FC6908">
      <w:pPr>
        <w:pStyle w:val="a9"/>
        <w:numPr>
          <w:ilvl w:val="0"/>
          <w:numId w:val="3"/>
        </w:numPr>
        <w:spacing w:line="276" w:lineRule="auto"/>
        <w:ind w:right="-992"/>
        <w:jc w:val="both"/>
        <w:rPr>
          <w:rFonts w:cs="David"/>
          <w:sz w:val="24"/>
          <w:szCs w:val="24"/>
          <w:rtl/>
        </w:rPr>
      </w:pPr>
      <w:r w:rsidRPr="001B1CC7">
        <w:rPr>
          <w:rFonts w:cs="David" w:hint="cs"/>
          <w:sz w:val="24"/>
          <w:szCs w:val="24"/>
          <w:u w:val="dotDotDash"/>
          <w:rtl/>
        </w:rPr>
        <w:t xml:space="preserve">נזק ממון לפי הפקנ"ז </w:t>
      </w:r>
      <w:r w:rsidRPr="001B1CC7">
        <w:rPr>
          <w:rFonts w:cs="David"/>
          <w:sz w:val="24"/>
          <w:szCs w:val="24"/>
          <w:u w:val="dotDotDash"/>
          <w:rtl/>
        </w:rPr>
        <w:t>–</w:t>
      </w:r>
      <w:r>
        <w:rPr>
          <w:rFonts w:cs="David" w:hint="cs"/>
          <w:sz w:val="24"/>
          <w:szCs w:val="24"/>
          <w:rtl/>
        </w:rPr>
        <w:t xml:space="preserve"> </w:t>
      </w:r>
      <w:r w:rsidRPr="00F835CE">
        <w:rPr>
          <w:rFonts w:cs="David" w:hint="cs"/>
          <w:i/>
          <w:iCs/>
          <w:sz w:val="24"/>
          <w:szCs w:val="24"/>
          <w:rtl/>
        </w:rPr>
        <w:t>הפסד או הוצאה ממשיים הניתנים לשומה בכסף ואפשר למסור עליהם פרטים.</w:t>
      </w:r>
    </w:p>
    <w:p w:rsidR="00B440CE" w:rsidRPr="00FF1B22" w:rsidRDefault="00B440CE" w:rsidP="00FC6908">
      <w:pPr>
        <w:pStyle w:val="a9"/>
        <w:spacing w:line="276" w:lineRule="auto"/>
        <w:ind w:left="-1050" w:right="-992"/>
        <w:jc w:val="both"/>
        <w:rPr>
          <w:rFonts w:cs="David"/>
          <w:sz w:val="24"/>
          <w:szCs w:val="24"/>
          <w:rtl/>
        </w:rPr>
      </w:pPr>
    </w:p>
    <w:p w:rsidR="00607E00" w:rsidRDefault="00F835CE" w:rsidP="00FC6908">
      <w:pPr>
        <w:pStyle w:val="a9"/>
        <w:spacing w:line="276" w:lineRule="auto"/>
        <w:ind w:left="-1050" w:right="-992"/>
        <w:jc w:val="both"/>
        <w:rPr>
          <w:rFonts w:cs="David"/>
          <w:sz w:val="24"/>
          <w:szCs w:val="24"/>
          <w:rtl/>
        </w:rPr>
      </w:pPr>
      <w:r w:rsidRPr="00F835CE">
        <w:rPr>
          <w:rFonts w:cs="David" w:hint="cs"/>
          <w:sz w:val="24"/>
          <w:szCs w:val="24"/>
          <w:u w:val="double"/>
          <w:rtl/>
        </w:rPr>
        <w:t xml:space="preserve">פס"ד נדיר נ' כהנוביץ' </w:t>
      </w:r>
      <w:r w:rsidRPr="00F835CE">
        <w:rPr>
          <w:rFonts w:cs="David"/>
          <w:sz w:val="24"/>
          <w:szCs w:val="24"/>
          <w:u w:val="double"/>
          <w:rtl/>
        </w:rPr>
        <w:t>–</w:t>
      </w:r>
      <w:r>
        <w:rPr>
          <w:rFonts w:cs="David" w:hint="cs"/>
          <w:sz w:val="24"/>
          <w:szCs w:val="24"/>
          <w:rtl/>
        </w:rPr>
        <w:t xml:space="preserve"> פס"ד מאוד ישן </w:t>
      </w:r>
      <w:r>
        <w:rPr>
          <w:rFonts w:cs="David"/>
          <w:sz w:val="24"/>
          <w:szCs w:val="24"/>
          <w:rtl/>
        </w:rPr>
        <w:t>–</w:t>
      </w:r>
      <w:r>
        <w:rPr>
          <w:rFonts w:cs="David" w:hint="cs"/>
          <w:sz w:val="24"/>
          <w:szCs w:val="24"/>
          <w:rtl/>
        </w:rPr>
        <w:t xml:space="preserve"> יצאו דייגים ללב ים והם היו קשורים בחבל לסירה גדולה ועם זה הם שטו לדוג דגים. החבל נותק והם נשארו בלב היום למשך יומיים וחזרו והגישו תביעה על הנזק הנפשי שנגרם להם מכך שהם היו יומיים בתוך סערה מלב ים. </w:t>
      </w:r>
    </w:p>
    <w:p w:rsidR="003675DD" w:rsidRDefault="00BB6052" w:rsidP="00FC6908">
      <w:pPr>
        <w:pStyle w:val="a9"/>
        <w:spacing w:line="276" w:lineRule="auto"/>
        <w:ind w:left="-1050" w:right="-992"/>
        <w:jc w:val="both"/>
        <w:rPr>
          <w:rFonts w:cs="David"/>
          <w:sz w:val="24"/>
          <w:szCs w:val="24"/>
          <w:rtl/>
        </w:rPr>
      </w:pPr>
      <w:r>
        <w:rPr>
          <w:rFonts w:cs="David" w:hint="cs"/>
          <w:sz w:val="24"/>
          <w:szCs w:val="24"/>
          <w:rtl/>
        </w:rPr>
        <w:t xml:space="preserve">ערכאה ראשונה דחתה את התביעה </w:t>
      </w:r>
      <w:r w:rsidRPr="00607E00">
        <w:rPr>
          <w:rFonts w:cs="David" w:hint="cs"/>
          <w:i/>
          <w:iCs/>
          <w:sz w:val="24"/>
          <w:szCs w:val="24"/>
          <w:rtl/>
        </w:rPr>
        <w:t>" אין לתבוע בעילת רשלנות דמי נז</w:t>
      </w:r>
      <w:r w:rsidR="00607E00" w:rsidRPr="00607E00">
        <w:rPr>
          <w:rFonts w:cs="David" w:hint="cs"/>
          <w:i/>
          <w:iCs/>
          <w:sz w:val="24"/>
          <w:szCs w:val="24"/>
          <w:rtl/>
        </w:rPr>
        <w:t>ק עבור כאבים, צער פחד וכיו"ב הרג</w:t>
      </w:r>
      <w:r w:rsidRPr="00607E00">
        <w:rPr>
          <w:rFonts w:cs="David" w:hint="cs"/>
          <w:i/>
          <w:iCs/>
          <w:sz w:val="24"/>
          <w:szCs w:val="24"/>
          <w:rtl/>
        </w:rPr>
        <w:t>שות ותחושות בעלמא אלא כשהן טפלות לנזק פיזי..."</w:t>
      </w:r>
    </w:p>
    <w:p w:rsidR="00607E00" w:rsidRDefault="00607E00" w:rsidP="00FC6908">
      <w:pPr>
        <w:pStyle w:val="a9"/>
        <w:spacing w:line="276" w:lineRule="auto"/>
        <w:ind w:left="-1050" w:right="-992"/>
        <w:jc w:val="both"/>
        <w:rPr>
          <w:rFonts w:cs="David"/>
          <w:sz w:val="24"/>
          <w:szCs w:val="24"/>
          <w:rtl/>
        </w:rPr>
      </w:pPr>
      <w:r>
        <w:rPr>
          <w:rFonts w:cs="David" w:hint="cs"/>
          <w:sz w:val="24"/>
          <w:szCs w:val="24"/>
          <w:rtl/>
        </w:rPr>
        <w:t xml:space="preserve">ערכאת העליון </w:t>
      </w:r>
      <w:r>
        <w:rPr>
          <w:rFonts w:cs="David"/>
          <w:sz w:val="24"/>
          <w:szCs w:val="24"/>
          <w:rtl/>
        </w:rPr>
        <w:t>–</w:t>
      </w:r>
      <w:r>
        <w:rPr>
          <w:rFonts w:cs="David" w:hint="cs"/>
          <w:sz w:val="24"/>
          <w:szCs w:val="24"/>
          <w:rtl/>
        </w:rPr>
        <w:t xml:space="preserve"> </w:t>
      </w:r>
      <w:r>
        <w:rPr>
          <w:rFonts w:cs="David" w:hint="cs"/>
          <w:i/>
          <w:iCs/>
          <w:sz w:val="24"/>
          <w:szCs w:val="24"/>
          <w:rtl/>
        </w:rPr>
        <w:t xml:space="preserve">"..אין צורך בהוכחות מרובות בכדי לשכנע אנשים חיים, שצום הנמשך כשלוש יממות רצופות גורם היזק לרווחתו הגופנית של האדם. והוא הדין בשאר הפגעים שבו עליו, על המערער..." </w:t>
      </w:r>
      <w:r w:rsidRPr="00607E00">
        <w:rPr>
          <w:rFonts w:cs="David"/>
          <w:sz w:val="24"/>
          <w:szCs w:val="24"/>
        </w:rPr>
        <w:sym w:font="Wingdings" w:char="F0DF"/>
      </w:r>
      <w:r>
        <w:rPr>
          <w:rFonts w:cs="David" w:hint="cs"/>
          <w:sz w:val="24"/>
          <w:szCs w:val="24"/>
          <w:rtl/>
        </w:rPr>
        <w:t xml:space="preserve"> עשו מהלך יפה, לא פיצוי על נזק נפשי טהור כי זה לא היה מקובל באותה תקופה ולכן הם חיפשו נזק פיזי ואכן פיצו עליו </w:t>
      </w:r>
      <w:r>
        <w:rPr>
          <w:rFonts w:cs="David"/>
          <w:sz w:val="24"/>
          <w:szCs w:val="24"/>
          <w:rtl/>
        </w:rPr>
        <w:t>–</w:t>
      </w:r>
      <w:r>
        <w:rPr>
          <w:rFonts w:cs="David" w:hint="cs"/>
          <w:sz w:val="24"/>
          <w:szCs w:val="24"/>
          <w:rtl/>
        </w:rPr>
        <w:t xml:space="preserve"> על נזק שנגרם לגוף כששרויים ברעב במשך שלושה ימים.</w:t>
      </w:r>
    </w:p>
    <w:p w:rsidR="005E75B6" w:rsidRPr="00EC7C00" w:rsidRDefault="005E75B6" w:rsidP="00FC6908">
      <w:pPr>
        <w:pStyle w:val="a9"/>
        <w:spacing w:line="276" w:lineRule="auto"/>
        <w:ind w:left="-1050" w:right="-992"/>
        <w:jc w:val="both"/>
        <w:rPr>
          <w:rFonts w:cs="David"/>
          <w:sz w:val="24"/>
          <w:szCs w:val="24"/>
          <w:rtl/>
        </w:rPr>
      </w:pPr>
      <w:r w:rsidRPr="005E75B6">
        <w:rPr>
          <w:rFonts w:cs="David" w:hint="cs"/>
          <w:sz w:val="24"/>
          <w:szCs w:val="24"/>
          <w:u w:val="double"/>
          <w:rtl/>
        </w:rPr>
        <w:t>פס"ד גורדון</w:t>
      </w:r>
      <w:r>
        <w:rPr>
          <w:rFonts w:cs="David" w:hint="cs"/>
          <w:sz w:val="24"/>
          <w:szCs w:val="24"/>
          <w:rtl/>
        </w:rPr>
        <w:t xml:space="preserve"> </w:t>
      </w:r>
      <w:r>
        <w:rPr>
          <w:rFonts w:cs="David"/>
          <w:sz w:val="24"/>
          <w:szCs w:val="24"/>
          <w:rtl/>
        </w:rPr>
        <w:t>–</w:t>
      </w:r>
      <w:r>
        <w:rPr>
          <w:rFonts w:cs="David" w:hint="cs"/>
          <w:sz w:val="24"/>
          <w:szCs w:val="24"/>
          <w:rtl/>
        </w:rPr>
        <w:t xml:space="preserve"> גורדון הגיש תביעה על הנזק הנפשי שקרה לו. מה שחשוב בפס"ד זה הוא השאלה של הנזק </w:t>
      </w:r>
      <w:r>
        <w:rPr>
          <w:rFonts w:cs="David"/>
          <w:sz w:val="24"/>
          <w:szCs w:val="24"/>
          <w:rtl/>
        </w:rPr>
        <w:t>–</w:t>
      </w:r>
      <w:r>
        <w:rPr>
          <w:rFonts w:cs="David" w:hint="cs"/>
          <w:sz w:val="24"/>
          <w:szCs w:val="24"/>
          <w:rtl/>
        </w:rPr>
        <w:t xml:space="preserve"> מה הנזק שנגרם לגורדון? זה היה נזק נפשי טהור. ערכאה ראשונה ושנייה לא פיצוי אותו משום שזו הייתה תקופה בה לא מפצים על נזק נפשי טהור ואז זה הגיע לעליון והעליון הפך את ההלכה </w:t>
      </w:r>
      <w:r>
        <w:rPr>
          <w:rFonts w:cs="David"/>
          <w:sz w:val="24"/>
          <w:szCs w:val="24"/>
          <w:rtl/>
        </w:rPr>
        <w:t>–</w:t>
      </w:r>
      <w:r>
        <w:rPr>
          <w:rFonts w:cs="David" w:hint="cs"/>
          <w:sz w:val="24"/>
          <w:szCs w:val="24"/>
          <w:rtl/>
        </w:rPr>
        <w:t xml:space="preserve"> פיצו אותו על עוגמת נפש. </w:t>
      </w:r>
      <w:r w:rsidR="00EC7C00">
        <w:rPr>
          <w:rFonts w:cs="David" w:hint="cs"/>
          <w:sz w:val="24"/>
          <w:szCs w:val="24"/>
          <w:rtl/>
        </w:rPr>
        <w:t xml:space="preserve">הנימוק של ביהמ"ש: </w:t>
      </w:r>
      <w:r w:rsidR="00EC7C00">
        <w:rPr>
          <w:rFonts w:cs="David" w:hint="cs"/>
          <w:i/>
          <w:iCs/>
          <w:sz w:val="24"/>
          <w:szCs w:val="24"/>
          <w:rtl/>
        </w:rPr>
        <w:t xml:space="preserve">איני רואה כל יסוד רציונאלי להבחין בין נזק לא רכושי, הכרוך בנזק רכושי לבין נזק לא רכושי העומד בפני עצמו. מדוע אקבל פיצוי על פחד שפחדתי אם הדבר הביא לכאב בטני, ולא אקבל פיצוי על פחד שפחדתי אם בטני לא כאבה?..... אין לראות בנזק הלא רכושי כדבר "פראזיטי"..." </w:t>
      </w:r>
      <w:r w:rsidR="00EC7C00" w:rsidRPr="00EC7C00">
        <w:rPr>
          <w:rFonts w:cs="David" w:hint="cs"/>
          <w:b/>
          <w:bCs/>
          <w:sz w:val="24"/>
          <w:szCs w:val="24"/>
          <w:rtl/>
        </w:rPr>
        <w:t>כוסו וכיסו של אדם אינם חשובים מכעסו.</w:t>
      </w:r>
    </w:p>
    <w:p w:rsidR="00ED0A9A" w:rsidRDefault="00ED0A9A" w:rsidP="00FC6908">
      <w:pPr>
        <w:pStyle w:val="a9"/>
        <w:spacing w:line="276" w:lineRule="auto"/>
        <w:ind w:left="-1050" w:right="-992"/>
        <w:jc w:val="both"/>
        <w:rPr>
          <w:rFonts w:cs="David"/>
          <w:sz w:val="24"/>
          <w:szCs w:val="24"/>
          <w:rtl/>
        </w:rPr>
      </w:pPr>
    </w:p>
    <w:p w:rsidR="00EC7C00" w:rsidRPr="00EC7C00" w:rsidRDefault="00EC7C00" w:rsidP="00FC6908">
      <w:pPr>
        <w:pStyle w:val="a9"/>
        <w:spacing w:line="276" w:lineRule="auto"/>
        <w:ind w:left="-1050" w:right="-992"/>
        <w:jc w:val="both"/>
        <w:rPr>
          <w:rFonts w:cs="David"/>
          <w:sz w:val="24"/>
          <w:szCs w:val="24"/>
          <w:u w:val="dash"/>
          <w:rtl/>
        </w:rPr>
      </w:pPr>
      <w:r w:rsidRPr="00EC7C00">
        <w:rPr>
          <w:rFonts w:cs="David" w:hint="cs"/>
          <w:sz w:val="24"/>
          <w:szCs w:val="24"/>
          <w:u w:val="dash"/>
          <w:rtl/>
        </w:rPr>
        <w:t>הסיבות לאי-הכרה בנזק הנפשי בעבר</w:t>
      </w:r>
    </w:p>
    <w:p w:rsidR="00EC7C00" w:rsidRDefault="00EC7C00" w:rsidP="00FC6908">
      <w:pPr>
        <w:pStyle w:val="a9"/>
        <w:numPr>
          <w:ilvl w:val="0"/>
          <w:numId w:val="3"/>
        </w:numPr>
        <w:spacing w:line="276" w:lineRule="auto"/>
        <w:ind w:left="-1050" w:right="-992"/>
        <w:jc w:val="both"/>
        <w:rPr>
          <w:rFonts w:cs="David"/>
          <w:sz w:val="24"/>
          <w:szCs w:val="24"/>
        </w:rPr>
      </w:pPr>
      <w:r>
        <w:rPr>
          <w:rFonts w:cs="David" w:hint="cs"/>
          <w:sz w:val="24"/>
          <w:szCs w:val="24"/>
          <w:rtl/>
        </w:rPr>
        <w:t xml:space="preserve">חשש מתביעות בדויות </w:t>
      </w:r>
      <w:r>
        <w:rPr>
          <w:rFonts w:cs="David"/>
          <w:sz w:val="24"/>
          <w:szCs w:val="24"/>
          <w:rtl/>
        </w:rPr>
        <w:t>–</w:t>
      </w:r>
      <w:r>
        <w:rPr>
          <w:rFonts w:cs="David" w:hint="cs"/>
          <w:sz w:val="24"/>
          <w:szCs w:val="24"/>
          <w:rtl/>
        </w:rPr>
        <w:t xml:space="preserve"> התשובה שנתנו לנימוק הזה היא שביהמ"ש צריך להתמודד עם שאלות עובדתיות כמו שהוא מתמודד עם כל שאר הסוגיות שיש לו </w:t>
      </w:r>
      <w:r>
        <w:rPr>
          <w:rFonts w:cs="David"/>
          <w:sz w:val="24"/>
          <w:szCs w:val="24"/>
          <w:rtl/>
        </w:rPr>
        <w:t>–</w:t>
      </w:r>
      <w:r>
        <w:rPr>
          <w:rFonts w:cs="David" w:hint="cs"/>
          <w:sz w:val="24"/>
          <w:szCs w:val="24"/>
          <w:rtl/>
        </w:rPr>
        <w:t xml:space="preserve"> יאמין, יפצה לא יאמין-לא יפצה.</w:t>
      </w:r>
    </w:p>
    <w:p w:rsidR="00EC7C00" w:rsidRDefault="00EC7C00" w:rsidP="00FC6908">
      <w:pPr>
        <w:pStyle w:val="a9"/>
        <w:numPr>
          <w:ilvl w:val="0"/>
          <w:numId w:val="3"/>
        </w:numPr>
        <w:spacing w:line="276" w:lineRule="auto"/>
        <w:ind w:left="-1050" w:right="-992"/>
        <w:jc w:val="both"/>
        <w:rPr>
          <w:rFonts w:cs="David"/>
          <w:sz w:val="24"/>
          <w:szCs w:val="24"/>
        </w:rPr>
      </w:pPr>
      <w:r>
        <w:rPr>
          <w:rFonts w:cs="David" w:hint="cs"/>
          <w:sz w:val="24"/>
          <w:szCs w:val="24"/>
          <w:rtl/>
        </w:rPr>
        <w:t xml:space="preserve">הקושי בהערכה של נזקים מסוג זה </w:t>
      </w:r>
      <w:r>
        <w:rPr>
          <w:rFonts w:cs="David"/>
          <w:sz w:val="24"/>
          <w:szCs w:val="24"/>
          <w:rtl/>
        </w:rPr>
        <w:t>–</w:t>
      </w:r>
      <w:r>
        <w:rPr>
          <w:rFonts w:cs="David" w:hint="cs"/>
          <w:sz w:val="24"/>
          <w:szCs w:val="24"/>
          <w:rtl/>
        </w:rPr>
        <w:t xml:space="preserve"> הקושי בהערכה מהו שיעור הפיצוי ההולם בגין פחד, הלם, זעזוע, חוסר נוחות, אבדן שלוות הנפש אם אינם מלווים בנזק פיסי או מחלה נראים לעין </w:t>
      </w:r>
      <w:r w:rsidRPr="00EC7C00">
        <w:rPr>
          <w:rFonts w:cs="David"/>
          <w:sz w:val="24"/>
          <w:szCs w:val="24"/>
        </w:rPr>
        <w:sym w:font="Wingdings" w:char="F0DF"/>
      </w:r>
      <w:r>
        <w:rPr>
          <w:rFonts w:cs="David" w:hint="cs"/>
          <w:sz w:val="24"/>
          <w:szCs w:val="24"/>
          <w:rtl/>
        </w:rPr>
        <w:t xml:space="preserve"> המרצה חושבת שזה טיעון לא מספיק חזק.</w:t>
      </w:r>
    </w:p>
    <w:p w:rsidR="00F3224D" w:rsidRDefault="00F3224D" w:rsidP="00FC6908">
      <w:pPr>
        <w:pStyle w:val="a9"/>
        <w:spacing w:line="276" w:lineRule="auto"/>
        <w:ind w:left="-1050" w:right="-992"/>
        <w:jc w:val="both"/>
        <w:rPr>
          <w:rFonts w:cs="David"/>
          <w:sz w:val="24"/>
          <w:szCs w:val="24"/>
          <w:rtl/>
        </w:rPr>
      </w:pPr>
    </w:p>
    <w:p w:rsidR="00EC7C00" w:rsidRPr="00F3224D" w:rsidRDefault="00F3224D" w:rsidP="00FC6908">
      <w:pPr>
        <w:pStyle w:val="a9"/>
        <w:spacing w:line="276" w:lineRule="auto"/>
        <w:ind w:left="-1050" w:right="-992"/>
        <w:jc w:val="both"/>
        <w:rPr>
          <w:rFonts w:cs="David"/>
          <w:sz w:val="24"/>
          <w:szCs w:val="24"/>
        </w:rPr>
      </w:pPr>
      <w:r w:rsidRPr="00F3224D">
        <w:rPr>
          <w:rFonts w:cs="David" w:hint="cs"/>
          <w:sz w:val="24"/>
          <w:szCs w:val="24"/>
          <w:u w:val="dash"/>
          <w:rtl/>
        </w:rPr>
        <w:t xml:space="preserve">החשש שהועלה בגורדון מהרחב מעגל הניזוקים </w:t>
      </w:r>
      <w:r>
        <w:rPr>
          <w:rFonts w:cs="David"/>
          <w:sz w:val="24"/>
          <w:szCs w:val="24"/>
          <w:u w:val="dash"/>
          <w:rtl/>
        </w:rPr>
        <w:t>–</w:t>
      </w:r>
      <w:r w:rsidRPr="00F3224D">
        <w:rPr>
          <w:rFonts w:cs="David" w:hint="cs"/>
          <w:sz w:val="24"/>
          <w:szCs w:val="24"/>
          <w:u w:val="dash"/>
          <w:rtl/>
        </w:rPr>
        <w:t xml:space="preserve"> </w:t>
      </w:r>
      <w:r w:rsidRPr="00F3224D">
        <w:rPr>
          <w:rFonts w:cs="David" w:hint="cs"/>
          <w:i/>
          <w:iCs/>
          <w:sz w:val="24"/>
          <w:szCs w:val="24"/>
          <w:rtl/>
        </w:rPr>
        <w:t>"</w:t>
      </w:r>
      <w:r>
        <w:rPr>
          <w:rFonts w:cs="David" w:hint="cs"/>
          <w:i/>
          <w:iCs/>
          <w:sz w:val="24"/>
          <w:szCs w:val="24"/>
          <w:rtl/>
        </w:rPr>
        <w:t>..המשיב בענייננו הוט</w:t>
      </w:r>
      <w:r w:rsidRPr="00F3224D">
        <w:rPr>
          <w:rFonts w:cs="David" w:hint="cs"/>
          <w:i/>
          <w:iCs/>
          <w:sz w:val="24"/>
          <w:szCs w:val="24"/>
          <w:rtl/>
        </w:rPr>
        <w:t>רד בשל הדוחות שנמסרו לו. שכנו יכול שהוטרד כאשר שמע על כך ואם הדבר פורסם בעיתון, עשויים רבבות לחושב חוסר נוחות מכך. האם לכולם זכות תביעה? "</w:t>
      </w:r>
      <w:r>
        <w:rPr>
          <w:rFonts w:cs="David" w:hint="cs"/>
          <w:i/>
          <w:iCs/>
          <w:sz w:val="24"/>
          <w:szCs w:val="24"/>
          <w:rtl/>
        </w:rPr>
        <w:t xml:space="preserve"> </w:t>
      </w:r>
      <w:r>
        <w:rPr>
          <w:rFonts w:cs="David" w:hint="cs"/>
          <w:sz w:val="24"/>
          <w:szCs w:val="24"/>
          <w:rtl/>
        </w:rPr>
        <w:t>זה אמנם לא הגיוני אבל העלו את זה בתור חשש.</w:t>
      </w:r>
    </w:p>
    <w:p w:rsidR="00EC7C00" w:rsidRPr="00F3224D" w:rsidRDefault="00EC7C00" w:rsidP="00FC6908">
      <w:pPr>
        <w:pStyle w:val="a9"/>
        <w:spacing w:line="276" w:lineRule="auto"/>
        <w:ind w:left="-1050" w:right="-992"/>
        <w:jc w:val="both"/>
        <w:rPr>
          <w:rFonts w:cs="David"/>
          <w:sz w:val="24"/>
          <w:szCs w:val="24"/>
          <w:rtl/>
        </w:rPr>
      </w:pPr>
    </w:p>
    <w:p w:rsidR="00EC7C00" w:rsidRDefault="00EC7C00" w:rsidP="00FC6908">
      <w:pPr>
        <w:pStyle w:val="a9"/>
        <w:spacing w:line="276" w:lineRule="auto"/>
        <w:ind w:left="-1050" w:right="-992"/>
        <w:jc w:val="both"/>
        <w:rPr>
          <w:rFonts w:cs="David"/>
          <w:sz w:val="24"/>
          <w:szCs w:val="24"/>
          <w:rtl/>
        </w:rPr>
      </w:pPr>
      <w:r w:rsidRPr="00EC7C00">
        <w:rPr>
          <w:rFonts w:cs="David" w:hint="cs"/>
          <w:sz w:val="24"/>
          <w:szCs w:val="24"/>
          <w:u w:val="double"/>
          <w:rtl/>
        </w:rPr>
        <w:lastRenderedPageBreak/>
        <w:t>פס"ד תנובה נ' ראבי</w:t>
      </w:r>
      <w:r>
        <w:rPr>
          <w:rFonts w:cs="David" w:hint="cs"/>
          <w:sz w:val="24"/>
          <w:szCs w:val="24"/>
          <w:rtl/>
        </w:rPr>
        <w:t xml:space="preserve"> </w:t>
      </w:r>
      <w:r>
        <w:rPr>
          <w:rFonts w:cs="David"/>
          <w:sz w:val="24"/>
          <w:szCs w:val="24"/>
          <w:rtl/>
        </w:rPr>
        <w:t>–</w:t>
      </w:r>
      <w:r>
        <w:rPr>
          <w:rFonts w:cs="David" w:hint="cs"/>
          <w:sz w:val="24"/>
          <w:szCs w:val="24"/>
          <w:rtl/>
        </w:rPr>
        <w:t xml:space="preserve"> </w:t>
      </w:r>
      <w:r w:rsidR="00F3224D">
        <w:rPr>
          <w:rFonts w:cs="David" w:hint="cs"/>
          <w:sz w:val="24"/>
          <w:szCs w:val="24"/>
          <w:rtl/>
        </w:rPr>
        <w:t xml:space="preserve">הכניסו סיליקון לחלב כדי לפתור בעיה טכנית, כך עשו במשך שלושה ימים וידוע שהסיליקון לא מזיק לגוף האדם. יצא לעיתונות ותנובה הכחישה ובסופו של דבר היא אישרה זאת. עו"ד אחד הגיש תביעה ייצוגית כנגד תנובה </w:t>
      </w:r>
      <w:r w:rsidR="00D53299">
        <w:rPr>
          <w:rFonts w:cs="David"/>
          <w:sz w:val="24"/>
          <w:szCs w:val="24"/>
          <w:rtl/>
        </w:rPr>
        <w:t>–</w:t>
      </w:r>
      <w:r w:rsidR="00D53299">
        <w:rPr>
          <w:rFonts w:cs="David" w:hint="cs"/>
          <w:sz w:val="24"/>
          <w:szCs w:val="24"/>
          <w:rtl/>
        </w:rPr>
        <w:t xml:space="preserve"> ראבי בא ונתן עדות שכשהוא שמע שהחלב שהוא שתה חלב עם סיליקון לפני שנה ואז הוא חש תחושת גועל </w:t>
      </w:r>
      <w:r w:rsidR="00D53299" w:rsidRPr="00D53299">
        <w:rPr>
          <w:rFonts w:cs="David"/>
          <w:sz w:val="24"/>
          <w:szCs w:val="24"/>
        </w:rPr>
        <w:sym w:font="Wingdings" w:char="F0DF"/>
      </w:r>
      <w:r w:rsidR="00D53299">
        <w:rPr>
          <w:rFonts w:cs="David" w:hint="cs"/>
          <w:sz w:val="24"/>
          <w:szCs w:val="24"/>
          <w:rtl/>
        </w:rPr>
        <w:t xml:space="preserve"> עם כמה שזה הזוי התביעה התקבלה בדעת רוב בעליון. </w:t>
      </w:r>
    </w:p>
    <w:p w:rsidR="00D53299" w:rsidRDefault="00D53299" w:rsidP="00FC6908">
      <w:pPr>
        <w:pStyle w:val="a9"/>
        <w:spacing w:line="276" w:lineRule="auto"/>
        <w:ind w:left="-1050" w:right="-992"/>
        <w:jc w:val="both"/>
        <w:rPr>
          <w:rFonts w:cs="David"/>
          <w:sz w:val="24"/>
          <w:szCs w:val="24"/>
          <w:rtl/>
        </w:rPr>
      </w:pPr>
      <w:r w:rsidRPr="00D53299">
        <w:rPr>
          <w:rFonts w:cs="David" w:hint="cs"/>
          <w:sz w:val="24"/>
          <w:szCs w:val="24"/>
          <w:u w:val="single"/>
          <w:rtl/>
        </w:rPr>
        <w:t>השופטת נאור:</w:t>
      </w:r>
      <w:r>
        <w:rPr>
          <w:rFonts w:cs="David" w:hint="cs"/>
          <w:sz w:val="24"/>
          <w:szCs w:val="24"/>
          <w:rtl/>
        </w:rPr>
        <w:t xml:space="preserve"> "</w:t>
      </w:r>
      <w:r w:rsidRPr="00D53299">
        <w:rPr>
          <w:rFonts w:cs="David" w:hint="cs"/>
          <w:i/>
          <w:iCs/>
          <w:sz w:val="24"/>
          <w:szCs w:val="24"/>
          <w:rtl/>
        </w:rPr>
        <w:t>הנזק הלא ממוני שהתובע טוען לו מאופיים בתחושת הגועל הנובעת מכף שמדובר בסיליקון, על כל המטען האסוציאטיבי המלווה חומר זה. לדעתי, נזק מסוג זה הוא לכאורה</w:t>
      </w:r>
      <w:r w:rsidR="00CA0A1F">
        <w:rPr>
          <w:rFonts w:cs="David" w:hint="cs"/>
          <w:i/>
          <w:iCs/>
          <w:sz w:val="24"/>
          <w:szCs w:val="24"/>
          <w:rtl/>
        </w:rPr>
        <w:t xml:space="preserve"> נזק בר פי</w:t>
      </w:r>
      <w:r w:rsidRPr="00D53299">
        <w:rPr>
          <w:rFonts w:cs="David" w:hint="cs"/>
          <w:i/>
          <w:iCs/>
          <w:sz w:val="24"/>
          <w:szCs w:val="24"/>
          <w:rtl/>
        </w:rPr>
        <w:t>צוי. הטעייה בדבר תכולת החלב במקרה זה היא לכאורה פגיעה באוטונומיה של הפרט. אנו עוסקים במוצר מזון. זכותם של צרכנים היא לקבוע מה יכניסו לפיהם ולגופם וממה יימנעו. מי שרוצה למשל לצרוך רק מזון כשר, ויסתבר לא בדיעבד שהמזון שהוצג תוך הטעייה איננו כזה, יחוש תחושת גועל ופגיעה באוטונומיה שלו.."</w:t>
      </w:r>
      <w:r>
        <w:rPr>
          <w:rFonts w:cs="David" w:hint="cs"/>
          <w:sz w:val="24"/>
          <w:szCs w:val="24"/>
          <w:rtl/>
        </w:rPr>
        <w:t xml:space="preserve"> </w:t>
      </w:r>
      <w:r w:rsidRPr="00D53299">
        <w:rPr>
          <w:rFonts w:cs="David"/>
          <w:sz w:val="24"/>
          <w:szCs w:val="24"/>
        </w:rPr>
        <w:sym w:font="Wingdings" w:char="F0DF"/>
      </w:r>
      <w:r>
        <w:rPr>
          <w:rFonts w:cs="David" w:hint="cs"/>
          <w:sz w:val="24"/>
          <w:szCs w:val="24"/>
          <w:rtl/>
        </w:rPr>
        <w:t xml:space="preserve"> המרצה לא מסכימה עם הפסיקה. היא מסכימה עם הרישא של השופטת נאור בדבר המזון הכשר אך היא טעונת שיש מדרג- תחושת ה"גועל" הינה תחושה חולפת שלא ארכה זמן רב ואין סיבה להשוות בין מזון כשר לתחושת הגועל מהסיליקון.</w:t>
      </w:r>
    </w:p>
    <w:p w:rsidR="00D53299" w:rsidRDefault="00D53299" w:rsidP="00FC6908">
      <w:pPr>
        <w:pStyle w:val="a9"/>
        <w:spacing w:line="276" w:lineRule="auto"/>
        <w:ind w:left="-1050" w:right="-992"/>
        <w:jc w:val="both"/>
        <w:rPr>
          <w:rFonts w:cs="David"/>
          <w:sz w:val="24"/>
          <w:szCs w:val="24"/>
          <w:rtl/>
        </w:rPr>
      </w:pPr>
      <w:r w:rsidRPr="00D53299">
        <w:rPr>
          <w:rFonts w:cs="David" w:hint="cs"/>
          <w:sz w:val="24"/>
          <w:szCs w:val="24"/>
          <w:u w:val="single"/>
          <w:rtl/>
        </w:rPr>
        <w:t>השופטת פרוקצ'ה בדעת מיעוט</w:t>
      </w:r>
      <w:r>
        <w:rPr>
          <w:rFonts w:cs="David" w:hint="cs"/>
          <w:sz w:val="24"/>
          <w:szCs w:val="24"/>
          <w:rtl/>
        </w:rPr>
        <w:t xml:space="preserve"> </w:t>
      </w:r>
      <w:r>
        <w:rPr>
          <w:rFonts w:cs="David"/>
          <w:sz w:val="24"/>
          <w:szCs w:val="24"/>
          <w:rtl/>
        </w:rPr>
        <w:t>–</w:t>
      </w:r>
      <w:r>
        <w:rPr>
          <w:rFonts w:cs="David" w:hint="cs"/>
          <w:sz w:val="24"/>
          <w:szCs w:val="24"/>
          <w:rtl/>
        </w:rPr>
        <w:t xml:space="preserve"> בודקת </w:t>
      </w:r>
      <w:r w:rsidR="00CA0A1F">
        <w:rPr>
          <w:rFonts w:cs="David" w:hint="cs"/>
          <w:sz w:val="24"/>
          <w:szCs w:val="24"/>
          <w:rtl/>
        </w:rPr>
        <w:t xml:space="preserve">את ס' 76 של </w:t>
      </w:r>
      <w:r>
        <w:rPr>
          <w:rFonts w:cs="David" w:hint="cs"/>
          <w:sz w:val="24"/>
          <w:szCs w:val="24"/>
          <w:rtl/>
        </w:rPr>
        <w:t xml:space="preserve">פקנ"ז </w:t>
      </w:r>
      <w:r>
        <w:rPr>
          <w:rFonts w:cs="David"/>
          <w:sz w:val="24"/>
          <w:szCs w:val="24"/>
          <w:rtl/>
        </w:rPr>
        <w:t>–</w:t>
      </w:r>
      <w:r>
        <w:rPr>
          <w:rFonts w:cs="David" w:hint="cs"/>
          <w:sz w:val="24"/>
          <w:szCs w:val="24"/>
          <w:rtl/>
        </w:rPr>
        <w:t xml:space="preserve"> נפצה על נזק שמגיע ממהלכם הרגיל של הדברים, האם תנובה הייתה צריכה לצפות נזק נפשי של גועל? יש לזכור שזוהי תביעה ייצוגית וכל מי ששתה חלב עם סיליקון יפוצה. </w:t>
      </w:r>
      <w:r w:rsidR="00105400">
        <w:rPr>
          <w:rFonts w:cs="David" w:hint="cs"/>
          <w:sz w:val="24"/>
          <w:szCs w:val="24"/>
          <w:rtl/>
        </w:rPr>
        <w:t xml:space="preserve">היא מנסה להכניס פרופרציות </w:t>
      </w:r>
      <w:r w:rsidR="00105400">
        <w:rPr>
          <w:rFonts w:cs="David"/>
          <w:sz w:val="24"/>
          <w:szCs w:val="24"/>
          <w:rtl/>
        </w:rPr>
        <w:t>–</w:t>
      </w:r>
      <w:r w:rsidR="00105400">
        <w:rPr>
          <w:rFonts w:cs="David" w:hint="cs"/>
          <w:sz w:val="24"/>
          <w:szCs w:val="24"/>
          <w:rtl/>
        </w:rPr>
        <w:t xml:space="preserve"> לא יכול להיות שבכל מקרה של הטעיה ניתן פיצוי, צריך לבחון את זה לעומק </w:t>
      </w:r>
      <w:r w:rsidR="00105400">
        <w:rPr>
          <w:rFonts w:cs="David"/>
          <w:sz w:val="24"/>
          <w:szCs w:val="24"/>
          <w:rtl/>
        </w:rPr>
        <w:t>–</w:t>
      </w:r>
      <w:r w:rsidR="00105400">
        <w:rPr>
          <w:rFonts w:cs="David" w:hint="cs"/>
          <w:sz w:val="24"/>
          <w:szCs w:val="24"/>
          <w:rtl/>
        </w:rPr>
        <w:t xml:space="preserve"> עד כמה הפגיעה היא ממשית? כשר לעומת לא כשר, אורגני לעומת לא אורגני וכיו"ב. המרצה מסכימה איתה.</w:t>
      </w:r>
    </w:p>
    <w:p w:rsidR="000F25E4" w:rsidRDefault="004312AE" w:rsidP="00FC6908">
      <w:pPr>
        <w:pStyle w:val="a9"/>
        <w:spacing w:line="276" w:lineRule="auto"/>
        <w:ind w:left="-1050" w:right="-992"/>
        <w:jc w:val="both"/>
        <w:rPr>
          <w:rFonts w:cs="David"/>
          <w:sz w:val="24"/>
          <w:szCs w:val="24"/>
          <w:rtl/>
        </w:rPr>
      </w:pPr>
      <w:r>
        <w:rPr>
          <w:rFonts w:cs="David" w:hint="cs"/>
          <w:sz w:val="24"/>
          <w:szCs w:val="24"/>
          <w:rtl/>
        </w:rPr>
        <w:t>התוצאה של פרשת תנובה:</w:t>
      </w:r>
    </w:p>
    <w:p w:rsidR="004312AE" w:rsidRDefault="004312AE" w:rsidP="00FC6908">
      <w:pPr>
        <w:pStyle w:val="a9"/>
        <w:numPr>
          <w:ilvl w:val="0"/>
          <w:numId w:val="3"/>
        </w:numPr>
        <w:spacing w:line="276" w:lineRule="auto"/>
        <w:ind w:left="-1050" w:right="-992"/>
        <w:jc w:val="both"/>
        <w:rPr>
          <w:rFonts w:cs="David"/>
          <w:sz w:val="24"/>
          <w:szCs w:val="24"/>
        </w:rPr>
      </w:pPr>
      <w:r w:rsidRPr="004312AE">
        <w:rPr>
          <w:rFonts w:cs="David" w:hint="cs"/>
          <w:sz w:val="24"/>
          <w:szCs w:val="24"/>
          <w:u w:val="dotted"/>
          <w:rtl/>
        </w:rPr>
        <w:t xml:space="preserve">הרחבת המונח נזק </w:t>
      </w:r>
      <w:r w:rsidRPr="004312AE">
        <w:rPr>
          <w:rFonts w:cs="David"/>
          <w:sz w:val="24"/>
          <w:szCs w:val="24"/>
          <w:u w:val="dotted"/>
          <w:rtl/>
        </w:rPr>
        <w:t>–</w:t>
      </w:r>
      <w:r>
        <w:rPr>
          <w:rFonts w:cs="David" w:hint="cs"/>
          <w:sz w:val="24"/>
          <w:szCs w:val="24"/>
          <w:rtl/>
        </w:rPr>
        <w:t xml:space="preserve"> לכל פגיעה מכל סוג ובכל רמת חומרה </w:t>
      </w:r>
      <w:r>
        <w:rPr>
          <w:rFonts w:cs="David"/>
          <w:sz w:val="24"/>
          <w:szCs w:val="24"/>
          <w:rtl/>
        </w:rPr>
        <w:t>–</w:t>
      </w:r>
      <w:r>
        <w:rPr>
          <w:rFonts w:cs="David" w:hint="cs"/>
          <w:sz w:val="24"/>
          <w:szCs w:val="24"/>
          <w:rtl/>
        </w:rPr>
        <w:t xml:space="preserve"> אם פסקו פיצויים על תחושת גועל חולפת וזעירה, אז על מה לא נפסוק פיצויים? </w:t>
      </w:r>
    </w:p>
    <w:p w:rsidR="004312AE" w:rsidRDefault="004312AE" w:rsidP="00FC6908">
      <w:pPr>
        <w:pStyle w:val="a9"/>
        <w:numPr>
          <w:ilvl w:val="0"/>
          <w:numId w:val="3"/>
        </w:numPr>
        <w:spacing w:line="276" w:lineRule="auto"/>
        <w:ind w:left="-1050" w:right="-992"/>
        <w:jc w:val="both"/>
        <w:rPr>
          <w:rFonts w:cs="David"/>
          <w:sz w:val="24"/>
          <w:szCs w:val="24"/>
        </w:rPr>
      </w:pPr>
      <w:r w:rsidRPr="004312AE">
        <w:rPr>
          <w:rFonts w:cs="David" w:hint="cs"/>
          <w:sz w:val="24"/>
          <w:szCs w:val="24"/>
          <w:u w:val="dotted"/>
          <w:rtl/>
        </w:rPr>
        <w:t>הרחבת מעגל הניזוקים</w:t>
      </w:r>
      <w:r>
        <w:rPr>
          <w:rFonts w:cs="David" w:hint="cs"/>
          <w:sz w:val="24"/>
          <w:szCs w:val="24"/>
          <w:rtl/>
        </w:rPr>
        <w:t xml:space="preserve"> </w:t>
      </w:r>
      <w:r>
        <w:rPr>
          <w:rFonts w:cs="David"/>
          <w:sz w:val="24"/>
          <w:szCs w:val="24"/>
          <w:rtl/>
        </w:rPr>
        <w:t>–</w:t>
      </w:r>
      <w:r>
        <w:rPr>
          <w:rFonts w:cs="David" w:hint="cs"/>
          <w:sz w:val="24"/>
          <w:szCs w:val="24"/>
          <w:rtl/>
        </w:rPr>
        <w:t xml:space="preserve"> ביהמ"ש הכיר בכך שכל מי ששתה חלב עם סיליקון עשוי היה לסבול מאותן תחושות של גועל.</w:t>
      </w:r>
    </w:p>
    <w:p w:rsidR="004312AE" w:rsidRDefault="004312AE" w:rsidP="00FC6908">
      <w:pPr>
        <w:pStyle w:val="a9"/>
        <w:numPr>
          <w:ilvl w:val="0"/>
          <w:numId w:val="3"/>
        </w:numPr>
        <w:spacing w:line="276" w:lineRule="auto"/>
        <w:ind w:left="-1050" w:right="-992"/>
        <w:jc w:val="both"/>
        <w:rPr>
          <w:rFonts w:cs="David"/>
          <w:sz w:val="24"/>
          <w:szCs w:val="24"/>
          <w:rtl/>
        </w:rPr>
      </w:pPr>
      <w:r w:rsidRPr="004312AE">
        <w:rPr>
          <w:rFonts w:cs="David" w:hint="cs"/>
          <w:sz w:val="24"/>
          <w:szCs w:val="24"/>
          <w:u w:val="dotted"/>
          <w:rtl/>
        </w:rPr>
        <w:t>הרחבת היקף הסיכון</w:t>
      </w:r>
      <w:r>
        <w:rPr>
          <w:rFonts w:cs="David" w:hint="cs"/>
          <w:sz w:val="24"/>
          <w:szCs w:val="24"/>
          <w:rtl/>
        </w:rPr>
        <w:t xml:space="preserve"> </w:t>
      </w:r>
      <w:r>
        <w:rPr>
          <w:rFonts w:cs="David"/>
          <w:sz w:val="24"/>
          <w:szCs w:val="24"/>
          <w:rtl/>
        </w:rPr>
        <w:t>–</w:t>
      </w:r>
      <w:r>
        <w:rPr>
          <w:rFonts w:cs="David" w:hint="cs"/>
          <w:sz w:val="24"/>
          <w:szCs w:val="24"/>
          <w:rtl/>
        </w:rPr>
        <w:t xml:space="preserve"> הגדלת מספר ניזוקים ממעשה עוולה אחד </w:t>
      </w:r>
      <w:r>
        <w:rPr>
          <w:rFonts w:cs="David"/>
          <w:sz w:val="24"/>
          <w:szCs w:val="24"/>
          <w:rtl/>
        </w:rPr>
        <w:t>–</w:t>
      </w:r>
      <w:r>
        <w:rPr>
          <w:rFonts w:cs="David" w:hint="cs"/>
          <w:sz w:val="24"/>
          <w:szCs w:val="24"/>
          <w:rtl/>
        </w:rPr>
        <w:t xml:space="preserve"> אחת הבעיות כתוצאה מהגדלת מספר הניזוקים</w:t>
      </w:r>
      <w:r w:rsidR="00171AF9">
        <w:rPr>
          <w:rFonts w:cs="David" w:hint="cs"/>
          <w:sz w:val="24"/>
          <w:szCs w:val="24"/>
          <w:rtl/>
        </w:rPr>
        <w:t xml:space="preserve">, לפי מישהו בשם פרי </w:t>
      </w:r>
      <w:r w:rsidR="00171AF9">
        <w:rPr>
          <w:rFonts w:cs="David"/>
          <w:sz w:val="24"/>
          <w:szCs w:val="24"/>
          <w:rtl/>
        </w:rPr>
        <w:t>–</w:t>
      </w:r>
      <w:r w:rsidR="00171AF9">
        <w:rPr>
          <w:rFonts w:cs="David" w:hint="cs"/>
          <w:sz w:val="24"/>
          <w:szCs w:val="24"/>
          <w:rtl/>
        </w:rPr>
        <w:t xml:space="preserve"> </w:t>
      </w:r>
      <w:r w:rsidR="00171AF9" w:rsidRPr="00171AF9">
        <w:rPr>
          <w:rFonts w:cs="David" w:hint="cs"/>
          <w:i/>
          <w:iCs/>
          <w:sz w:val="24"/>
          <w:szCs w:val="24"/>
          <w:rtl/>
        </w:rPr>
        <w:t>".. כאשר מספר התובעים הוא עצום אפשר לומר, שההליכים המשפטיים מתנהלים לשווא. הניזוקים אולי יזכו בתביעותיהם, אך לא יזכו בפיצוי אלא על אחוז קטן מן הנזק. ההתדיינות הממושכת והיקרה אינה משרתת את מטרתה, הצדק נעשה למראית עין בלבד</w:t>
      </w:r>
      <w:r w:rsidR="00171AF9">
        <w:rPr>
          <w:rFonts w:cs="David" w:hint="cs"/>
          <w:sz w:val="24"/>
          <w:szCs w:val="24"/>
          <w:rtl/>
        </w:rPr>
        <w:t xml:space="preserve">..." </w:t>
      </w:r>
    </w:p>
    <w:p w:rsidR="003401AC" w:rsidRDefault="003401AC" w:rsidP="00FC6908">
      <w:pPr>
        <w:pStyle w:val="a9"/>
        <w:spacing w:line="276" w:lineRule="auto"/>
        <w:ind w:left="-1050" w:right="-992"/>
        <w:jc w:val="both"/>
        <w:rPr>
          <w:rFonts w:cs="David"/>
          <w:sz w:val="24"/>
          <w:szCs w:val="24"/>
          <w:u w:val="double"/>
          <w:rtl/>
        </w:rPr>
      </w:pPr>
    </w:p>
    <w:p w:rsidR="00CD278F" w:rsidRPr="006D04DF" w:rsidRDefault="000F25E4" w:rsidP="00FC6908">
      <w:pPr>
        <w:pStyle w:val="a9"/>
        <w:spacing w:line="276" w:lineRule="auto"/>
        <w:ind w:left="-1050" w:right="-992"/>
        <w:jc w:val="both"/>
        <w:rPr>
          <w:rFonts w:cs="David"/>
          <w:sz w:val="24"/>
          <w:szCs w:val="24"/>
          <w:rtl/>
        </w:rPr>
      </w:pPr>
      <w:r w:rsidRPr="000F25E4">
        <w:rPr>
          <w:rFonts w:cs="David" w:hint="cs"/>
          <w:sz w:val="24"/>
          <w:szCs w:val="24"/>
          <w:u w:val="double"/>
          <w:rtl/>
        </w:rPr>
        <w:t>פס"ד סלמה ארד נ' שופרסל</w:t>
      </w:r>
      <w:r>
        <w:rPr>
          <w:rFonts w:cs="David" w:hint="cs"/>
          <w:sz w:val="24"/>
          <w:szCs w:val="24"/>
          <w:rtl/>
        </w:rPr>
        <w:t xml:space="preserve"> </w:t>
      </w:r>
      <w:r>
        <w:rPr>
          <w:rFonts w:cs="David"/>
          <w:sz w:val="24"/>
          <w:szCs w:val="24"/>
          <w:rtl/>
        </w:rPr>
        <w:t>–</w:t>
      </w:r>
      <w:r>
        <w:rPr>
          <w:rFonts w:cs="David" w:hint="cs"/>
          <w:sz w:val="24"/>
          <w:szCs w:val="24"/>
          <w:rtl/>
        </w:rPr>
        <w:t xml:space="preserve"> רכשו גבינה שיש בה שומן מן החי למרות שאסור לפי חוק למכור גבינות שיש בהן שומן מן החי </w:t>
      </w:r>
      <w:r>
        <w:rPr>
          <w:rFonts w:cs="David"/>
          <w:sz w:val="24"/>
          <w:szCs w:val="24"/>
          <w:rtl/>
        </w:rPr>
        <w:t>–</w:t>
      </w:r>
      <w:r>
        <w:rPr>
          <w:rFonts w:cs="David" w:hint="cs"/>
          <w:sz w:val="24"/>
          <w:szCs w:val="24"/>
          <w:rtl/>
        </w:rPr>
        <w:t xml:space="preserve"> הם תבעו על ההטעייה </w:t>
      </w:r>
      <w:r>
        <w:rPr>
          <w:rFonts w:cs="David"/>
          <w:sz w:val="24"/>
          <w:szCs w:val="24"/>
          <w:rtl/>
        </w:rPr>
        <w:t>–</w:t>
      </w:r>
      <w:r>
        <w:rPr>
          <w:rFonts w:cs="David" w:hint="cs"/>
          <w:sz w:val="24"/>
          <w:szCs w:val="24"/>
          <w:rtl/>
        </w:rPr>
        <w:t xml:space="preserve"> התביעה התקבלה! </w:t>
      </w:r>
    </w:p>
    <w:p w:rsidR="00CD278F" w:rsidRPr="00CD278F" w:rsidRDefault="00CD278F" w:rsidP="00FC6908">
      <w:pPr>
        <w:pStyle w:val="a9"/>
        <w:spacing w:line="276" w:lineRule="auto"/>
        <w:ind w:left="-1050" w:right="-992"/>
        <w:jc w:val="right"/>
        <w:rPr>
          <w:rFonts w:cs="David"/>
          <w:b/>
          <w:bCs/>
          <w:sz w:val="24"/>
          <w:szCs w:val="24"/>
          <w:u w:val="single"/>
          <w:rtl/>
        </w:rPr>
      </w:pPr>
      <w:r w:rsidRPr="00CD278F">
        <w:rPr>
          <w:rFonts w:cs="David" w:hint="cs"/>
          <w:b/>
          <w:bCs/>
          <w:sz w:val="24"/>
          <w:szCs w:val="24"/>
          <w:highlight w:val="yellow"/>
          <w:u w:val="single"/>
          <w:rtl/>
        </w:rPr>
        <w:t xml:space="preserve">שיעור מס' 4 </w:t>
      </w:r>
      <w:r w:rsidRPr="00CD278F">
        <w:rPr>
          <w:rFonts w:cs="David"/>
          <w:b/>
          <w:bCs/>
          <w:sz w:val="24"/>
          <w:szCs w:val="24"/>
          <w:highlight w:val="yellow"/>
          <w:u w:val="single"/>
          <w:rtl/>
        </w:rPr>
        <w:t>–</w:t>
      </w:r>
      <w:r w:rsidRPr="00CD278F">
        <w:rPr>
          <w:rFonts w:cs="David" w:hint="cs"/>
          <w:b/>
          <w:bCs/>
          <w:sz w:val="24"/>
          <w:szCs w:val="24"/>
          <w:highlight w:val="yellow"/>
          <w:u w:val="single"/>
          <w:rtl/>
        </w:rPr>
        <w:t xml:space="preserve"> 13/11/12</w:t>
      </w:r>
    </w:p>
    <w:p w:rsidR="00CD278F" w:rsidRDefault="00CD278F" w:rsidP="00FC6908">
      <w:pPr>
        <w:pStyle w:val="a9"/>
        <w:spacing w:line="276" w:lineRule="auto"/>
        <w:ind w:left="-1050" w:right="-992"/>
        <w:jc w:val="both"/>
        <w:rPr>
          <w:rFonts w:cs="David"/>
          <w:sz w:val="24"/>
          <w:szCs w:val="24"/>
          <w:rtl/>
        </w:rPr>
      </w:pPr>
      <w:r>
        <w:rPr>
          <w:rFonts w:cs="David" w:hint="cs"/>
          <w:sz w:val="24"/>
          <w:szCs w:val="24"/>
          <w:rtl/>
        </w:rPr>
        <w:t>ראינו שבפס"ד תנובה פיצוי על פגיעה באוטונומיה. המונח הזה הורחב לעוד תחומים, בעיקר בתחום של רשלנות רפואית.</w:t>
      </w:r>
    </w:p>
    <w:p w:rsidR="00C12AF2" w:rsidRDefault="00C12AF2" w:rsidP="00FC6908">
      <w:pPr>
        <w:pStyle w:val="a9"/>
        <w:spacing w:line="276" w:lineRule="auto"/>
        <w:ind w:left="-1050" w:right="-992"/>
        <w:jc w:val="both"/>
        <w:rPr>
          <w:rFonts w:cs="David"/>
          <w:sz w:val="24"/>
          <w:szCs w:val="24"/>
          <w:u w:val="double"/>
          <w:rtl/>
        </w:rPr>
      </w:pPr>
      <w:r>
        <w:rPr>
          <w:rFonts w:cs="David" w:hint="cs"/>
          <w:sz w:val="24"/>
          <w:szCs w:val="24"/>
          <w:u w:val="single"/>
          <w:rtl/>
        </w:rPr>
        <w:t>הסכמה מדעת</w:t>
      </w:r>
      <w:r w:rsidR="00CD278F">
        <w:rPr>
          <w:rFonts w:cs="David" w:hint="cs"/>
          <w:sz w:val="24"/>
          <w:szCs w:val="24"/>
          <w:rtl/>
        </w:rPr>
        <w:t xml:space="preserve"> </w:t>
      </w:r>
      <w:r w:rsidR="00CD278F">
        <w:rPr>
          <w:rFonts w:cs="David"/>
          <w:sz w:val="24"/>
          <w:szCs w:val="24"/>
          <w:rtl/>
        </w:rPr>
        <w:t>–</w:t>
      </w:r>
      <w:r w:rsidR="00CD278F">
        <w:rPr>
          <w:rFonts w:cs="David" w:hint="cs"/>
          <w:sz w:val="24"/>
          <w:szCs w:val="24"/>
          <w:rtl/>
        </w:rPr>
        <w:t xml:space="preserve"> </w:t>
      </w:r>
    </w:p>
    <w:p w:rsidR="00CD278F" w:rsidRPr="00C12AF2" w:rsidRDefault="00CD278F" w:rsidP="00FC6908">
      <w:pPr>
        <w:pStyle w:val="a9"/>
        <w:spacing w:line="276" w:lineRule="auto"/>
        <w:ind w:left="-1050" w:right="-992"/>
        <w:jc w:val="both"/>
        <w:rPr>
          <w:rFonts w:cs="David"/>
          <w:sz w:val="24"/>
          <w:szCs w:val="24"/>
          <w:u w:val="double"/>
          <w:rtl/>
        </w:rPr>
      </w:pPr>
      <w:r w:rsidRPr="00CD278F">
        <w:rPr>
          <w:rFonts w:cs="David" w:hint="cs"/>
          <w:sz w:val="24"/>
          <w:szCs w:val="24"/>
          <w:u w:val="double"/>
          <w:rtl/>
        </w:rPr>
        <w:t>ב</w:t>
      </w:r>
      <w:r w:rsidRPr="00C12AF2">
        <w:rPr>
          <w:rFonts w:cs="David" w:hint="cs"/>
          <w:sz w:val="24"/>
          <w:szCs w:val="24"/>
          <w:u w:val="double"/>
          <w:rtl/>
        </w:rPr>
        <w:t>פרשת דעקה</w:t>
      </w:r>
      <w:r w:rsidRPr="00C12AF2">
        <w:rPr>
          <w:rFonts w:cs="David" w:hint="cs"/>
          <w:sz w:val="24"/>
          <w:szCs w:val="24"/>
          <w:rtl/>
        </w:rPr>
        <w:t xml:space="preserve"> התמונה השתנתה. בחורה הגיעה לטיפול בכף הרגל, הסבתר שיש לה גידול בכתף. תוך כדי הניתוח הרופאים החליטו שיותר דחוף לטפל בכתף משום ששם המצב יותר קשה, ועשו זאת בלי לקבל את הסכמתה והיא נשארה עם "כתף קפואה" אבל בסך ה כל התוצאה הייתה טובה. דעקה הגישה תביעה בעילת נזיקין, עילת היעדר הסכמה מדעת ועילת פגיעה באוטונומיה. ביהמ"ש הסכים שהיה יותר דחוף לנתח בכתף אבל אף אחד לא שאל אותה </w:t>
      </w:r>
      <w:r w:rsidRPr="00C12AF2">
        <w:rPr>
          <w:rFonts w:cs="David"/>
          <w:sz w:val="24"/>
          <w:szCs w:val="24"/>
          <w:rtl/>
        </w:rPr>
        <w:t>–</w:t>
      </w:r>
      <w:r w:rsidRPr="00C12AF2">
        <w:rPr>
          <w:rFonts w:cs="David" w:hint="cs"/>
          <w:sz w:val="24"/>
          <w:szCs w:val="24"/>
          <w:rtl/>
        </w:rPr>
        <w:t xml:space="preserve"> ביהמ"ש העליון קבע כי פגעו לה באוטונומיה בכך שלא ביקשו את הסכמתה, זכותו של אדם להחליט על גופו. עד פס"ד דעקה, אם הייתה רשלנות בטיפול היו פוסקים בפיצוי (לדעקה לא נגרם נזק, התוצאה הכללית הייתה טובה) אך בפס"ד דעקה פסקו לה פיצוי בלי שהיה נזק גופני אלא רק על פגיעה באוטונומיה. </w:t>
      </w:r>
    </w:p>
    <w:p w:rsidR="00CD278F" w:rsidRDefault="00CD278F" w:rsidP="00FC6908">
      <w:pPr>
        <w:pStyle w:val="a9"/>
        <w:spacing w:line="276" w:lineRule="auto"/>
        <w:ind w:left="-1050" w:right="-992"/>
        <w:jc w:val="both"/>
        <w:rPr>
          <w:rFonts w:cs="David"/>
          <w:sz w:val="24"/>
          <w:szCs w:val="24"/>
          <w:rtl/>
        </w:rPr>
      </w:pPr>
      <w:r>
        <w:rPr>
          <w:rFonts w:cs="David" w:hint="cs"/>
          <w:sz w:val="24"/>
          <w:szCs w:val="24"/>
          <w:u w:val="single"/>
          <w:rtl/>
        </w:rPr>
        <w:t xml:space="preserve">יש כמה תביעות על ניתוח לייזר בעין, תביעה חדשה </w:t>
      </w:r>
      <w:r>
        <w:rPr>
          <w:rFonts w:cs="David"/>
          <w:sz w:val="24"/>
          <w:szCs w:val="24"/>
          <w:rtl/>
        </w:rPr>
        <w:t>–</w:t>
      </w:r>
      <w:r>
        <w:rPr>
          <w:rFonts w:cs="David" w:hint="cs"/>
          <w:sz w:val="24"/>
          <w:szCs w:val="24"/>
          <w:rtl/>
        </w:rPr>
        <w:t xml:space="preserve"> בחור שעבר ניתוח לייזר בעיניים</w:t>
      </w:r>
      <w:r w:rsidR="00F65F13">
        <w:rPr>
          <w:rFonts w:cs="David" w:hint="cs"/>
          <w:sz w:val="24"/>
          <w:szCs w:val="24"/>
          <w:rtl/>
        </w:rPr>
        <w:t xml:space="preserve"> וכתוצאה מהניתוח המצב של העיניים שלו החמיר במקום להשתפר והוא הגיש תביעה נגד המנתחים </w:t>
      </w:r>
      <w:r w:rsidR="00F65F13">
        <w:rPr>
          <w:rFonts w:cs="David"/>
          <w:sz w:val="24"/>
          <w:szCs w:val="24"/>
          <w:rtl/>
        </w:rPr>
        <w:t>–</w:t>
      </w:r>
      <w:r w:rsidR="00F65F13">
        <w:rPr>
          <w:rFonts w:cs="David" w:hint="cs"/>
          <w:sz w:val="24"/>
          <w:szCs w:val="24"/>
          <w:rtl/>
        </w:rPr>
        <w:t xml:space="preserve"> ביהמ"ש לא מצא אותם אשמים ברשלנות אך הוא קבע שהם פגעו לו באוטונומיה משום שלא הסבירו לבחור את כל הסיכונים משום שאלו ניתוחים אלקטיביים, שהם לא חובה לבריאותו של אדם ולכן יש לספק לו את כל המידע טרם ביצוע הניתוח או הטיפול </w:t>
      </w:r>
      <w:r w:rsidR="00F65F13">
        <w:rPr>
          <w:rFonts w:cs="David"/>
          <w:sz w:val="24"/>
          <w:szCs w:val="24"/>
          <w:rtl/>
        </w:rPr>
        <w:t>–</w:t>
      </w:r>
      <w:r w:rsidR="00F65F13">
        <w:rPr>
          <w:rFonts w:cs="David" w:hint="cs"/>
          <w:sz w:val="24"/>
          <w:szCs w:val="24"/>
          <w:rtl/>
        </w:rPr>
        <w:t xml:space="preserve"> כי דווקא בנושאים אלו למטופל יש אפשרות בחירה גדולה יותר. </w:t>
      </w:r>
    </w:p>
    <w:p w:rsidR="00C12AF2" w:rsidRDefault="00C12AF2" w:rsidP="00FC6908">
      <w:pPr>
        <w:pStyle w:val="a9"/>
        <w:spacing w:line="276" w:lineRule="auto"/>
        <w:ind w:left="-1050" w:right="-992"/>
        <w:jc w:val="both"/>
        <w:rPr>
          <w:rFonts w:cs="David"/>
          <w:sz w:val="24"/>
          <w:szCs w:val="24"/>
          <w:rtl/>
        </w:rPr>
      </w:pPr>
      <w:r w:rsidRPr="00C12AF2">
        <w:rPr>
          <w:rFonts w:cs="David" w:hint="cs"/>
          <w:sz w:val="24"/>
          <w:szCs w:val="24"/>
          <w:u w:val="double"/>
          <w:rtl/>
        </w:rPr>
        <w:t>פס"ד אסתר כהן נ' שירותי בריאות כללית</w:t>
      </w:r>
      <w:r w:rsidRPr="00C12AF2">
        <w:rPr>
          <w:rFonts w:cs="David" w:hint="cs"/>
          <w:sz w:val="24"/>
          <w:szCs w:val="24"/>
          <w:rtl/>
        </w:rPr>
        <w:t>-</w:t>
      </w:r>
      <w:r>
        <w:rPr>
          <w:rFonts w:cs="David" w:hint="cs"/>
          <w:sz w:val="24"/>
          <w:szCs w:val="24"/>
          <w:rtl/>
        </w:rPr>
        <w:t xml:space="preserve"> היה נזק נפשי ופיזי אבל היה קשה להוכיח קש"ס בין הנזק הפיזי לבין הרשלנות. לכן פנו לפגיעה באוטונומיה ואמרו שלמרות שברור שאם היו מבהירים לה מראש ומסבירים לה היא הייתה בטוח מסכימה אבל בכ"ז למרות שלא ביקשו את הסכמתה לפני כן אז פוסקים פיצויים בגין פגיעה באוטונומיה ופגיעה ברשות.</w:t>
      </w:r>
    </w:p>
    <w:p w:rsidR="00C12AF2" w:rsidRDefault="00C12AF2" w:rsidP="00FC6908">
      <w:pPr>
        <w:pStyle w:val="a9"/>
        <w:spacing w:line="276" w:lineRule="auto"/>
        <w:ind w:left="-1050" w:right="-992"/>
        <w:jc w:val="both"/>
        <w:rPr>
          <w:rFonts w:cs="David"/>
          <w:sz w:val="24"/>
          <w:szCs w:val="24"/>
          <w:rtl/>
        </w:rPr>
      </w:pPr>
      <w:r>
        <w:rPr>
          <w:rFonts w:cs="David" w:hint="cs"/>
          <w:sz w:val="24"/>
          <w:szCs w:val="24"/>
          <w:u w:val="double"/>
          <w:rtl/>
        </w:rPr>
        <w:t xml:space="preserve">כרמלי נ' מד"י </w:t>
      </w:r>
      <w:r w:rsidR="00335B15">
        <w:rPr>
          <w:rFonts w:cs="David"/>
          <w:sz w:val="24"/>
          <w:szCs w:val="24"/>
          <w:rtl/>
        </w:rPr>
        <w:t>–</w:t>
      </w:r>
      <w:r>
        <w:rPr>
          <w:rFonts w:cs="David" w:hint="cs"/>
          <w:sz w:val="24"/>
          <w:szCs w:val="24"/>
          <w:rtl/>
        </w:rPr>
        <w:t xml:space="preserve"> </w:t>
      </w:r>
      <w:r w:rsidR="00335B15">
        <w:rPr>
          <w:rFonts w:cs="David" w:hint="cs"/>
          <w:sz w:val="24"/>
          <w:szCs w:val="24"/>
          <w:rtl/>
        </w:rPr>
        <w:t>זה "ישרא</w:t>
      </w:r>
      <w:r w:rsidR="00A44FEA">
        <w:rPr>
          <w:rFonts w:cs="David" w:hint="cs"/>
          <w:sz w:val="24"/>
          <w:szCs w:val="24"/>
          <w:rtl/>
        </w:rPr>
        <w:t>-</w:t>
      </w:r>
      <w:r w:rsidR="00335B15">
        <w:rPr>
          <w:rFonts w:cs="David" w:hint="cs"/>
          <w:sz w:val="24"/>
          <w:szCs w:val="24"/>
          <w:rtl/>
        </w:rPr>
        <w:t xml:space="preserve">בלוף"- </w:t>
      </w:r>
      <w:r w:rsidR="00414079">
        <w:rPr>
          <w:rFonts w:cs="David" w:hint="cs"/>
          <w:sz w:val="24"/>
          <w:szCs w:val="24"/>
          <w:rtl/>
        </w:rPr>
        <w:t xml:space="preserve">כרמלי אושפזה בכפייה והיא הגישה תביעה בעילת נזיקין-רשלנות רפואית ובעילת כליאת שווא. בימה"ש קבע שהיא הייתה במצב בו היא הייתה מסוכנת ולכן האשפוז בכפייה לא מהווה כליאת שווא, האישפוז היה הכרחי ונעשה בתו"ל. </w:t>
      </w:r>
      <w:r w:rsidR="00414079" w:rsidRPr="00414079">
        <w:rPr>
          <w:rFonts w:cs="David" w:hint="cs"/>
          <w:sz w:val="24"/>
          <w:szCs w:val="24"/>
          <w:u w:val="single"/>
          <w:rtl/>
        </w:rPr>
        <w:t xml:space="preserve">התעוררה שאלה </w:t>
      </w:r>
      <w:r w:rsidR="00414079" w:rsidRPr="00414079">
        <w:rPr>
          <w:rFonts w:cs="David"/>
          <w:sz w:val="24"/>
          <w:szCs w:val="24"/>
          <w:u w:val="single"/>
          <w:rtl/>
        </w:rPr>
        <w:t>–</w:t>
      </w:r>
      <w:r w:rsidR="00414079" w:rsidRPr="00414079">
        <w:rPr>
          <w:rFonts w:cs="David" w:hint="cs"/>
          <w:sz w:val="24"/>
          <w:szCs w:val="24"/>
          <w:u w:val="single"/>
          <w:rtl/>
        </w:rPr>
        <w:t xml:space="preserve"> האם כשיש עוולה ספציפית, שההגנה שלה לא מתקיימת </w:t>
      </w:r>
      <w:r w:rsidR="00414079" w:rsidRPr="00414079">
        <w:rPr>
          <w:rFonts w:cs="David"/>
          <w:sz w:val="24"/>
          <w:szCs w:val="24"/>
          <w:u w:val="single"/>
          <w:rtl/>
        </w:rPr>
        <w:t>–</w:t>
      </w:r>
      <w:r w:rsidR="00414079" w:rsidRPr="00414079">
        <w:rPr>
          <w:rFonts w:cs="David" w:hint="cs"/>
          <w:sz w:val="24"/>
          <w:szCs w:val="24"/>
          <w:u w:val="single"/>
          <w:rtl/>
        </w:rPr>
        <w:t xml:space="preserve"> כלומר עוולת כליאת השווא </w:t>
      </w:r>
      <w:r w:rsidR="00414079" w:rsidRPr="00414079">
        <w:rPr>
          <w:rFonts w:cs="David"/>
          <w:sz w:val="24"/>
          <w:szCs w:val="24"/>
          <w:u w:val="single"/>
          <w:rtl/>
        </w:rPr>
        <w:t>–</w:t>
      </w:r>
      <w:r w:rsidR="00414079" w:rsidRPr="00414079">
        <w:rPr>
          <w:rFonts w:cs="David" w:hint="cs"/>
          <w:sz w:val="24"/>
          <w:szCs w:val="24"/>
          <w:u w:val="single"/>
          <w:rtl/>
        </w:rPr>
        <w:t xml:space="preserve"> אפשר לפנות לעוולה כללית, לעוולת הרש</w:t>
      </w:r>
      <w:r w:rsidR="00414079">
        <w:rPr>
          <w:rFonts w:cs="David" w:hint="cs"/>
          <w:sz w:val="24"/>
          <w:szCs w:val="24"/>
          <w:u w:val="single"/>
          <w:rtl/>
        </w:rPr>
        <w:t>ל</w:t>
      </w:r>
      <w:r w:rsidR="00414079" w:rsidRPr="00414079">
        <w:rPr>
          <w:rFonts w:cs="David" w:hint="cs"/>
          <w:sz w:val="24"/>
          <w:szCs w:val="24"/>
          <w:u w:val="single"/>
          <w:rtl/>
        </w:rPr>
        <w:t>נות?</w:t>
      </w:r>
      <w:r w:rsidR="00414079">
        <w:rPr>
          <w:rFonts w:cs="David" w:hint="cs"/>
          <w:sz w:val="24"/>
          <w:szCs w:val="24"/>
          <w:rtl/>
        </w:rPr>
        <w:t xml:space="preserve"> נחלקו הדעות בשאלה זו. </w:t>
      </w:r>
      <w:r w:rsidR="00A44FEA">
        <w:rPr>
          <w:rFonts w:cs="David" w:hint="cs"/>
          <w:sz w:val="24"/>
          <w:szCs w:val="24"/>
          <w:rtl/>
        </w:rPr>
        <w:t xml:space="preserve">דעת הרוב הייתה, של בך </w:t>
      </w:r>
      <w:r w:rsidR="00A44FEA">
        <w:rPr>
          <w:rFonts w:cs="David" w:hint="cs"/>
          <w:sz w:val="24"/>
          <w:szCs w:val="24"/>
          <w:rtl/>
        </w:rPr>
        <w:lastRenderedPageBreak/>
        <w:t xml:space="preserve">ולוין שיש לבדוק כל מקרה  לגופו ואין לקבוע כלל בנושא. אם אנחנו קובעים שהתשובה  היא כן אז למעשה אפשר לומר שאפשר למחוק את כל פקנ"ז ולהשאיר רק את עוולות הסל. </w:t>
      </w:r>
    </w:p>
    <w:p w:rsidR="00A44FEA" w:rsidRDefault="00A44FEA" w:rsidP="00FC6908">
      <w:pPr>
        <w:pStyle w:val="a9"/>
        <w:spacing w:line="276" w:lineRule="auto"/>
        <w:ind w:left="-1050" w:right="-992"/>
        <w:jc w:val="both"/>
        <w:rPr>
          <w:rFonts w:cs="David"/>
          <w:sz w:val="24"/>
          <w:szCs w:val="24"/>
          <w:rtl/>
        </w:rPr>
      </w:pPr>
    </w:p>
    <w:p w:rsidR="00A44FEA" w:rsidRDefault="00C25C88" w:rsidP="00FC6908">
      <w:pPr>
        <w:pStyle w:val="a9"/>
        <w:spacing w:line="276" w:lineRule="auto"/>
        <w:ind w:left="-1050" w:right="-992"/>
        <w:jc w:val="both"/>
        <w:rPr>
          <w:rFonts w:cs="David"/>
          <w:sz w:val="24"/>
          <w:szCs w:val="24"/>
          <w:rtl/>
        </w:rPr>
      </w:pPr>
      <w:r>
        <w:rPr>
          <w:rFonts w:cs="David" w:hint="cs"/>
          <w:sz w:val="24"/>
          <w:szCs w:val="24"/>
          <w:rtl/>
        </w:rPr>
        <w:t>ס' 76 לפקנ"ז קובע עקרון כללי למתן פיצויים בקובעו:</w:t>
      </w:r>
    </w:p>
    <w:p w:rsidR="00C25C88" w:rsidRDefault="00C25C88" w:rsidP="00FC6908">
      <w:pPr>
        <w:pStyle w:val="a9"/>
        <w:spacing w:line="276" w:lineRule="auto"/>
        <w:ind w:left="-1050" w:right="-992"/>
        <w:jc w:val="both"/>
        <w:rPr>
          <w:rFonts w:cs="David"/>
          <w:i/>
          <w:iCs/>
          <w:sz w:val="24"/>
          <w:szCs w:val="24"/>
          <w:rtl/>
        </w:rPr>
      </w:pPr>
      <w:r w:rsidRPr="00C25C88">
        <w:rPr>
          <w:rFonts w:cs="David" w:hint="cs"/>
          <w:i/>
          <w:iCs/>
          <w:sz w:val="24"/>
          <w:szCs w:val="24"/>
          <w:rtl/>
        </w:rPr>
        <w:t>".. (1) סבל התובע נזק, יינתנו פיצויים רק בשל אותו נזק שעלול לבוא באורח טבעי במהלכם הרגיל של הדברי ושבא במישרין מעוולת הנתבע.. (2) סבל התובע נזק ממון, לא יינתנו לו פיצויים בשל הנזק אלא אם מסר פרטים עליו בכתב התביעה או בצירוף לו.."</w:t>
      </w:r>
    </w:p>
    <w:p w:rsidR="00C25C88" w:rsidRDefault="00C25C88" w:rsidP="00FC6908">
      <w:pPr>
        <w:pStyle w:val="a9"/>
        <w:spacing w:line="276" w:lineRule="auto"/>
        <w:ind w:left="-1050" w:right="-992"/>
        <w:jc w:val="both"/>
        <w:rPr>
          <w:rFonts w:cs="David"/>
          <w:sz w:val="24"/>
          <w:szCs w:val="24"/>
          <w:rtl/>
        </w:rPr>
      </w:pPr>
      <w:r>
        <w:rPr>
          <w:rFonts w:cs="David" w:hint="cs"/>
          <w:sz w:val="24"/>
          <w:szCs w:val="24"/>
          <w:rtl/>
        </w:rPr>
        <w:t xml:space="preserve">בנזיקין, כשתובעים, לא נוקבים בסכום וזו הסיבה שלתביעה בנזיקין יש אגרה שונה של המשפט (משום שאגרות משפט בד"כ נקבעות לפי סכום התביעה). </w:t>
      </w:r>
    </w:p>
    <w:p w:rsidR="00C25C88" w:rsidRDefault="00C25C88" w:rsidP="00FC6908">
      <w:pPr>
        <w:pStyle w:val="a9"/>
        <w:spacing w:line="276" w:lineRule="auto"/>
        <w:ind w:left="-1050" w:right="-992"/>
        <w:jc w:val="both"/>
        <w:rPr>
          <w:rFonts w:cs="David"/>
          <w:i/>
          <w:iCs/>
          <w:sz w:val="24"/>
          <w:szCs w:val="24"/>
          <w:rtl/>
        </w:rPr>
      </w:pPr>
    </w:p>
    <w:p w:rsidR="00A14F46" w:rsidRPr="00A14F46" w:rsidRDefault="00A14F46" w:rsidP="00FC6908">
      <w:pPr>
        <w:pStyle w:val="a9"/>
        <w:spacing w:line="276" w:lineRule="auto"/>
        <w:ind w:left="-1050" w:right="-992"/>
        <w:jc w:val="both"/>
        <w:rPr>
          <w:rFonts w:cs="David"/>
          <w:b/>
          <w:bCs/>
          <w:sz w:val="24"/>
          <w:szCs w:val="24"/>
          <w:u w:val="single"/>
          <w:rtl/>
        </w:rPr>
      </w:pPr>
      <w:r w:rsidRPr="00A14F46">
        <w:rPr>
          <w:rFonts w:cs="David" w:hint="cs"/>
          <w:b/>
          <w:bCs/>
          <w:sz w:val="24"/>
          <w:szCs w:val="24"/>
          <w:u w:val="single"/>
          <w:rtl/>
        </w:rPr>
        <w:t xml:space="preserve">סיכום ביניים: </w:t>
      </w:r>
    </w:p>
    <w:p w:rsidR="00A14F46" w:rsidRDefault="00A14F46" w:rsidP="00FC6908">
      <w:pPr>
        <w:pStyle w:val="a9"/>
        <w:spacing w:line="276" w:lineRule="auto"/>
        <w:ind w:left="-1050" w:right="-992"/>
        <w:jc w:val="both"/>
        <w:rPr>
          <w:rFonts w:cs="David"/>
          <w:sz w:val="24"/>
          <w:szCs w:val="24"/>
          <w:rtl/>
        </w:rPr>
      </w:pPr>
      <w:r>
        <w:rPr>
          <w:rFonts w:cs="David" w:hint="cs"/>
          <w:sz w:val="24"/>
          <w:szCs w:val="24"/>
          <w:u w:val="double"/>
          <w:rtl/>
        </w:rPr>
        <w:t xml:space="preserve">פרשת גורדון </w:t>
      </w:r>
      <w:r>
        <w:rPr>
          <w:rFonts w:cs="David"/>
          <w:sz w:val="24"/>
          <w:szCs w:val="24"/>
          <w:rtl/>
        </w:rPr>
        <w:t>–</w:t>
      </w:r>
      <w:r>
        <w:rPr>
          <w:rFonts w:cs="David" w:hint="cs"/>
          <w:sz w:val="24"/>
          <w:szCs w:val="24"/>
          <w:rtl/>
        </w:rPr>
        <w:t xml:space="preserve"> הרחבת היקף הנזק </w:t>
      </w:r>
      <w:r>
        <w:rPr>
          <w:rFonts w:cs="David"/>
          <w:sz w:val="24"/>
          <w:szCs w:val="24"/>
          <w:rtl/>
        </w:rPr>
        <w:t>–</w:t>
      </w:r>
      <w:r>
        <w:rPr>
          <w:rFonts w:cs="David" w:hint="cs"/>
          <w:sz w:val="24"/>
          <w:szCs w:val="24"/>
          <w:rtl/>
        </w:rPr>
        <w:t xml:space="preserve"> הכרה בנזק נפשי טהור כבר פיצוי.</w:t>
      </w:r>
    </w:p>
    <w:p w:rsidR="00A14F46" w:rsidRDefault="00A14F46" w:rsidP="00FC6908">
      <w:pPr>
        <w:pStyle w:val="a9"/>
        <w:spacing w:line="276" w:lineRule="auto"/>
        <w:ind w:left="-1050" w:right="-992"/>
        <w:jc w:val="both"/>
        <w:rPr>
          <w:rFonts w:cs="David"/>
          <w:sz w:val="24"/>
          <w:szCs w:val="24"/>
          <w:rtl/>
        </w:rPr>
      </w:pPr>
      <w:r>
        <w:rPr>
          <w:rFonts w:cs="David" w:hint="cs"/>
          <w:sz w:val="24"/>
          <w:szCs w:val="24"/>
          <w:u w:val="double"/>
          <w:rtl/>
        </w:rPr>
        <w:t xml:space="preserve">פרשת תנובה </w:t>
      </w:r>
      <w:r>
        <w:rPr>
          <w:rFonts w:cs="David"/>
          <w:sz w:val="24"/>
          <w:szCs w:val="24"/>
          <w:rtl/>
        </w:rPr>
        <w:t>–</w:t>
      </w:r>
      <w:r>
        <w:rPr>
          <w:rFonts w:cs="David" w:hint="cs"/>
          <w:sz w:val="24"/>
          <w:szCs w:val="24"/>
          <w:rtl/>
        </w:rPr>
        <w:t xml:space="preserve"> הרחבת היקף הנזק </w:t>
      </w:r>
      <w:r>
        <w:rPr>
          <w:rFonts w:cs="David"/>
          <w:sz w:val="24"/>
          <w:szCs w:val="24"/>
          <w:rtl/>
        </w:rPr>
        <w:t>–</w:t>
      </w:r>
      <w:r>
        <w:rPr>
          <w:rFonts w:cs="David" w:hint="cs"/>
          <w:sz w:val="24"/>
          <w:szCs w:val="24"/>
          <w:rtl/>
        </w:rPr>
        <w:t xml:space="preserve"> הכרה בפגיעה באוטונומיה כראש נזק חדש.</w:t>
      </w:r>
    </w:p>
    <w:p w:rsidR="00A14F46" w:rsidRDefault="00A14F46" w:rsidP="00FC6908">
      <w:pPr>
        <w:pStyle w:val="a9"/>
        <w:spacing w:line="276" w:lineRule="auto"/>
        <w:ind w:left="-1050" w:right="-992"/>
        <w:jc w:val="both"/>
        <w:rPr>
          <w:rFonts w:cs="David"/>
          <w:sz w:val="24"/>
          <w:szCs w:val="24"/>
          <w:rtl/>
        </w:rPr>
      </w:pPr>
      <w:r>
        <w:rPr>
          <w:rFonts w:cs="David" w:hint="cs"/>
          <w:sz w:val="24"/>
          <w:szCs w:val="24"/>
          <w:u w:val="double"/>
          <w:rtl/>
        </w:rPr>
        <w:t xml:space="preserve">פרשת אלסוחה </w:t>
      </w:r>
      <w:r>
        <w:rPr>
          <w:rFonts w:cs="David"/>
          <w:sz w:val="24"/>
          <w:szCs w:val="24"/>
          <w:rtl/>
        </w:rPr>
        <w:t>–</w:t>
      </w:r>
      <w:r>
        <w:rPr>
          <w:rFonts w:cs="David" w:hint="cs"/>
          <w:sz w:val="24"/>
          <w:szCs w:val="24"/>
          <w:rtl/>
        </w:rPr>
        <w:t xml:space="preserve"> הרחבת מעגל הנפגעים. הכרה בזכות של "נפגע משני" לפגיעה בגין הנזק הנפשי שנגרם לו עקב הפגיעה של קרובו. </w:t>
      </w:r>
    </w:p>
    <w:p w:rsidR="00A14F46" w:rsidRDefault="00A14F46" w:rsidP="00FC6908">
      <w:pPr>
        <w:pStyle w:val="a9"/>
        <w:spacing w:line="276" w:lineRule="auto"/>
        <w:ind w:left="-1050" w:right="-992"/>
        <w:jc w:val="both"/>
        <w:rPr>
          <w:rFonts w:cs="David"/>
          <w:sz w:val="24"/>
          <w:szCs w:val="24"/>
          <w:rtl/>
        </w:rPr>
      </w:pPr>
      <w:r>
        <w:rPr>
          <w:rFonts w:cs="David" w:hint="cs"/>
          <w:sz w:val="24"/>
          <w:szCs w:val="24"/>
          <w:rtl/>
        </w:rPr>
        <w:t>"</w:t>
      </w:r>
      <w:r w:rsidRPr="00A14F46">
        <w:rPr>
          <w:rFonts w:cs="David" w:hint="cs"/>
          <w:sz w:val="24"/>
          <w:szCs w:val="24"/>
          <w:u w:val="single"/>
          <w:rtl/>
        </w:rPr>
        <w:t xml:space="preserve">הקרוב הנוכח" </w:t>
      </w:r>
      <w:r w:rsidRPr="00A14F46">
        <w:rPr>
          <w:rFonts w:cs="David"/>
          <w:sz w:val="24"/>
          <w:szCs w:val="24"/>
          <w:u w:val="single"/>
          <w:rtl/>
        </w:rPr>
        <w:t>–</w:t>
      </w:r>
      <w:r>
        <w:rPr>
          <w:rFonts w:cs="David" w:hint="cs"/>
          <w:sz w:val="24"/>
          <w:szCs w:val="24"/>
          <w:rtl/>
        </w:rPr>
        <w:t xml:space="preserve"> קרוב מדרגה ראשונה של ניזוק שהיה נוכח בעת שקרובו נפגע וטוען לנזק נפשי עקב כך.</w:t>
      </w:r>
    </w:p>
    <w:p w:rsidR="00A14F46" w:rsidRPr="00A14F46" w:rsidRDefault="00A14F46" w:rsidP="00FC6908">
      <w:pPr>
        <w:pStyle w:val="a9"/>
        <w:spacing w:line="276" w:lineRule="auto"/>
        <w:ind w:left="-1050" w:right="-992"/>
        <w:jc w:val="both"/>
        <w:rPr>
          <w:rFonts w:cs="David"/>
          <w:sz w:val="24"/>
          <w:szCs w:val="24"/>
          <w:rtl/>
        </w:rPr>
      </w:pPr>
      <w:r w:rsidRPr="00A14F46">
        <w:rPr>
          <w:rFonts w:cs="David" w:hint="cs"/>
          <w:sz w:val="24"/>
          <w:szCs w:val="24"/>
          <w:u w:val="single"/>
          <w:rtl/>
        </w:rPr>
        <w:t>הקרוב הנעדר"</w:t>
      </w:r>
      <w:r w:rsidRPr="00A14F46">
        <w:rPr>
          <w:rFonts w:cs="David" w:hint="cs"/>
          <w:sz w:val="24"/>
          <w:szCs w:val="24"/>
          <w:rtl/>
        </w:rPr>
        <w:t xml:space="preserve"> </w:t>
      </w:r>
      <w:r w:rsidRPr="00A14F46">
        <w:rPr>
          <w:rFonts w:cs="David"/>
          <w:sz w:val="24"/>
          <w:szCs w:val="24"/>
          <w:rtl/>
        </w:rPr>
        <w:t>–</w:t>
      </w:r>
      <w:r w:rsidRPr="00A14F46">
        <w:rPr>
          <w:rFonts w:cs="David" w:hint="cs"/>
          <w:sz w:val="24"/>
          <w:szCs w:val="24"/>
          <w:rtl/>
        </w:rPr>
        <w:t xml:space="preserve"> קרוב מדרגה ראשונה של ניזוק שלא היה נוכח בעת שקרובו נפגע וטוען לנזק נפשי בעקבות פגיעת הקרוב.</w:t>
      </w:r>
    </w:p>
    <w:p w:rsidR="00A1692B" w:rsidRDefault="00A14F46" w:rsidP="00FC6908">
      <w:pPr>
        <w:pStyle w:val="a9"/>
        <w:spacing w:line="276" w:lineRule="auto"/>
        <w:ind w:left="-1050" w:right="-992"/>
        <w:jc w:val="both"/>
        <w:rPr>
          <w:rFonts w:cs="David"/>
          <w:sz w:val="24"/>
          <w:szCs w:val="24"/>
          <w:rtl/>
        </w:rPr>
      </w:pPr>
      <w:r w:rsidRPr="00A14F46">
        <w:rPr>
          <w:rFonts w:cs="David" w:hint="cs"/>
          <w:sz w:val="24"/>
          <w:szCs w:val="24"/>
          <w:u w:val="double"/>
          <w:rtl/>
        </w:rPr>
        <w:t>הלכת אלסוחה</w:t>
      </w:r>
      <w:r>
        <w:rPr>
          <w:rFonts w:cs="David" w:hint="cs"/>
          <w:sz w:val="24"/>
          <w:szCs w:val="24"/>
          <w:rtl/>
        </w:rPr>
        <w:t xml:space="preserve"> </w:t>
      </w:r>
      <w:r>
        <w:rPr>
          <w:rFonts w:cs="David"/>
          <w:sz w:val="24"/>
          <w:szCs w:val="24"/>
          <w:rtl/>
        </w:rPr>
        <w:t>–</w:t>
      </w:r>
      <w:r>
        <w:rPr>
          <w:rFonts w:cs="David" w:hint="cs"/>
          <w:sz w:val="24"/>
          <w:szCs w:val="24"/>
          <w:rtl/>
        </w:rPr>
        <w:t xml:space="preserve"> </w:t>
      </w:r>
      <w:r w:rsidRPr="00A14F46">
        <w:rPr>
          <w:rFonts w:cs="David" w:hint="cs"/>
          <w:sz w:val="24"/>
          <w:szCs w:val="24"/>
          <w:u w:val="dash"/>
          <w:rtl/>
        </w:rPr>
        <w:t>הכירה בקרוב הנוכח והנעדר כנפגעים בהתקיים מספר תנאים מצטברים</w:t>
      </w:r>
      <w:r>
        <w:rPr>
          <w:rFonts w:cs="David" w:hint="cs"/>
          <w:sz w:val="24"/>
          <w:szCs w:val="24"/>
          <w:rtl/>
        </w:rPr>
        <w:t>. הלכת אלסוחה הרחיבה את מעגל הנפגעים אבל צמצמה את מספר מקבלי הפיצוי בתוך המעגל תוך יצירת איזון בין שני האינטרסים. הסיכון של הרחבת מעגל האחריות חייב הפעלת מדיניות משפטית מתאימה שתמנע הטלת חבות בהיקפים מופרזים.</w:t>
      </w:r>
      <w:r w:rsidR="00A1692B">
        <w:rPr>
          <w:rFonts w:cs="David" w:hint="cs"/>
          <w:sz w:val="24"/>
          <w:szCs w:val="24"/>
          <w:rtl/>
        </w:rPr>
        <w:t xml:space="preserve"> </w:t>
      </w:r>
    </w:p>
    <w:p w:rsidR="00A1692B" w:rsidRDefault="00A1692B" w:rsidP="00FC6908">
      <w:pPr>
        <w:pStyle w:val="a9"/>
        <w:spacing w:line="276" w:lineRule="auto"/>
        <w:ind w:left="-1050" w:right="-992"/>
        <w:jc w:val="both"/>
        <w:rPr>
          <w:rFonts w:cs="David"/>
          <w:b/>
          <w:bCs/>
          <w:sz w:val="24"/>
          <w:szCs w:val="24"/>
          <w:rtl/>
        </w:rPr>
      </w:pPr>
    </w:p>
    <w:p w:rsidR="00A14F46" w:rsidRPr="00A1692B" w:rsidRDefault="00A1692B" w:rsidP="00FC6908">
      <w:pPr>
        <w:pStyle w:val="a9"/>
        <w:spacing w:line="276" w:lineRule="auto"/>
        <w:ind w:left="-1050" w:right="-992"/>
        <w:jc w:val="both"/>
        <w:rPr>
          <w:rFonts w:cs="David"/>
          <w:b/>
          <w:bCs/>
          <w:sz w:val="24"/>
          <w:szCs w:val="24"/>
          <w:rtl/>
        </w:rPr>
      </w:pPr>
      <w:r w:rsidRPr="00A1692B">
        <w:rPr>
          <w:rFonts w:cs="David" w:hint="cs"/>
          <w:b/>
          <w:bCs/>
          <w:sz w:val="24"/>
          <w:szCs w:val="24"/>
          <w:rtl/>
        </w:rPr>
        <w:t>התנאים שנקבעו באלסוחה להכרה בנפגע משני כנפגע בר פיצוי:</w:t>
      </w:r>
    </w:p>
    <w:p w:rsidR="00A1692B" w:rsidRDefault="00A1692B" w:rsidP="00FC6908">
      <w:pPr>
        <w:pStyle w:val="a9"/>
        <w:numPr>
          <w:ilvl w:val="0"/>
          <w:numId w:val="5"/>
        </w:numPr>
        <w:spacing w:line="276" w:lineRule="auto"/>
        <w:ind w:right="-992"/>
        <w:jc w:val="both"/>
        <w:rPr>
          <w:rFonts w:cs="David"/>
          <w:sz w:val="24"/>
          <w:szCs w:val="24"/>
        </w:rPr>
      </w:pPr>
      <w:r w:rsidRPr="00A1692B">
        <w:rPr>
          <w:rFonts w:cs="David" w:hint="cs"/>
          <w:sz w:val="24"/>
          <w:szCs w:val="24"/>
          <w:u w:val="thick"/>
          <w:rtl/>
        </w:rPr>
        <w:t xml:space="preserve">מידת הקרבה לנפגע </w:t>
      </w:r>
      <w:r>
        <w:rPr>
          <w:rFonts w:cs="David"/>
          <w:sz w:val="24"/>
          <w:szCs w:val="24"/>
          <w:rtl/>
        </w:rPr>
        <w:t>–</w:t>
      </w:r>
      <w:r>
        <w:rPr>
          <w:rFonts w:cs="David" w:hint="cs"/>
          <w:sz w:val="24"/>
          <w:szCs w:val="24"/>
          <w:rtl/>
        </w:rPr>
        <w:t xml:space="preserve"> קרוב מדרגה ראשונה ובמקרים חריגים אפשר להכיר גם ברמת קירבה רחוקה יותר. </w:t>
      </w:r>
    </w:p>
    <w:p w:rsidR="00A1692B" w:rsidRDefault="00A1692B" w:rsidP="00FC6908">
      <w:pPr>
        <w:pStyle w:val="a9"/>
        <w:numPr>
          <w:ilvl w:val="0"/>
          <w:numId w:val="5"/>
        </w:numPr>
        <w:spacing w:line="276" w:lineRule="auto"/>
        <w:ind w:right="-992"/>
        <w:jc w:val="both"/>
        <w:rPr>
          <w:rFonts w:cs="David"/>
          <w:sz w:val="24"/>
          <w:szCs w:val="24"/>
        </w:rPr>
      </w:pPr>
      <w:r w:rsidRPr="00A1692B">
        <w:rPr>
          <w:rFonts w:cs="David" w:hint="cs"/>
          <w:sz w:val="24"/>
          <w:szCs w:val="24"/>
          <w:u w:val="thick"/>
          <w:rtl/>
        </w:rPr>
        <w:t>התרשמות ישירה מן האירוע</w:t>
      </w:r>
      <w:r>
        <w:rPr>
          <w:rFonts w:cs="David" w:hint="cs"/>
          <w:sz w:val="24"/>
          <w:szCs w:val="24"/>
          <w:rtl/>
        </w:rPr>
        <w:t xml:space="preserve"> </w:t>
      </w:r>
      <w:r>
        <w:rPr>
          <w:rFonts w:cs="David"/>
          <w:sz w:val="24"/>
          <w:szCs w:val="24"/>
          <w:rtl/>
        </w:rPr>
        <w:t>–</w:t>
      </w:r>
      <w:r>
        <w:rPr>
          <w:rFonts w:cs="David" w:hint="cs"/>
          <w:sz w:val="24"/>
          <w:szCs w:val="24"/>
          <w:rtl/>
        </w:rPr>
        <w:t xml:space="preserve"> על הפגע להיות עד לאירוע או לתוצאותיו המידיות.</w:t>
      </w:r>
    </w:p>
    <w:p w:rsidR="00A1692B" w:rsidRPr="00A1692B" w:rsidRDefault="00A1692B" w:rsidP="00FC6908">
      <w:pPr>
        <w:pStyle w:val="a9"/>
        <w:numPr>
          <w:ilvl w:val="0"/>
          <w:numId w:val="5"/>
        </w:numPr>
        <w:spacing w:line="276" w:lineRule="auto"/>
        <w:ind w:right="-992"/>
        <w:jc w:val="both"/>
        <w:rPr>
          <w:rFonts w:cs="David"/>
          <w:sz w:val="24"/>
          <w:szCs w:val="24"/>
          <w:u w:val="thick"/>
        </w:rPr>
      </w:pPr>
      <w:r w:rsidRPr="00A1692B">
        <w:rPr>
          <w:rFonts w:cs="David" w:hint="cs"/>
          <w:sz w:val="24"/>
          <w:szCs w:val="24"/>
          <w:u w:val="thick"/>
          <w:rtl/>
        </w:rPr>
        <w:t>קירבה במקום או בזמן לאירוע</w:t>
      </w:r>
      <w:r>
        <w:rPr>
          <w:rFonts w:cs="David" w:hint="cs"/>
          <w:sz w:val="24"/>
          <w:szCs w:val="24"/>
          <w:u w:val="thick"/>
          <w:rtl/>
        </w:rPr>
        <w:t>.</w:t>
      </w:r>
    </w:p>
    <w:p w:rsidR="00A1692B" w:rsidRDefault="00A1692B" w:rsidP="00FC6908">
      <w:pPr>
        <w:pStyle w:val="a9"/>
        <w:numPr>
          <w:ilvl w:val="0"/>
          <w:numId w:val="5"/>
        </w:numPr>
        <w:spacing w:line="276" w:lineRule="auto"/>
        <w:ind w:left="-1050" w:right="-992" w:firstLine="0"/>
        <w:jc w:val="both"/>
        <w:rPr>
          <w:rFonts w:cs="David"/>
          <w:sz w:val="24"/>
          <w:szCs w:val="24"/>
        </w:rPr>
      </w:pPr>
      <w:r w:rsidRPr="00A1692B">
        <w:rPr>
          <w:rFonts w:cs="David" w:hint="cs"/>
          <w:sz w:val="24"/>
          <w:szCs w:val="24"/>
          <w:u w:val="thick"/>
          <w:rtl/>
        </w:rPr>
        <w:t>קיומו של נזק נפשי ממשי</w:t>
      </w:r>
      <w:r>
        <w:rPr>
          <w:rFonts w:cs="David" w:hint="cs"/>
          <w:sz w:val="24"/>
          <w:szCs w:val="24"/>
          <w:rtl/>
        </w:rPr>
        <w:t xml:space="preserve"> </w:t>
      </w:r>
      <w:r>
        <w:rPr>
          <w:rFonts w:cs="David"/>
          <w:sz w:val="24"/>
          <w:szCs w:val="24"/>
          <w:rtl/>
        </w:rPr>
        <w:t>–</w:t>
      </w:r>
      <w:r>
        <w:rPr>
          <w:rFonts w:cs="David" w:hint="cs"/>
          <w:sz w:val="24"/>
          <w:szCs w:val="24"/>
          <w:rtl/>
        </w:rPr>
        <w:t xml:space="preserve"> פסיכוזיס (מחלת נפש) או נוירוזיס (פגיעה נפשית ממשית שאינה מגעת כדי מחלת נפש) לנזק.</w:t>
      </w:r>
    </w:p>
    <w:p w:rsidR="00A1692B" w:rsidRDefault="00A1692B" w:rsidP="00FC6908">
      <w:pPr>
        <w:pStyle w:val="a9"/>
        <w:spacing w:line="276" w:lineRule="auto"/>
        <w:ind w:left="-1050" w:right="-992"/>
        <w:jc w:val="both"/>
        <w:rPr>
          <w:rFonts w:cs="David"/>
          <w:sz w:val="24"/>
          <w:szCs w:val="24"/>
          <w:u w:val="wave"/>
          <w:rtl/>
        </w:rPr>
      </w:pPr>
      <w:r w:rsidRPr="00A1692B">
        <w:rPr>
          <w:rFonts w:cs="David" w:hint="cs"/>
          <w:sz w:val="24"/>
          <w:szCs w:val="24"/>
          <w:u w:val="wave"/>
          <w:rtl/>
        </w:rPr>
        <w:t>הלכת אלסוחה התפתחה במגמה של הגמשת מבחני הפיצוי</w:t>
      </w:r>
      <w:r>
        <w:rPr>
          <w:rFonts w:cs="David" w:hint="cs"/>
          <w:sz w:val="24"/>
          <w:szCs w:val="24"/>
          <w:u w:val="wave"/>
          <w:rtl/>
        </w:rPr>
        <w:t>:</w:t>
      </w:r>
    </w:p>
    <w:p w:rsidR="00A1692B" w:rsidRDefault="00A1692B" w:rsidP="00FC6908">
      <w:pPr>
        <w:pStyle w:val="a9"/>
        <w:numPr>
          <w:ilvl w:val="0"/>
          <w:numId w:val="6"/>
        </w:numPr>
        <w:spacing w:line="276" w:lineRule="auto"/>
        <w:ind w:left="-1050" w:right="-992" w:firstLine="0"/>
        <w:jc w:val="both"/>
        <w:rPr>
          <w:rFonts w:cs="David"/>
          <w:sz w:val="24"/>
          <w:szCs w:val="24"/>
        </w:rPr>
      </w:pPr>
      <w:r>
        <w:rPr>
          <w:rFonts w:cs="David" w:hint="cs"/>
          <w:sz w:val="24"/>
          <w:szCs w:val="24"/>
          <w:rtl/>
        </w:rPr>
        <w:t>ב</w:t>
      </w:r>
      <w:r w:rsidRPr="000253BE">
        <w:rPr>
          <w:rFonts w:cs="David" w:hint="cs"/>
          <w:sz w:val="24"/>
          <w:szCs w:val="24"/>
          <w:u w:val="double"/>
          <w:rtl/>
        </w:rPr>
        <w:t>ת"א 4199/02</w:t>
      </w:r>
      <w:r>
        <w:rPr>
          <w:rFonts w:cs="David" w:hint="cs"/>
          <w:sz w:val="24"/>
          <w:szCs w:val="24"/>
          <w:rtl/>
        </w:rPr>
        <w:t xml:space="preserve"> אומר ביהמ"ש </w:t>
      </w:r>
      <w:r>
        <w:rPr>
          <w:rFonts w:cs="David"/>
          <w:sz w:val="24"/>
          <w:szCs w:val="24"/>
          <w:rtl/>
        </w:rPr>
        <w:t>–</w:t>
      </w:r>
      <w:r>
        <w:rPr>
          <w:rFonts w:cs="David" w:hint="cs"/>
          <w:sz w:val="24"/>
          <w:szCs w:val="24"/>
          <w:rtl/>
        </w:rPr>
        <w:t xml:space="preserve"> על תנאים אלה יש להשקיף כעל מורי דרך יעילים אך אין הן תחליף למצפן הנזיקי</w:t>
      </w:r>
    </w:p>
    <w:p w:rsidR="00A1692B" w:rsidRPr="00A1692B" w:rsidRDefault="00A1692B" w:rsidP="00FC6908">
      <w:pPr>
        <w:pStyle w:val="a9"/>
        <w:numPr>
          <w:ilvl w:val="0"/>
          <w:numId w:val="6"/>
        </w:numPr>
        <w:spacing w:line="276" w:lineRule="auto"/>
        <w:ind w:left="-1050" w:right="-992" w:firstLine="0"/>
        <w:jc w:val="both"/>
        <w:rPr>
          <w:rFonts w:cs="David"/>
          <w:sz w:val="24"/>
          <w:szCs w:val="24"/>
        </w:rPr>
      </w:pPr>
      <w:r w:rsidRPr="000253BE">
        <w:rPr>
          <w:rFonts w:cs="David" w:hint="cs"/>
          <w:sz w:val="24"/>
          <w:szCs w:val="24"/>
          <w:u w:val="double"/>
          <w:rtl/>
        </w:rPr>
        <w:t>בת"א 754/05</w:t>
      </w:r>
      <w:r>
        <w:rPr>
          <w:rFonts w:cs="David" w:hint="cs"/>
          <w:sz w:val="24"/>
          <w:szCs w:val="24"/>
          <w:rtl/>
        </w:rPr>
        <w:t xml:space="preserve"> מיישם ביהמ"ש את הנאמר לעיל וקובע שגם ב"מקרים ברורים וקשים" שאינם עונים על תנאי אלסוחה, יש להכיר בנפגע, גם אם לא נקבעה נכות ממשית.</w:t>
      </w:r>
    </w:p>
    <w:p w:rsidR="00A1692B" w:rsidRPr="00A1692B" w:rsidRDefault="00A1692B" w:rsidP="00FC6908">
      <w:pPr>
        <w:pStyle w:val="a9"/>
        <w:numPr>
          <w:ilvl w:val="0"/>
          <w:numId w:val="6"/>
        </w:numPr>
        <w:spacing w:line="276" w:lineRule="auto"/>
        <w:ind w:left="-1050" w:right="-992" w:firstLine="0"/>
        <w:jc w:val="both"/>
        <w:rPr>
          <w:rFonts w:cs="David"/>
          <w:sz w:val="24"/>
          <w:szCs w:val="24"/>
        </w:rPr>
      </w:pPr>
      <w:r w:rsidRPr="000253BE">
        <w:rPr>
          <w:rFonts w:cs="David" w:hint="cs"/>
          <w:sz w:val="24"/>
          <w:szCs w:val="24"/>
          <w:u w:val="double"/>
          <w:rtl/>
        </w:rPr>
        <w:t>בת"א (י-ם) 1519/02</w:t>
      </w:r>
      <w:r w:rsidRPr="00A1692B">
        <w:rPr>
          <w:rFonts w:cs="David" w:hint="cs"/>
          <w:sz w:val="24"/>
          <w:szCs w:val="24"/>
          <w:rtl/>
        </w:rPr>
        <w:t>- הורחבה הלכת אלסוחה גם ביחס לנזק גוף (פס"ד שניתן ע"י המרצה והיא הכירה בו בחולת סוכרת של ילדה שנטען שהתפתחה בעקבות הטראומה מהמוות של אביה).</w:t>
      </w:r>
    </w:p>
    <w:p w:rsidR="00A1692B" w:rsidRDefault="00A1692B" w:rsidP="00FC6908">
      <w:pPr>
        <w:pStyle w:val="a9"/>
        <w:numPr>
          <w:ilvl w:val="0"/>
          <w:numId w:val="6"/>
        </w:numPr>
        <w:spacing w:line="276" w:lineRule="auto"/>
        <w:ind w:left="-1050" w:right="-992" w:firstLine="0"/>
        <w:jc w:val="both"/>
        <w:rPr>
          <w:rFonts w:cs="David"/>
          <w:sz w:val="24"/>
          <w:szCs w:val="24"/>
        </w:rPr>
      </w:pPr>
      <w:r w:rsidRPr="000253BE">
        <w:rPr>
          <w:rFonts w:cs="David" w:hint="cs"/>
          <w:sz w:val="24"/>
          <w:szCs w:val="24"/>
          <w:u w:val="double"/>
          <w:rtl/>
        </w:rPr>
        <w:t xml:space="preserve">בת"א 9466/05 </w:t>
      </w:r>
      <w:r w:rsidRPr="00A1692B">
        <w:rPr>
          <w:rFonts w:cs="David" w:hint="cs"/>
          <w:sz w:val="24"/>
          <w:szCs w:val="24"/>
          <w:rtl/>
        </w:rPr>
        <w:t>הכיר ביהמ"ש העליון בהרחבת ההלכה ביחס לנזק פיסי "רק כאשר מדובר בנזק ממשי ובעל השפעה על יכולת תפקודו היומיומית" וכן קבע שהלכת אלסוחה לא חלה רק על ת.ד.. היא חולשת על כל דיני הנזיקין.</w:t>
      </w:r>
      <w:r>
        <w:rPr>
          <w:rFonts w:cs="David" w:hint="cs"/>
          <w:sz w:val="24"/>
          <w:szCs w:val="24"/>
          <w:rtl/>
        </w:rPr>
        <w:t xml:space="preserve"> למה ביהמ"ש היה צריך לומר שהוא מחיל את הלכת אלסוחה על הנפגע המשני בכל מקרה ולא רק בתאונת דרכים? חוק הפלת"ד הוא חוק סוציאלי </w:t>
      </w:r>
      <w:r>
        <w:rPr>
          <w:rFonts w:cs="David"/>
          <w:sz w:val="24"/>
          <w:szCs w:val="24"/>
          <w:rtl/>
        </w:rPr>
        <w:t>–</w:t>
      </w:r>
      <w:r>
        <w:rPr>
          <w:rFonts w:cs="David" w:hint="cs"/>
          <w:sz w:val="24"/>
          <w:szCs w:val="24"/>
          <w:rtl/>
        </w:rPr>
        <w:t xml:space="preserve"> גם אם אני אחראי על התאונה אני אקבל פיצוי ע</w:t>
      </w:r>
      <w:r w:rsidR="000253BE">
        <w:rPr>
          <w:rFonts w:cs="David" w:hint="cs"/>
          <w:sz w:val="24"/>
          <w:szCs w:val="24"/>
          <w:rtl/>
        </w:rPr>
        <w:t xml:space="preserve">ל הנזק שלי מה שלא כן בפקנ"ז. אנחנו חשופים לפגיעות נזיקיות כל היום בלי שיהיה לנו את מי לתבוע, הלכת אלסוחה נולדה בעקבות חוק הפלת"ד וכשהתעוררה השאלה האם את הכלל של אלסוחה רוצים להרחיב על כל דיני הנזיקין ביהמ"ש החליט להרחיב את זה לכל דיני הנזיקין ולא רק לתחום הסוציאלי. </w:t>
      </w:r>
    </w:p>
    <w:p w:rsidR="000253BE" w:rsidRDefault="000253BE" w:rsidP="00FC6908">
      <w:pPr>
        <w:pStyle w:val="a9"/>
        <w:numPr>
          <w:ilvl w:val="0"/>
          <w:numId w:val="6"/>
        </w:numPr>
        <w:spacing w:line="276" w:lineRule="auto"/>
        <w:ind w:left="-1050" w:right="-992" w:firstLine="0"/>
        <w:jc w:val="both"/>
        <w:rPr>
          <w:rFonts w:cs="David"/>
          <w:sz w:val="24"/>
          <w:szCs w:val="24"/>
        </w:rPr>
      </w:pPr>
      <w:r w:rsidRPr="000253BE">
        <w:rPr>
          <w:rFonts w:cs="David" w:hint="cs"/>
          <w:sz w:val="24"/>
          <w:szCs w:val="24"/>
          <w:u w:val="double"/>
          <w:rtl/>
        </w:rPr>
        <w:t xml:space="preserve">פס"ד ממש חדש </w:t>
      </w:r>
      <w:r w:rsidRPr="000253BE">
        <w:rPr>
          <w:rFonts w:cs="David"/>
          <w:sz w:val="24"/>
          <w:szCs w:val="24"/>
          <w:u w:val="double"/>
          <w:rtl/>
        </w:rPr>
        <w:t>–</w:t>
      </w:r>
      <w:r w:rsidRPr="000253BE">
        <w:rPr>
          <w:rFonts w:cs="David" w:hint="cs"/>
          <w:sz w:val="24"/>
          <w:szCs w:val="24"/>
          <w:u w:val="double"/>
          <w:rtl/>
        </w:rPr>
        <w:t xml:space="preserve"> 5231/10 </w:t>
      </w:r>
      <w:r w:rsidRPr="000253BE">
        <w:rPr>
          <w:rFonts w:cs="David"/>
          <w:sz w:val="24"/>
          <w:szCs w:val="24"/>
          <w:u w:val="double"/>
          <w:rtl/>
        </w:rPr>
        <w:t>–</w:t>
      </w:r>
      <w:r>
        <w:rPr>
          <w:rFonts w:cs="David" w:hint="cs"/>
          <w:sz w:val="24"/>
          <w:szCs w:val="24"/>
          <w:rtl/>
        </w:rPr>
        <w:t xml:space="preserve"> יישום של הלכת אלסוחה </w:t>
      </w:r>
      <w:r>
        <w:rPr>
          <w:rFonts w:cs="David"/>
          <w:sz w:val="24"/>
          <w:szCs w:val="24"/>
          <w:rtl/>
        </w:rPr>
        <w:t>–</w:t>
      </w:r>
      <w:r>
        <w:rPr>
          <w:rFonts w:cs="David" w:hint="cs"/>
          <w:sz w:val="24"/>
          <w:szCs w:val="24"/>
          <w:rtl/>
        </w:rPr>
        <w:t xml:space="preserve"> פלונית נ' סהר חברה לביטוח בע"מ </w:t>
      </w:r>
      <w:r>
        <w:rPr>
          <w:rFonts w:cs="David"/>
          <w:sz w:val="24"/>
          <w:szCs w:val="24"/>
          <w:rtl/>
        </w:rPr>
        <w:t>–</w:t>
      </w:r>
      <w:r>
        <w:rPr>
          <w:rFonts w:cs="David" w:hint="cs"/>
          <w:sz w:val="24"/>
          <w:szCs w:val="24"/>
          <w:rtl/>
        </w:rPr>
        <w:t xml:space="preserve"> נפגעה משפחת המערערים בת.ד.: אבי המשפחה נהרגה; הבת שהייתה כבת ארבע וחצי במועד התאונה, נפגעה באורח קשה; והאם, אשר בזמן התאונה הייתה בהיריון נפגעה באורח קל, ובהמשך נאלצה להתמודד עם המציאות</w:t>
      </w:r>
      <w:r w:rsidR="00172D75">
        <w:rPr>
          <w:rFonts w:cs="David" w:hint="cs"/>
          <w:sz w:val="24"/>
          <w:szCs w:val="24"/>
          <w:rtl/>
        </w:rPr>
        <w:t xml:space="preserve"> הקשה והמורכבת של טיפול בביתה הפג</w:t>
      </w:r>
      <w:r>
        <w:rPr>
          <w:rFonts w:cs="David" w:hint="cs"/>
          <w:sz w:val="24"/>
          <w:szCs w:val="24"/>
          <w:rtl/>
        </w:rPr>
        <w:t xml:space="preserve">ועה באופן קשה, ובתינוקה שנולד מספר חודשים לאחר התאונה. זאת, כשהיא עצמה אלמנה צעירה ללא תמיכה משפטית בישראל </w:t>
      </w:r>
      <w:r w:rsidRPr="000253BE">
        <w:rPr>
          <w:rFonts w:cs="David"/>
          <w:sz w:val="24"/>
          <w:szCs w:val="24"/>
        </w:rPr>
        <w:sym w:font="Wingdings" w:char="F0DF"/>
      </w:r>
      <w:r>
        <w:rPr>
          <w:rFonts w:cs="David" w:hint="cs"/>
          <w:sz w:val="24"/>
          <w:szCs w:val="24"/>
          <w:rtl/>
        </w:rPr>
        <w:t xml:space="preserve"> התינוק שנולד והאמא תבעו פיצויים כנפגעים משניים וביהמ"ש לא הסכים לפצות אותם משום שלא הוכח נזק ממשי.</w:t>
      </w:r>
    </w:p>
    <w:p w:rsidR="00E8123B" w:rsidRDefault="00E8123B" w:rsidP="00FC6908">
      <w:pPr>
        <w:pStyle w:val="a9"/>
        <w:spacing w:line="276" w:lineRule="auto"/>
        <w:ind w:left="-1050" w:right="-992"/>
        <w:jc w:val="both"/>
        <w:rPr>
          <w:rFonts w:cs="David"/>
          <w:sz w:val="24"/>
          <w:szCs w:val="24"/>
          <w:rtl/>
        </w:rPr>
      </w:pPr>
      <w:r w:rsidRPr="003B1E43">
        <w:rPr>
          <w:rFonts w:cs="David" w:hint="cs"/>
          <w:sz w:val="24"/>
          <w:szCs w:val="24"/>
          <w:u w:val="single"/>
          <w:rtl/>
        </w:rPr>
        <w:lastRenderedPageBreak/>
        <w:t xml:space="preserve">למה </w:t>
      </w:r>
      <w:r w:rsidR="00F47543" w:rsidRPr="003B1E43">
        <w:rPr>
          <w:rFonts w:cs="David" w:hint="cs"/>
          <w:sz w:val="24"/>
          <w:szCs w:val="24"/>
          <w:u w:val="single"/>
          <w:rtl/>
        </w:rPr>
        <w:t>את רבי בפרשת תנובה</w:t>
      </w:r>
      <w:r w:rsidRPr="003B1E43">
        <w:rPr>
          <w:rFonts w:cs="David" w:hint="cs"/>
          <w:sz w:val="24"/>
          <w:szCs w:val="24"/>
          <w:u w:val="single"/>
          <w:rtl/>
        </w:rPr>
        <w:t xml:space="preserve"> כן פיצוי ואת הילד שנולד </w:t>
      </w:r>
      <w:r w:rsidR="00F47543" w:rsidRPr="003B1E43">
        <w:rPr>
          <w:rFonts w:cs="David" w:hint="cs"/>
          <w:sz w:val="24"/>
          <w:szCs w:val="24"/>
          <w:u w:val="single"/>
          <w:rtl/>
        </w:rPr>
        <w:t xml:space="preserve">במקרה דנן </w:t>
      </w:r>
      <w:r w:rsidRPr="003B1E43">
        <w:rPr>
          <w:rFonts w:cs="David" w:hint="cs"/>
          <w:sz w:val="24"/>
          <w:szCs w:val="24"/>
          <w:u w:val="single"/>
          <w:rtl/>
        </w:rPr>
        <w:t>לא פיצו?</w:t>
      </w:r>
      <w:r>
        <w:rPr>
          <w:rFonts w:cs="David" w:hint="cs"/>
          <w:sz w:val="24"/>
          <w:szCs w:val="24"/>
          <w:rtl/>
        </w:rPr>
        <w:t xml:space="preserve"> משום שאלו עילות תביעה שונות. על פגיעה באוטונומיה תמיד פוסקים פיצוי. לילד, במקרה דנן,  אין פגיעה באוטונומיה זהו נזק נפשי טהור</w:t>
      </w:r>
      <w:r w:rsidR="000418D5">
        <w:rPr>
          <w:rFonts w:cs="David" w:hint="cs"/>
          <w:sz w:val="24"/>
          <w:szCs w:val="24"/>
          <w:rtl/>
        </w:rPr>
        <w:t xml:space="preserve"> וזה לא עומד בתנאי אלסוחה, הנזק הנפשי הוא לא ממשי.</w:t>
      </w:r>
    </w:p>
    <w:p w:rsidR="003B1E43" w:rsidRDefault="003B1E43" w:rsidP="00FC6908">
      <w:pPr>
        <w:pStyle w:val="a9"/>
        <w:spacing w:line="276" w:lineRule="auto"/>
        <w:ind w:left="-1050" w:right="-992"/>
        <w:jc w:val="both"/>
        <w:rPr>
          <w:rFonts w:cs="David"/>
          <w:sz w:val="24"/>
          <w:szCs w:val="24"/>
          <w:rtl/>
        </w:rPr>
      </w:pPr>
      <w:r w:rsidRPr="003B1E43">
        <w:rPr>
          <w:rFonts w:cs="David" w:hint="cs"/>
          <w:sz w:val="24"/>
          <w:szCs w:val="24"/>
          <w:u w:val="single"/>
          <w:rtl/>
        </w:rPr>
        <w:t xml:space="preserve">החשש מהרחבת אלסוחה </w:t>
      </w:r>
      <w:r>
        <w:rPr>
          <w:rFonts w:cs="David"/>
          <w:sz w:val="24"/>
          <w:szCs w:val="24"/>
          <w:u w:val="single"/>
          <w:rtl/>
        </w:rPr>
        <w:t>–</w:t>
      </w:r>
      <w:r w:rsidRPr="003B1E43">
        <w:rPr>
          <w:rFonts w:cs="David" w:hint="cs"/>
          <w:sz w:val="24"/>
          <w:szCs w:val="24"/>
          <w:u w:val="single"/>
          <w:rtl/>
        </w:rPr>
        <w:t xml:space="preserve"> </w:t>
      </w:r>
      <w:r>
        <w:rPr>
          <w:rFonts w:cs="David" w:hint="cs"/>
          <w:sz w:val="24"/>
          <w:szCs w:val="24"/>
          <w:rtl/>
        </w:rPr>
        <w:t xml:space="preserve">הרחבת מעגל החבות של חוק הפיצויים במצב זה אינה פשוטה. להטלת האחריות יכולה להיות השלכה נרחבת והיא עלולה להטיל נטל כבד על הנתבעים כמו גם אפשרות שתובעים מסוימים יבקשו לקפוץ על העגלה. </w:t>
      </w:r>
      <w:r w:rsidR="00F7196B">
        <w:rPr>
          <w:rFonts w:cs="David" w:hint="cs"/>
          <w:sz w:val="24"/>
          <w:szCs w:val="24"/>
          <w:rtl/>
        </w:rPr>
        <w:t>לא ניתן למנוע מניזוקים פיצו</w:t>
      </w:r>
      <w:r w:rsidR="00E31299">
        <w:rPr>
          <w:rFonts w:cs="David" w:hint="cs"/>
          <w:sz w:val="24"/>
          <w:szCs w:val="24"/>
          <w:rtl/>
        </w:rPr>
        <w:t>י</w:t>
      </w:r>
      <w:r w:rsidR="00F7196B">
        <w:rPr>
          <w:rFonts w:cs="David" w:hint="cs"/>
          <w:sz w:val="24"/>
          <w:szCs w:val="24"/>
          <w:rtl/>
        </w:rPr>
        <w:t xml:space="preserve"> הולם בשל עצם ה</w:t>
      </w:r>
      <w:r w:rsidR="00E31299">
        <w:rPr>
          <w:rFonts w:cs="David" w:hint="cs"/>
          <w:sz w:val="24"/>
          <w:szCs w:val="24"/>
          <w:rtl/>
        </w:rPr>
        <w:t>ק</w:t>
      </w:r>
      <w:r w:rsidR="00F7196B">
        <w:rPr>
          <w:rFonts w:cs="David" w:hint="cs"/>
          <w:sz w:val="24"/>
          <w:szCs w:val="24"/>
          <w:rtl/>
        </w:rPr>
        <w:t xml:space="preserve">ושי שבאיתור הקש"ס בין הנזק לבין המזיק. לכן יש לתת פיצויים לנפגעים משניים אך </w:t>
      </w:r>
      <w:r>
        <w:rPr>
          <w:rFonts w:cs="David" w:hint="cs"/>
          <w:sz w:val="24"/>
          <w:szCs w:val="24"/>
          <w:rtl/>
        </w:rPr>
        <w:t>יחד עם זאת, הסיכון של הרחבת מעגל האחריות מחייב הפעלת מדיניות משפטית מתאימה שתמנע הטלת חבות בהיקפים מופרזים.</w:t>
      </w:r>
      <w:r w:rsidR="00E31299">
        <w:rPr>
          <w:rFonts w:cs="David" w:hint="cs"/>
          <w:sz w:val="24"/>
          <w:szCs w:val="24"/>
          <w:rtl/>
        </w:rPr>
        <w:t xml:space="preserve"> כשאומרים "מדיניות משפטית" למעשה מעבירים את שק"ד לבימה"ש </w:t>
      </w:r>
      <w:r w:rsidR="00E31299">
        <w:rPr>
          <w:rFonts w:cs="David"/>
          <w:sz w:val="24"/>
          <w:szCs w:val="24"/>
          <w:rtl/>
        </w:rPr>
        <w:t>–</w:t>
      </w:r>
      <w:r w:rsidR="00E31299">
        <w:rPr>
          <w:rFonts w:cs="David" w:hint="cs"/>
          <w:sz w:val="24"/>
          <w:szCs w:val="24"/>
          <w:rtl/>
        </w:rPr>
        <w:t xml:space="preserve"> להחליט האם ניתן באותו מקרה לתת פיצוי או לא. </w:t>
      </w:r>
    </w:p>
    <w:p w:rsidR="00E31299" w:rsidRDefault="00E31299" w:rsidP="00FC6908">
      <w:pPr>
        <w:pStyle w:val="a9"/>
        <w:spacing w:line="276" w:lineRule="auto"/>
        <w:ind w:left="-1050" w:right="-992"/>
        <w:jc w:val="both"/>
        <w:rPr>
          <w:rFonts w:cs="David"/>
          <w:sz w:val="24"/>
          <w:szCs w:val="24"/>
          <w:rtl/>
        </w:rPr>
      </w:pPr>
    </w:p>
    <w:p w:rsidR="00F52DB6" w:rsidRPr="00F52DB6" w:rsidRDefault="00F52DB6" w:rsidP="00FC6908">
      <w:pPr>
        <w:pStyle w:val="a9"/>
        <w:spacing w:line="276" w:lineRule="auto"/>
        <w:ind w:left="-1050" w:right="-992"/>
        <w:jc w:val="both"/>
        <w:rPr>
          <w:rFonts w:cs="David"/>
          <w:sz w:val="24"/>
          <w:szCs w:val="24"/>
          <w:rtl/>
        </w:rPr>
      </w:pPr>
      <w:r w:rsidRPr="00F52DB6">
        <w:rPr>
          <w:rFonts w:cs="David" w:hint="cs"/>
          <w:sz w:val="24"/>
          <w:szCs w:val="24"/>
          <w:u w:val="dash"/>
          <w:rtl/>
        </w:rPr>
        <w:t xml:space="preserve">הנפקות של הרחבת המונח נזק נפשי על </w:t>
      </w:r>
      <w:r w:rsidRPr="00F52DB6">
        <w:rPr>
          <w:rFonts w:cs="David" w:hint="cs"/>
          <w:b/>
          <w:bCs/>
          <w:sz w:val="24"/>
          <w:szCs w:val="24"/>
          <w:u w:val="dash"/>
          <w:rtl/>
        </w:rPr>
        <w:t>אפשרות תביעה בנזיקין של ילד כנגד הורה</w:t>
      </w:r>
      <w:r>
        <w:rPr>
          <w:rFonts w:cs="David" w:hint="cs"/>
          <w:sz w:val="24"/>
          <w:szCs w:val="24"/>
          <w:u w:val="dash"/>
          <w:rtl/>
        </w:rPr>
        <w:t>:</w:t>
      </w:r>
      <w:r>
        <w:rPr>
          <w:rFonts w:cs="David" w:hint="cs"/>
          <w:sz w:val="24"/>
          <w:szCs w:val="24"/>
          <w:rtl/>
        </w:rPr>
        <w:t xml:space="preserve"> כל מיני התנהגויות של ההורים יכולות להתפרש כפגיעה באוטונומיה של הילד או בפגיעה ברגשותיו של הילד</w:t>
      </w:r>
    </w:p>
    <w:p w:rsidR="00F52DB6" w:rsidRPr="006177DE" w:rsidRDefault="006177DE" w:rsidP="00FC6908">
      <w:pPr>
        <w:pStyle w:val="a9"/>
        <w:spacing w:line="276" w:lineRule="auto"/>
        <w:ind w:left="-1050" w:right="-992"/>
        <w:jc w:val="right"/>
        <w:rPr>
          <w:rFonts w:cs="David"/>
          <w:b/>
          <w:bCs/>
          <w:sz w:val="24"/>
          <w:szCs w:val="24"/>
          <w:u w:val="single"/>
          <w:rtl/>
        </w:rPr>
      </w:pPr>
      <w:r w:rsidRPr="006177DE">
        <w:rPr>
          <w:rFonts w:cs="David" w:hint="cs"/>
          <w:b/>
          <w:bCs/>
          <w:sz w:val="24"/>
          <w:szCs w:val="24"/>
          <w:highlight w:val="yellow"/>
          <w:u w:val="single"/>
          <w:rtl/>
        </w:rPr>
        <w:t xml:space="preserve">שיעור מס' 5 </w:t>
      </w:r>
      <w:r w:rsidRPr="006177DE">
        <w:rPr>
          <w:rFonts w:cs="David"/>
          <w:b/>
          <w:bCs/>
          <w:sz w:val="24"/>
          <w:szCs w:val="24"/>
          <w:highlight w:val="yellow"/>
          <w:u w:val="single"/>
          <w:rtl/>
        </w:rPr>
        <w:t>–</w:t>
      </w:r>
      <w:r w:rsidRPr="006177DE">
        <w:rPr>
          <w:rFonts w:cs="David" w:hint="cs"/>
          <w:b/>
          <w:bCs/>
          <w:sz w:val="24"/>
          <w:szCs w:val="24"/>
          <w:highlight w:val="yellow"/>
          <w:u w:val="single"/>
          <w:rtl/>
        </w:rPr>
        <w:t xml:space="preserve"> 20/11/12</w:t>
      </w:r>
    </w:p>
    <w:p w:rsidR="006177DE" w:rsidRPr="006177DE" w:rsidRDefault="006177DE" w:rsidP="00FC6908">
      <w:pPr>
        <w:pStyle w:val="a9"/>
        <w:spacing w:line="276" w:lineRule="auto"/>
        <w:ind w:left="-1050" w:right="-992"/>
        <w:jc w:val="both"/>
        <w:rPr>
          <w:rFonts w:cs="David"/>
          <w:b/>
          <w:bCs/>
          <w:sz w:val="24"/>
          <w:szCs w:val="24"/>
          <w:u w:val="single"/>
          <w:rtl/>
        </w:rPr>
      </w:pPr>
      <w:r w:rsidRPr="006177DE">
        <w:rPr>
          <w:rFonts w:cs="David" w:hint="cs"/>
          <w:b/>
          <w:bCs/>
          <w:sz w:val="24"/>
          <w:szCs w:val="24"/>
          <w:highlight w:val="lightGray"/>
          <w:u w:val="single"/>
          <w:rtl/>
        </w:rPr>
        <w:t>התערבות ביחסי הורים ילדים</w:t>
      </w:r>
    </w:p>
    <w:p w:rsidR="003B1E43" w:rsidRDefault="008C7ED7" w:rsidP="00FC6908">
      <w:pPr>
        <w:pStyle w:val="a9"/>
        <w:numPr>
          <w:ilvl w:val="0"/>
          <w:numId w:val="3"/>
        </w:numPr>
        <w:spacing w:line="276" w:lineRule="auto"/>
        <w:ind w:right="-992"/>
        <w:jc w:val="both"/>
        <w:rPr>
          <w:rFonts w:cs="David"/>
          <w:sz w:val="24"/>
          <w:szCs w:val="24"/>
          <w:rtl/>
        </w:rPr>
      </w:pPr>
      <w:r>
        <w:rPr>
          <w:rFonts w:cs="David" w:hint="cs"/>
          <w:sz w:val="24"/>
          <w:szCs w:val="24"/>
          <w:rtl/>
        </w:rPr>
        <w:t xml:space="preserve">בת 14 רצתה לשוט לבדה סביב העולם וביהמ"ש אישר לה את זה למרות ההתנגדות של מועצת לשלום הילד- </w:t>
      </w:r>
      <w:r w:rsidRPr="008C7ED7">
        <w:rPr>
          <w:rFonts w:cs="David" w:hint="cs"/>
          <w:b/>
          <w:bCs/>
          <w:sz w:val="24"/>
          <w:szCs w:val="24"/>
          <w:rtl/>
        </w:rPr>
        <w:t>טובת הילד אל מול זכויות הילד</w:t>
      </w:r>
      <w:r>
        <w:rPr>
          <w:rFonts w:cs="David" w:hint="cs"/>
          <w:sz w:val="24"/>
          <w:szCs w:val="24"/>
          <w:rtl/>
        </w:rPr>
        <w:t xml:space="preserve">. </w:t>
      </w:r>
    </w:p>
    <w:p w:rsidR="00FC3AEF" w:rsidRDefault="00FC3AEF" w:rsidP="00FC6908">
      <w:pPr>
        <w:pStyle w:val="a9"/>
        <w:numPr>
          <w:ilvl w:val="0"/>
          <w:numId w:val="3"/>
        </w:numPr>
        <w:spacing w:line="276" w:lineRule="auto"/>
        <w:ind w:right="-992"/>
        <w:jc w:val="both"/>
        <w:rPr>
          <w:rFonts w:cs="David"/>
          <w:sz w:val="24"/>
          <w:szCs w:val="24"/>
          <w:rtl/>
        </w:rPr>
      </w:pPr>
      <w:r>
        <w:rPr>
          <w:rFonts w:cs="David" w:hint="cs"/>
          <w:sz w:val="24"/>
          <w:szCs w:val="24"/>
          <w:rtl/>
        </w:rPr>
        <w:t xml:space="preserve">נניח מצב בו ילדה בת 14 הולכת ומשתמשת בכרטיס אשראי של הוריה וקונה משהו ב-500 שקל, האם האמא יכולה לעשות משהו? הם יכולים ללכת ולבטל את העסקה </w:t>
      </w:r>
      <w:r>
        <w:rPr>
          <w:rFonts w:cs="David"/>
          <w:sz w:val="24"/>
          <w:szCs w:val="24"/>
          <w:rtl/>
        </w:rPr>
        <w:t>–</w:t>
      </w:r>
      <w:r>
        <w:rPr>
          <w:rFonts w:cs="David" w:hint="cs"/>
          <w:sz w:val="24"/>
          <w:szCs w:val="24"/>
          <w:rtl/>
        </w:rPr>
        <w:t xml:space="preserve"> עסקה של קטין שנעשתה באשראי אפשר לבטל אותה לפי החוק לא משנה אם זה נעשה באשראי של הילד או של ההורים.</w:t>
      </w:r>
    </w:p>
    <w:p w:rsidR="00FC3AEF" w:rsidRDefault="00FC3AEF" w:rsidP="00FC6908">
      <w:pPr>
        <w:pStyle w:val="a9"/>
        <w:numPr>
          <w:ilvl w:val="0"/>
          <w:numId w:val="3"/>
        </w:numPr>
        <w:spacing w:line="276" w:lineRule="auto"/>
        <w:ind w:right="-992"/>
        <w:jc w:val="both"/>
        <w:rPr>
          <w:rFonts w:cs="David"/>
          <w:sz w:val="24"/>
          <w:szCs w:val="24"/>
        </w:rPr>
      </w:pPr>
      <w:r>
        <w:rPr>
          <w:rFonts w:cs="David" w:hint="cs"/>
          <w:sz w:val="24"/>
          <w:szCs w:val="24"/>
          <w:rtl/>
        </w:rPr>
        <w:t xml:space="preserve">נניח מצב בו הילדה הלכה ועשתה בדיקת לגילוי איידס וגילתה שהיא נשאית, היא מחליטה לא לספר להורים שלה </w:t>
      </w:r>
      <w:r>
        <w:rPr>
          <w:rFonts w:cs="David"/>
          <w:sz w:val="24"/>
          <w:szCs w:val="24"/>
          <w:rtl/>
        </w:rPr>
        <w:t>–</w:t>
      </w:r>
      <w:r>
        <w:rPr>
          <w:rFonts w:cs="David" w:hint="cs"/>
          <w:sz w:val="24"/>
          <w:szCs w:val="24"/>
          <w:rtl/>
        </w:rPr>
        <w:t xml:space="preserve"> האם זה מותר מבחינת הרשויות? מישהו עשה לה את בדיקת האיידס, והוא יודע שהיא בת 14 והיא נשאית </w:t>
      </w:r>
      <w:r>
        <w:rPr>
          <w:rFonts w:cs="David"/>
          <w:sz w:val="24"/>
          <w:szCs w:val="24"/>
          <w:rtl/>
        </w:rPr>
        <w:t>–</w:t>
      </w:r>
      <w:r>
        <w:rPr>
          <w:rFonts w:cs="David" w:hint="cs"/>
          <w:sz w:val="24"/>
          <w:szCs w:val="24"/>
          <w:rtl/>
        </w:rPr>
        <w:t xml:space="preserve"> האם הוא צריך ללכת ולספר להוריה? החוק לגילויי נגיפי איידס קובע שאסור לגלות להורים אם הילד מסרב. יש לדבר הזה הרבה השלכות </w:t>
      </w:r>
      <w:r>
        <w:rPr>
          <w:rFonts w:cs="David"/>
          <w:sz w:val="24"/>
          <w:szCs w:val="24"/>
          <w:rtl/>
        </w:rPr>
        <w:t>–</w:t>
      </w:r>
      <w:r>
        <w:rPr>
          <w:rFonts w:cs="David" w:hint="cs"/>
          <w:sz w:val="24"/>
          <w:szCs w:val="24"/>
          <w:rtl/>
        </w:rPr>
        <w:t xml:space="preserve"> שק"ד של ילדים בני 14 הוא לא כמו של בוגרים והם לא יכולים להתמודד עם זה לבד.</w:t>
      </w:r>
    </w:p>
    <w:p w:rsidR="00FC3AEF" w:rsidRDefault="00FC3AEF" w:rsidP="00FC6908">
      <w:pPr>
        <w:pStyle w:val="a9"/>
        <w:spacing w:line="276" w:lineRule="auto"/>
        <w:ind w:left="-1050" w:right="-992"/>
        <w:jc w:val="both"/>
        <w:rPr>
          <w:rFonts w:cs="David"/>
          <w:sz w:val="24"/>
          <w:szCs w:val="24"/>
          <w:rtl/>
        </w:rPr>
      </w:pPr>
      <w:r>
        <w:rPr>
          <w:rFonts w:cs="David" w:hint="cs"/>
          <w:sz w:val="24"/>
          <w:szCs w:val="24"/>
          <w:rtl/>
        </w:rPr>
        <w:t xml:space="preserve">יש פה שתי דוגמאות </w:t>
      </w:r>
      <w:r>
        <w:rPr>
          <w:rFonts w:cs="David"/>
          <w:sz w:val="24"/>
          <w:szCs w:val="24"/>
          <w:rtl/>
        </w:rPr>
        <w:t>–</w:t>
      </w:r>
      <w:r>
        <w:rPr>
          <w:rFonts w:cs="David" w:hint="cs"/>
          <w:sz w:val="24"/>
          <w:szCs w:val="24"/>
          <w:rtl/>
        </w:rPr>
        <w:t xml:space="preserve"> אם היא קנתה משהו ב-500 שח אמא שלה יכולה לבטל את זה אבל אם היא נשאית אז ההורים שלה לא יכולים לדעת את זה!</w:t>
      </w:r>
    </w:p>
    <w:p w:rsidR="00FC3AEF" w:rsidRDefault="004B272A" w:rsidP="00FC6908">
      <w:pPr>
        <w:pStyle w:val="a9"/>
        <w:spacing w:line="276" w:lineRule="auto"/>
        <w:ind w:left="-1050" w:right="-992"/>
        <w:jc w:val="both"/>
        <w:rPr>
          <w:rFonts w:cs="David"/>
          <w:sz w:val="24"/>
          <w:szCs w:val="24"/>
          <w:rtl/>
        </w:rPr>
      </w:pPr>
      <w:r>
        <w:rPr>
          <w:rFonts w:cs="David" w:hint="cs"/>
          <w:sz w:val="24"/>
          <w:szCs w:val="24"/>
          <w:u w:val="double"/>
          <w:rtl/>
        </w:rPr>
        <w:t xml:space="preserve">פרשת </w:t>
      </w:r>
      <w:r>
        <w:rPr>
          <w:rFonts w:cs="David"/>
          <w:sz w:val="24"/>
          <w:szCs w:val="24"/>
          <w:u w:val="double"/>
        </w:rPr>
        <w:t>Gililk</w:t>
      </w:r>
      <w:r w:rsidR="00FC3AEF" w:rsidRPr="00FC3AEF">
        <w:rPr>
          <w:rFonts w:cs="David" w:hint="cs"/>
          <w:sz w:val="24"/>
          <w:szCs w:val="24"/>
          <w:u w:val="double"/>
          <w:rtl/>
        </w:rPr>
        <w:t>-</w:t>
      </w:r>
      <w:r w:rsidR="00FC3AEF">
        <w:rPr>
          <w:rFonts w:cs="David" w:hint="cs"/>
          <w:sz w:val="24"/>
          <w:szCs w:val="24"/>
          <w:rtl/>
        </w:rPr>
        <w:t xml:space="preserve">  בפס"ד האנגלי המפורסם ביקשה הגב' גילי</w:t>
      </w:r>
      <w:r w:rsidR="00C413B9">
        <w:rPr>
          <w:rFonts w:cs="David" w:hint="cs"/>
          <w:sz w:val="24"/>
          <w:szCs w:val="24"/>
          <w:rtl/>
        </w:rPr>
        <w:t>ל</w:t>
      </w:r>
      <w:r w:rsidR="00FC3AEF">
        <w:rPr>
          <w:rFonts w:cs="David" w:hint="cs"/>
          <w:sz w:val="24"/>
          <w:szCs w:val="24"/>
          <w:rtl/>
        </w:rPr>
        <w:t xml:space="preserve">ק אם לחמש בנות הצהרה בדבר אי חוקיותן של הנחיות רשויות הבריאות שפיהן הרופאים רשאים לספק אמצעי מניעה לנערות מתחת לגיל 16 ללא הסכמת ההורים או ידיעתם. ביהמ"ש דחה את הבקשה וקבע שרופא רשאי לספק אמצעי מניה לנערות מתחת לגיל 16 ללא הסכמת ההורים וללא ידיעתם </w:t>
      </w:r>
      <w:r w:rsidR="00FC3AEF" w:rsidRPr="00FC3AEF">
        <w:rPr>
          <w:rFonts w:cs="David"/>
          <w:sz w:val="24"/>
          <w:szCs w:val="24"/>
        </w:rPr>
        <w:sym w:font="Wingdings" w:char="F0DF"/>
      </w:r>
      <w:r w:rsidR="00FC3AEF">
        <w:rPr>
          <w:rFonts w:cs="David" w:hint="cs"/>
          <w:sz w:val="24"/>
          <w:szCs w:val="24"/>
          <w:rtl/>
        </w:rPr>
        <w:t xml:space="preserve"> ביהמ"ש ד</w:t>
      </w:r>
      <w:r>
        <w:rPr>
          <w:rFonts w:cs="David" w:hint="cs"/>
          <w:sz w:val="24"/>
          <w:szCs w:val="24"/>
          <w:rtl/>
        </w:rPr>
        <w:t xml:space="preserve">חה את התביעה </w:t>
      </w:r>
      <w:r>
        <w:rPr>
          <w:rFonts w:cs="David"/>
          <w:sz w:val="24"/>
          <w:szCs w:val="24"/>
          <w:rtl/>
        </w:rPr>
        <w:t>–</w:t>
      </w:r>
      <w:r>
        <w:rPr>
          <w:rFonts w:cs="David" w:hint="cs"/>
          <w:sz w:val="24"/>
          <w:szCs w:val="24"/>
          <w:rtl/>
        </w:rPr>
        <w:t xml:space="preserve"> הילדים לא יבקשו אמצעי מניעה ואז יהיה הרבה הריונות לא רצויים והפלות. לילדים יש שק"ד שההורים לא יכולים להתערב בו, בדיוק כמו בעניין של הנשאות.</w:t>
      </w:r>
    </w:p>
    <w:p w:rsidR="00D81948" w:rsidRDefault="00D81948" w:rsidP="00FC6908">
      <w:pPr>
        <w:pStyle w:val="a9"/>
        <w:spacing w:line="276" w:lineRule="auto"/>
        <w:ind w:left="-1050" w:right="-992"/>
        <w:jc w:val="both"/>
        <w:rPr>
          <w:rFonts w:cs="David"/>
          <w:sz w:val="24"/>
          <w:szCs w:val="24"/>
          <w:rtl/>
        </w:rPr>
      </w:pPr>
      <w:r w:rsidRPr="00D81948">
        <w:rPr>
          <w:rFonts w:cs="David" w:hint="cs"/>
          <w:sz w:val="24"/>
          <w:szCs w:val="24"/>
          <w:u w:val="double"/>
          <w:rtl/>
        </w:rPr>
        <w:t xml:space="preserve">פס"ד שפר נ' מד"י </w:t>
      </w:r>
      <w:r w:rsidRPr="00D81948">
        <w:rPr>
          <w:rFonts w:cs="David"/>
          <w:sz w:val="24"/>
          <w:szCs w:val="24"/>
          <w:u w:val="double"/>
          <w:rtl/>
        </w:rPr>
        <w:t>–</w:t>
      </w:r>
      <w:r w:rsidRPr="00D81948">
        <w:rPr>
          <w:rFonts w:cs="David" w:hint="cs"/>
          <w:sz w:val="24"/>
          <w:szCs w:val="24"/>
          <w:rtl/>
        </w:rPr>
        <w:t xml:space="preserve"> בהיותה כבת שנה אובחנה </w:t>
      </w:r>
      <w:r w:rsidR="00C413B9">
        <w:rPr>
          <w:rFonts w:cs="David" w:hint="cs"/>
          <w:sz w:val="24"/>
          <w:szCs w:val="24"/>
          <w:rtl/>
        </w:rPr>
        <w:t>יעל כחולה במחלה הגנטית חשוכת המר</w:t>
      </w:r>
      <w:r w:rsidRPr="00D81948">
        <w:rPr>
          <w:rFonts w:cs="David" w:hint="cs"/>
          <w:sz w:val="24"/>
          <w:szCs w:val="24"/>
          <w:rtl/>
        </w:rPr>
        <w:t xml:space="preserve">פא הידועה בשם טיי-זקס. משחלה החמרה במצבה הגישה בקשה לביהמ"ש: "יעל באמצעות אמה </w:t>
      </w:r>
      <w:r w:rsidR="00C413B9" w:rsidRPr="00D81948">
        <w:rPr>
          <w:rFonts w:cs="David" w:hint="cs"/>
          <w:sz w:val="24"/>
          <w:szCs w:val="24"/>
          <w:rtl/>
        </w:rPr>
        <w:t>ואפוטרופ</w:t>
      </w:r>
      <w:r w:rsidR="00C413B9">
        <w:rPr>
          <w:rFonts w:cs="David" w:hint="cs"/>
          <w:sz w:val="24"/>
          <w:szCs w:val="24"/>
          <w:rtl/>
        </w:rPr>
        <w:t>ו</w:t>
      </w:r>
      <w:r w:rsidR="00C413B9" w:rsidRPr="00D81948">
        <w:rPr>
          <w:rFonts w:cs="David" w:hint="cs"/>
          <w:sz w:val="24"/>
          <w:szCs w:val="24"/>
          <w:rtl/>
        </w:rPr>
        <w:t>ס</w:t>
      </w:r>
      <w:r w:rsidR="00C413B9">
        <w:rPr>
          <w:rFonts w:cs="David" w:hint="cs"/>
          <w:sz w:val="24"/>
          <w:szCs w:val="24"/>
          <w:rtl/>
        </w:rPr>
        <w:t>ה</w:t>
      </w:r>
      <w:r w:rsidRPr="00D81948">
        <w:rPr>
          <w:rFonts w:cs="David" w:hint="cs"/>
          <w:sz w:val="24"/>
          <w:szCs w:val="24"/>
          <w:rtl/>
        </w:rPr>
        <w:t xml:space="preserve"> הטבעית זכאית לכך, שאם וכאשר יוחמר מצבה הבריאותי, אשר בגינה תזדקק לסיוע נשימתי ו\או מתן תרופות באמצעות עירוי, או בכל דרך אחרת, למעט מתן תרופות לשיכוך כאבים על מנת להקל על סבלה </w:t>
      </w:r>
      <w:r w:rsidRPr="00D81948">
        <w:rPr>
          <w:rFonts w:cs="David"/>
          <w:sz w:val="24"/>
          <w:szCs w:val="24"/>
          <w:rtl/>
        </w:rPr>
        <w:t>–</w:t>
      </w:r>
      <w:r w:rsidRPr="00D81948">
        <w:rPr>
          <w:rFonts w:cs="David" w:hint="cs"/>
          <w:sz w:val="24"/>
          <w:szCs w:val="24"/>
          <w:rtl/>
        </w:rPr>
        <w:t xml:space="preserve"> לסרב ולא לקבל את הטיפולים הנ"ל בניגוד לרצונה" </w:t>
      </w:r>
      <w:r w:rsidRPr="00D81948">
        <w:rPr>
          <w:rFonts w:cs="David"/>
          <w:sz w:val="24"/>
          <w:szCs w:val="24"/>
        </w:rPr>
        <w:sym w:font="Wingdings" w:char="F0DF"/>
      </w:r>
      <w:r w:rsidRPr="00D81948">
        <w:rPr>
          <w:rFonts w:cs="David" w:hint="cs"/>
          <w:sz w:val="24"/>
          <w:szCs w:val="24"/>
          <w:rtl/>
        </w:rPr>
        <w:t xml:space="preserve"> ביהמ"ש דחה את בקשת האם. </w:t>
      </w:r>
      <w:r>
        <w:rPr>
          <w:rFonts w:cs="David" w:hint="cs"/>
          <w:sz w:val="24"/>
          <w:szCs w:val="24"/>
          <w:rtl/>
        </w:rPr>
        <w:t xml:space="preserve">פסק הדין ניתן לאחר שהיא נפטרה, מנחם אלון כתב אותו </w:t>
      </w:r>
      <w:r>
        <w:rPr>
          <w:rFonts w:cs="David"/>
          <w:sz w:val="24"/>
          <w:szCs w:val="24"/>
          <w:rtl/>
        </w:rPr>
        <w:t>–</w:t>
      </w:r>
      <w:r>
        <w:rPr>
          <w:rFonts w:cs="David" w:hint="cs"/>
          <w:sz w:val="24"/>
          <w:szCs w:val="24"/>
          <w:rtl/>
        </w:rPr>
        <w:t xml:space="preserve"> האם הייתה מאוד מסורה לילדה, הבקשה באה ממקום של דאגה, היא לא רצתה שהילדה תמשיך ותסבול. הנחת המוצא של ביהמ"ש הייתה שהאם דאגה לילדה מאוד ולא אמא שפנתה לבימה"ש מתוך כך שנמאס לה ל</w:t>
      </w:r>
      <w:r w:rsidR="00827CA5">
        <w:rPr>
          <w:rFonts w:cs="David" w:hint="cs"/>
          <w:sz w:val="24"/>
          <w:szCs w:val="24"/>
          <w:rtl/>
        </w:rPr>
        <w:t>טפל</w:t>
      </w:r>
      <w:r>
        <w:rPr>
          <w:rFonts w:cs="David" w:hint="cs"/>
          <w:sz w:val="24"/>
          <w:szCs w:val="24"/>
          <w:rtl/>
        </w:rPr>
        <w:t xml:space="preserve"> בילדה וכו'. בהימ"ש הבין שאם הוא מקבל החלטה פה אז הוא מתערב ביחסי הורים-ילדים באופן הכי בוטה </w:t>
      </w:r>
      <w:r>
        <w:rPr>
          <w:rFonts w:cs="David"/>
          <w:sz w:val="24"/>
          <w:szCs w:val="24"/>
          <w:rtl/>
        </w:rPr>
        <w:t>–</w:t>
      </w:r>
      <w:r>
        <w:rPr>
          <w:rFonts w:cs="David" w:hint="cs"/>
          <w:sz w:val="24"/>
          <w:szCs w:val="24"/>
          <w:rtl/>
        </w:rPr>
        <w:t xml:space="preserve"> למה הכי בוטה? </w:t>
      </w:r>
      <w:r w:rsidR="00922B5D">
        <w:rPr>
          <w:rFonts w:cs="David" w:hint="cs"/>
          <w:sz w:val="24"/>
          <w:szCs w:val="24"/>
          <w:rtl/>
        </w:rPr>
        <w:t>משום שאם מחליטים נגד בקשת האם אז האם צריכה לשאת בזה משום שהיא תצטרך לטפל בילדה למרות שהיא חושבת שזה לא נכון</w:t>
      </w:r>
      <w:r w:rsidR="0037072A">
        <w:rPr>
          <w:rFonts w:cs="David" w:hint="cs"/>
          <w:sz w:val="24"/>
          <w:szCs w:val="24"/>
          <w:rtl/>
        </w:rPr>
        <w:t>. ביהמ"ש לא נעתר לבקשה ולא ניתקו את הילדה מהמכונות.</w:t>
      </w:r>
    </w:p>
    <w:p w:rsidR="0037072A" w:rsidRPr="0037072A" w:rsidRDefault="0037072A" w:rsidP="00FC6908">
      <w:pPr>
        <w:pStyle w:val="a9"/>
        <w:numPr>
          <w:ilvl w:val="0"/>
          <w:numId w:val="6"/>
        </w:numPr>
        <w:spacing w:line="276" w:lineRule="auto"/>
        <w:ind w:right="-992"/>
        <w:jc w:val="both"/>
        <w:rPr>
          <w:rFonts w:cs="David"/>
          <w:sz w:val="24"/>
          <w:szCs w:val="24"/>
        </w:rPr>
      </w:pPr>
      <w:r w:rsidRPr="0037072A">
        <w:rPr>
          <w:rFonts w:cs="David" w:hint="cs"/>
          <w:sz w:val="24"/>
          <w:szCs w:val="24"/>
          <w:rtl/>
        </w:rPr>
        <w:t>יעל נולדה ביום 26.2.86</w:t>
      </w:r>
    </w:p>
    <w:p w:rsidR="0037072A" w:rsidRPr="0037072A" w:rsidRDefault="0037072A" w:rsidP="00FC6908">
      <w:pPr>
        <w:pStyle w:val="a9"/>
        <w:numPr>
          <w:ilvl w:val="0"/>
          <w:numId w:val="6"/>
        </w:numPr>
        <w:spacing w:line="276" w:lineRule="auto"/>
        <w:ind w:right="-992"/>
        <w:jc w:val="both"/>
        <w:rPr>
          <w:rFonts w:cs="David"/>
          <w:sz w:val="24"/>
          <w:szCs w:val="24"/>
        </w:rPr>
      </w:pPr>
      <w:r w:rsidRPr="0037072A">
        <w:rPr>
          <w:rFonts w:cs="David" w:hint="cs"/>
          <w:sz w:val="24"/>
          <w:szCs w:val="24"/>
          <w:rtl/>
        </w:rPr>
        <w:t>אושפזה ביום 22.11.87</w:t>
      </w:r>
    </w:p>
    <w:p w:rsidR="0037072A" w:rsidRPr="0037072A" w:rsidRDefault="0037072A" w:rsidP="00FC6908">
      <w:pPr>
        <w:pStyle w:val="a9"/>
        <w:numPr>
          <w:ilvl w:val="0"/>
          <w:numId w:val="6"/>
        </w:numPr>
        <w:spacing w:line="276" w:lineRule="auto"/>
        <w:ind w:right="-992"/>
        <w:jc w:val="both"/>
        <w:rPr>
          <w:rFonts w:cs="David"/>
          <w:sz w:val="24"/>
          <w:szCs w:val="24"/>
        </w:rPr>
      </w:pPr>
      <w:r w:rsidRPr="0037072A">
        <w:rPr>
          <w:rFonts w:cs="David" w:hint="cs"/>
          <w:sz w:val="24"/>
          <w:szCs w:val="24"/>
          <w:rtl/>
        </w:rPr>
        <w:t>הגישה בקשה לביהמ"ש ביום 3.8.88</w:t>
      </w:r>
    </w:p>
    <w:p w:rsidR="0037072A" w:rsidRPr="0037072A" w:rsidRDefault="0037072A" w:rsidP="00FC6908">
      <w:pPr>
        <w:pStyle w:val="a9"/>
        <w:numPr>
          <w:ilvl w:val="0"/>
          <w:numId w:val="6"/>
        </w:numPr>
        <w:spacing w:line="276" w:lineRule="auto"/>
        <w:ind w:right="-992"/>
        <w:jc w:val="both"/>
        <w:rPr>
          <w:rFonts w:cs="David"/>
          <w:sz w:val="24"/>
          <w:szCs w:val="24"/>
        </w:rPr>
      </w:pPr>
      <w:r w:rsidRPr="0037072A">
        <w:rPr>
          <w:rFonts w:cs="David" w:hint="cs"/>
          <w:sz w:val="24"/>
          <w:szCs w:val="24"/>
          <w:rtl/>
        </w:rPr>
        <w:t>החלטה במחוזי ניתנה ביום 8.8.88</w:t>
      </w:r>
    </w:p>
    <w:p w:rsidR="0037072A" w:rsidRPr="0037072A" w:rsidRDefault="0037072A" w:rsidP="00FC6908">
      <w:pPr>
        <w:pStyle w:val="a9"/>
        <w:numPr>
          <w:ilvl w:val="0"/>
          <w:numId w:val="6"/>
        </w:numPr>
        <w:spacing w:line="276" w:lineRule="auto"/>
        <w:ind w:right="-992"/>
        <w:jc w:val="both"/>
        <w:rPr>
          <w:rFonts w:cs="David"/>
          <w:sz w:val="24"/>
          <w:szCs w:val="24"/>
        </w:rPr>
      </w:pPr>
      <w:r w:rsidRPr="0037072A">
        <w:rPr>
          <w:rFonts w:cs="David" w:hint="cs"/>
          <w:sz w:val="24"/>
          <w:szCs w:val="24"/>
          <w:rtl/>
        </w:rPr>
        <w:t>ביום 11.9.89 ניתנה החלטה שדוחה את העירעור</w:t>
      </w:r>
    </w:p>
    <w:p w:rsidR="0037072A" w:rsidRPr="0037072A" w:rsidRDefault="0037072A" w:rsidP="00FC6908">
      <w:pPr>
        <w:pStyle w:val="a9"/>
        <w:numPr>
          <w:ilvl w:val="0"/>
          <w:numId w:val="6"/>
        </w:numPr>
        <w:spacing w:line="276" w:lineRule="auto"/>
        <w:ind w:right="-992"/>
        <w:jc w:val="both"/>
        <w:rPr>
          <w:rFonts w:cs="David"/>
          <w:sz w:val="24"/>
          <w:szCs w:val="24"/>
        </w:rPr>
      </w:pPr>
      <w:r w:rsidRPr="0037072A">
        <w:rPr>
          <w:rFonts w:cs="David" w:hint="cs"/>
          <w:sz w:val="24"/>
          <w:szCs w:val="24"/>
          <w:rtl/>
        </w:rPr>
        <w:t>פס"ד ניתן ביום 24.11.93</w:t>
      </w:r>
      <w:r>
        <w:rPr>
          <w:rFonts w:cs="David" w:hint="cs"/>
          <w:sz w:val="24"/>
          <w:szCs w:val="24"/>
          <w:rtl/>
        </w:rPr>
        <w:t xml:space="preserve">  - חמש שנים לאחר שהיא נפטרה ניתן פס"ד.</w:t>
      </w:r>
    </w:p>
    <w:p w:rsidR="0037072A" w:rsidRPr="0037072A" w:rsidRDefault="0037072A" w:rsidP="00FC6908">
      <w:pPr>
        <w:pStyle w:val="a9"/>
        <w:numPr>
          <w:ilvl w:val="0"/>
          <w:numId w:val="6"/>
        </w:numPr>
        <w:spacing w:line="276" w:lineRule="auto"/>
        <w:ind w:right="-992"/>
        <w:jc w:val="both"/>
        <w:rPr>
          <w:rFonts w:cs="David"/>
          <w:sz w:val="24"/>
          <w:szCs w:val="24"/>
          <w:rtl/>
        </w:rPr>
      </w:pPr>
      <w:r w:rsidRPr="0037072A">
        <w:rPr>
          <w:rFonts w:cs="David" w:hint="cs"/>
          <w:sz w:val="24"/>
          <w:szCs w:val="24"/>
          <w:rtl/>
        </w:rPr>
        <w:t>יעל נפטרה בהיותה כבת שלוש.</w:t>
      </w:r>
    </w:p>
    <w:p w:rsidR="004B272A" w:rsidRDefault="00827CA5" w:rsidP="00FC6908">
      <w:pPr>
        <w:pStyle w:val="a9"/>
        <w:spacing w:line="276" w:lineRule="auto"/>
        <w:ind w:left="-1050" w:right="-992"/>
        <w:jc w:val="both"/>
        <w:rPr>
          <w:rFonts w:cs="David"/>
          <w:sz w:val="24"/>
          <w:szCs w:val="24"/>
          <w:rtl/>
        </w:rPr>
      </w:pPr>
      <w:r w:rsidRPr="00827CA5">
        <w:rPr>
          <w:rFonts w:cs="David" w:hint="cs"/>
          <w:sz w:val="24"/>
          <w:szCs w:val="24"/>
          <w:u w:val="double"/>
          <w:rtl/>
        </w:rPr>
        <w:lastRenderedPageBreak/>
        <w:t xml:space="preserve">היוהמ"ש נ' פלונית </w:t>
      </w:r>
      <w:r w:rsidRPr="00827CA5">
        <w:rPr>
          <w:rFonts w:cs="David"/>
          <w:sz w:val="24"/>
          <w:szCs w:val="24"/>
          <w:u w:val="double"/>
          <w:rtl/>
        </w:rPr>
        <w:t>–</w:t>
      </w:r>
      <w:r>
        <w:rPr>
          <w:rFonts w:cs="David" w:hint="cs"/>
          <w:sz w:val="24"/>
          <w:szCs w:val="24"/>
          <w:rtl/>
        </w:rPr>
        <w:t xml:space="preserve"> דובר בילד בן 8 שסבל מפגיעה שכלית ומוטורית קשה מלידה. משהחל לסבול ממחלת כליות שהוחרפה ביקשו הרופאים לבצע לו טיפול באמצעות דיאליזה. ללא הטיפול היה הקטין צפוי למות. הוריו סירבו לתת הסכמתם לטיפול וביהמ"ש הכיר בזכותם של ההורים לסרב לטיפול אבל למדינה יש תפקיד בשמירת טובתם של קטינים, וזאת על חשבון האוטונומיה של הורים. על ההורים לדעת </w:t>
      </w:r>
      <w:r w:rsidRPr="00827CA5">
        <w:rPr>
          <w:rFonts w:cs="David" w:hint="cs"/>
          <w:b/>
          <w:bCs/>
          <w:sz w:val="24"/>
          <w:szCs w:val="24"/>
          <w:rtl/>
        </w:rPr>
        <w:t>כי בנ</w:t>
      </w:r>
      <w:r>
        <w:rPr>
          <w:rFonts w:cs="David" w:hint="cs"/>
          <w:b/>
          <w:bCs/>
          <w:sz w:val="24"/>
          <w:szCs w:val="24"/>
          <w:rtl/>
        </w:rPr>
        <w:t>סי</w:t>
      </w:r>
      <w:r w:rsidRPr="00827CA5">
        <w:rPr>
          <w:rFonts w:cs="David" w:hint="cs"/>
          <w:b/>
          <w:bCs/>
          <w:sz w:val="24"/>
          <w:szCs w:val="24"/>
          <w:rtl/>
        </w:rPr>
        <w:t>בות מסוימות רשאית המדינה להעמיד במבחן שיפוטי את השאלה האם האופן שבו הם מייצגים את טובת ילדיהם עומד בקריטריונים ראויים.</w:t>
      </w:r>
      <w:r>
        <w:rPr>
          <w:rFonts w:cs="David" w:hint="cs"/>
          <w:sz w:val="24"/>
          <w:szCs w:val="24"/>
          <w:rtl/>
        </w:rPr>
        <w:t xml:space="preserve"> </w:t>
      </w:r>
      <w:r w:rsidRPr="00E55841">
        <w:rPr>
          <w:rFonts w:cs="David" w:hint="cs"/>
          <w:sz w:val="24"/>
          <w:szCs w:val="24"/>
          <w:rtl/>
        </w:rPr>
        <w:t>יש לצאת מנק' הנחה ש"ההורים המופקדים על התא המשפחתי ומכירים באופן אינטימי את צדדיה השונים של הבעיה המתעוררת במסגרתו יקבל את ההחלטות הטובות ביותר עבור הילדים"</w:t>
      </w:r>
      <w:r w:rsidR="00E55841">
        <w:rPr>
          <w:rFonts w:cs="David" w:hint="cs"/>
          <w:sz w:val="24"/>
          <w:szCs w:val="24"/>
          <w:rtl/>
        </w:rPr>
        <w:t xml:space="preserve"> . </w:t>
      </w:r>
      <w:r w:rsidR="00D552CF">
        <w:rPr>
          <w:rFonts w:cs="David" w:hint="cs"/>
          <w:sz w:val="24"/>
          <w:szCs w:val="24"/>
          <w:rtl/>
        </w:rPr>
        <w:t>במקרה הספציפי הזה ביהמ"ש קיבל את בקשת ההורים.</w:t>
      </w:r>
    </w:p>
    <w:p w:rsidR="000253BE" w:rsidRDefault="000B5757" w:rsidP="00FC6908">
      <w:pPr>
        <w:pStyle w:val="a9"/>
        <w:spacing w:line="276" w:lineRule="auto"/>
        <w:ind w:left="-1050" w:right="-992"/>
        <w:jc w:val="both"/>
        <w:rPr>
          <w:rFonts w:cs="David"/>
          <w:sz w:val="24"/>
          <w:szCs w:val="24"/>
          <w:rtl/>
        </w:rPr>
      </w:pPr>
      <w:r w:rsidRPr="000B5757">
        <w:rPr>
          <w:rFonts w:cs="David" w:hint="cs"/>
          <w:sz w:val="24"/>
          <w:szCs w:val="24"/>
          <w:u w:val="double"/>
          <w:rtl/>
        </w:rPr>
        <w:t>פלוני נ' ורדי ג'ק</w:t>
      </w:r>
      <w:r>
        <w:rPr>
          <w:rFonts w:cs="David" w:hint="cs"/>
          <w:sz w:val="24"/>
          <w:szCs w:val="24"/>
          <w:rtl/>
        </w:rPr>
        <w:t>- בחור בן 17 חולה סרטן. הרופאים שטיפלו בו נתנו סיכויי החלמה של 64% (זה סיכויים מצוינים יחסית למלחת הסרטן) עשו לו טיפולים כימותרפיים והוא הפסיק אותם בגלל שהוא לא רצה שהשיער ינשור. ההורים פנו לרשויות ואשפזו אותו בכפייה כדי שיעבור את הטיפולים הכימותרפיים.</w:t>
      </w:r>
      <w:r w:rsidR="005D6211">
        <w:rPr>
          <w:rFonts w:cs="David" w:hint="cs"/>
          <w:sz w:val="24"/>
          <w:szCs w:val="24"/>
          <w:rtl/>
        </w:rPr>
        <w:t xml:space="preserve"> ורדי ג'ק היא העובדת הסוציאלית שטיפלה בנושא שלו, והנער הגיש נגדה תביעה. זה הגיע לביהמ"ש והשופט אלון קיבל את בקשתו </w:t>
      </w:r>
      <w:r w:rsidR="005D6211">
        <w:rPr>
          <w:rFonts w:cs="David"/>
          <w:sz w:val="24"/>
          <w:szCs w:val="24"/>
          <w:rtl/>
        </w:rPr>
        <w:t>–</w:t>
      </w:r>
      <w:r w:rsidR="005D6211">
        <w:rPr>
          <w:rFonts w:cs="David" w:hint="cs"/>
          <w:sz w:val="24"/>
          <w:szCs w:val="24"/>
          <w:rtl/>
        </w:rPr>
        <w:t xml:space="preserve"> שיחרר אותו מהאשפוז הכפוי. הבחור טס לארה"ב ונפטר. השופט אלון שנתן את פס"ד התייחס בפרשת שפר פרשה זו ולהבנת המרצה הוא הביע חרטה "</w:t>
      </w:r>
      <w:r w:rsidR="005D6211" w:rsidRPr="005D6211">
        <w:rPr>
          <w:rFonts w:cs="David" w:hint="cs"/>
          <w:i/>
          <w:iCs/>
          <w:sz w:val="24"/>
          <w:szCs w:val="24"/>
          <w:rtl/>
        </w:rPr>
        <w:t xml:space="preserve">דרך זו נראתה לו רצויה ונכונה לפי נסיבותיו של מקרה קשה זה. הדבר לא עלה כרצוי, הקטין נמלט מהארץ </w:t>
      </w:r>
      <w:r w:rsidR="005D6211">
        <w:rPr>
          <w:rFonts w:cs="David" w:hint="cs"/>
          <w:sz w:val="24"/>
          <w:szCs w:val="24"/>
          <w:rtl/>
        </w:rPr>
        <w:t>...."</w:t>
      </w:r>
    </w:p>
    <w:p w:rsidR="00A1692B" w:rsidRDefault="005D6211" w:rsidP="00FC6908">
      <w:pPr>
        <w:pStyle w:val="a9"/>
        <w:spacing w:line="276" w:lineRule="auto"/>
        <w:ind w:left="-1050" w:right="-992"/>
        <w:jc w:val="both"/>
        <w:rPr>
          <w:rFonts w:cs="David"/>
          <w:sz w:val="24"/>
          <w:szCs w:val="24"/>
          <w:rtl/>
        </w:rPr>
      </w:pPr>
      <w:r w:rsidRPr="005D6211">
        <w:rPr>
          <w:rFonts w:cs="David" w:hint="cs"/>
          <w:sz w:val="24"/>
          <w:szCs w:val="24"/>
          <w:rtl/>
        </w:rPr>
        <w:t xml:space="preserve">ניתוח המקרה: מדובר בבחור בן 17 שההורים שלו </w:t>
      </w:r>
      <w:r>
        <w:rPr>
          <w:rFonts w:cs="David" w:hint="cs"/>
          <w:sz w:val="24"/>
          <w:szCs w:val="24"/>
          <w:rtl/>
        </w:rPr>
        <w:t xml:space="preserve">יכולים להחליט עליו שיקבל את הטיפול </w:t>
      </w:r>
      <w:r>
        <w:rPr>
          <w:rFonts w:cs="David"/>
          <w:sz w:val="24"/>
          <w:szCs w:val="24"/>
          <w:rtl/>
        </w:rPr>
        <w:t>–</w:t>
      </w:r>
      <w:r>
        <w:rPr>
          <w:rFonts w:cs="David" w:hint="cs"/>
          <w:sz w:val="24"/>
          <w:szCs w:val="24"/>
          <w:rtl/>
        </w:rPr>
        <w:t xml:space="preserve"> בזה אין ספק. </w:t>
      </w:r>
      <w:r w:rsidR="0087464D">
        <w:rPr>
          <w:rFonts w:cs="David" w:hint="cs"/>
          <w:sz w:val="24"/>
          <w:szCs w:val="24"/>
          <w:rtl/>
        </w:rPr>
        <w:t xml:space="preserve">מסוכם על כולם שאם הוא היה בן 18 ויום כללי המשחק היו שונים. מה שביהמ"ש בא ואומר זה שאם הבחור היה בן 14-15 הם היו מקבלים את דעת ההורים אך מכיוון שהוא מתקרב לגיל 18, גיל הבגרות אז ביהמ"ש יטה יותר ויותר לתת לנער אפשרות להחליט על עצמו. </w:t>
      </w:r>
    </w:p>
    <w:p w:rsidR="00B872A7" w:rsidRDefault="00B872A7" w:rsidP="00FC6908">
      <w:pPr>
        <w:pStyle w:val="a9"/>
        <w:spacing w:line="276" w:lineRule="auto"/>
        <w:ind w:left="-1050" w:right="-992"/>
        <w:jc w:val="both"/>
        <w:rPr>
          <w:rFonts w:cs="David"/>
          <w:sz w:val="24"/>
          <w:szCs w:val="24"/>
          <w:rtl/>
        </w:rPr>
      </w:pPr>
    </w:p>
    <w:p w:rsidR="00B872A7" w:rsidRPr="00B872A7" w:rsidRDefault="00B872A7" w:rsidP="00FC6908">
      <w:pPr>
        <w:pStyle w:val="a9"/>
        <w:spacing w:line="276" w:lineRule="auto"/>
        <w:ind w:left="-1050" w:right="-992"/>
        <w:jc w:val="both"/>
        <w:rPr>
          <w:rFonts w:cs="David"/>
          <w:b/>
          <w:bCs/>
          <w:sz w:val="24"/>
          <w:szCs w:val="24"/>
          <w:u w:val="single"/>
          <w:rtl/>
        </w:rPr>
      </w:pPr>
      <w:r w:rsidRPr="00B872A7">
        <w:rPr>
          <w:rFonts w:cs="David" w:hint="cs"/>
          <w:b/>
          <w:bCs/>
          <w:sz w:val="24"/>
          <w:szCs w:val="24"/>
          <w:u w:val="single"/>
          <w:rtl/>
        </w:rPr>
        <w:t>זכויות ההורים</w:t>
      </w:r>
      <w:r w:rsidR="00FE01DB">
        <w:rPr>
          <w:rFonts w:cs="David" w:hint="cs"/>
          <w:b/>
          <w:bCs/>
          <w:sz w:val="24"/>
          <w:szCs w:val="24"/>
          <w:u w:val="single"/>
          <w:rtl/>
        </w:rPr>
        <w:t xml:space="preserve">- אפשר לנתח אותן בשתי גישות- </w:t>
      </w:r>
      <w:r w:rsidR="00FE01DB">
        <w:rPr>
          <w:rFonts w:cs="David" w:hint="cs"/>
          <w:sz w:val="24"/>
          <w:szCs w:val="24"/>
          <w:rtl/>
        </w:rPr>
        <w:t xml:space="preserve">נק' המוצא היא שהחברה מתערבת להורים בגידול הילדים והשאלה היא עד כמה היא תתערב: </w:t>
      </w:r>
    </w:p>
    <w:p w:rsidR="00B872A7" w:rsidRDefault="00B872A7" w:rsidP="00FC6908">
      <w:pPr>
        <w:pStyle w:val="a9"/>
        <w:numPr>
          <w:ilvl w:val="0"/>
          <w:numId w:val="3"/>
        </w:numPr>
        <w:spacing w:line="276" w:lineRule="auto"/>
        <w:ind w:right="-992"/>
        <w:jc w:val="both"/>
        <w:rPr>
          <w:rFonts w:cs="David"/>
          <w:sz w:val="24"/>
          <w:szCs w:val="24"/>
        </w:rPr>
      </w:pPr>
      <w:r>
        <w:rPr>
          <w:rFonts w:cs="David" w:hint="cs"/>
          <w:sz w:val="24"/>
          <w:szCs w:val="24"/>
          <w:rtl/>
        </w:rPr>
        <w:t xml:space="preserve">גישה אחת </w:t>
      </w:r>
      <w:r>
        <w:rPr>
          <w:rFonts w:cs="David"/>
          <w:sz w:val="24"/>
          <w:szCs w:val="24"/>
          <w:rtl/>
        </w:rPr>
        <w:t>–</w:t>
      </w:r>
      <w:r>
        <w:rPr>
          <w:rFonts w:cs="David" w:hint="cs"/>
          <w:sz w:val="24"/>
          <w:szCs w:val="24"/>
          <w:rtl/>
        </w:rPr>
        <w:t xml:space="preserve">להורים </w:t>
      </w:r>
      <w:r w:rsidRPr="00FE01DB">
        <w:rPr>
          <w:rFonts w:cs="David" w:hint="cs"/>
          <w:b/>
          <w:bCs/>
          <w:sz w:val="24"/>
          <w:szCs w:val="24"/>
          <w:rtl/>
        </w:rPr>
        <w:t>זכויות מותנות</w:t>
      </w:r>
      <w:r>
        <w:rPr>
          <w:rFonts w:cs="David" w:hint="cs"/>
          <w:sz w:val="24"/>
          <w:szCs w:val="24"/>
          <w:rtl/>
        </w:rPr>
        <w:t xml:space="preserve"> </w:t>
      </w:r>
      <w:r>
        <w:rPr>
          <w:rFonts w:cs="David"/>
          <w:sz w:val="24"/>
          <w:szCs w:val="24"/>
          <w:rtl/>
        </w:rPr>
        <w:t>–</w:t>
      </w:r>
      <w:r>
        <w:rPr>
          <w:rFonts w:cs="David" w:hint="cs"/>
          <w:sz w:val="24"/>
          <w:szCs w:val="24"/>
          <w:rtl/>
        </w:rPr>
        <w:t xml:space="preserve"> זכות ההורים היא למלא את החובות שלהם כלפי הילדים ולדאוג לאינטרסים של הילדים. החברה העניקה להורים זכויות לצורך מילוי החובות שלהם כלפי הילדים.</w:t>
      </w:r>
      <w:r w:rsidR="00FE01DB">
        <w:rPr>
          <w:rFonts w:cs="David" w:hint="cs"/>
          <w:sz w:val="24"/>
          <w:szCs w:val="24"/>
          <w:rtl/>
        </w:rPr>
        <w:t xml:space="preserve"> </w:t>
      </w:r>
    </w:p>
    <w:p w:rsidR="00B872A7" w:rsidRDefault="00B872A7" w:rsidP="00FC6908">
      <w:pPr>
        <w:pStyle w:val="a9"/>
        <w:numPr>
          <w:ilvl w:val="0"/>
          <w:numId w:val="3"/>
        </w:numPr>
        <w:spacing w:line="276" w:lineRule="auto"/>
        <w:ind w:right="-992"/>
        <w:jc w:val="both"/>
        <w:rPr>
          <w:rFonts w:cs="David"/>
          <w:sz w:val="24"/>
          <w:szCs w:val="24"/>
        </w:rPr>
      </w:pPr>
      <w:r>
        <w:rPr>
          <w:rFonts w:cs="David" w:hint="cs"/>
          <w:sz w:val="24"/>
          <w:szCs w:val="24"/>
          <w:rtl/>
        </w:rPr>
        <w:t xml:space="preserve">גישה שנייה </w:t>
      </w:r>
      <w:r>
        <w:rPr>
          <w:rFonts w:cs="David"/>
          <w:sz w:val="24"/>
          <w:szCs w:val="24"/>
          <w:rtl/>
        </w:rPr>
        <w:t>–</w:t>
      </w:r>
      <w:r>
        <w:rPr>
          <w:rFonts w:cs="David" w:hint="cs"/>
          <w:sz w:val="24"/>
          <w:szCs w:val="24"/>
          <w:rtl/>
        </w:rPr>
        <w:t xml:space="preserve"> להורים </w:t>
      </w:r>
      <w:r w:rsidRPr="00FE01DB">
        <w:rPr>
          <w:rFonts w:cs="David" w:hint="cs"/>
          <w:b/>
          <w:bCs/>
          <w:sz w:val="24"/>
          <w:szCs w:val="24"/>
          <w:rtl/>
        </w:rPr>
        <w:t xml:space="preserve">זכויות בסיסיות </w:t>
      </w:r>
      <w:r>
        <w:rPr>
          <w:rFonts w:cs="David"/>
          <w:sz w:val="24"/>
          <w:szCs w:val="24"/>
          <w:rtl/>
        </w:rPr>
        <w:t>–</w:t>
      </w:r>
      <w:r>
        <w:rPr>
          <w:rFonts w:cs="David" w:hint="cs"/>
          <w:sz w:val="24"/>
          <w:szCs w:val="24"/>
          <w:rtl/>
        </w:rPr>
        <w:t xml:space="preserve"> להורים זכות לגדל את הילדים ולמלא חובותיהם כלפיהם.</w:t>
      </w:r>
      <w:r w:rsidR="00FE01DB">
        <w:rPr>
          <w:rFonts w:cs="David" w:hint="cs"/>
          <w:sz w:val="24"/>
          <w:szCs w:val="24"/>
          <w:rtl/>
        </w:rPr>
        <w:t xml:space="preserve"> דוגלי הגישה הזו לא אומרים שהם לא יתערבו אף פעם אלא קו הגבול הוא שונה מהגישה הראשונה.</w:t>
      </w:r>
    </w:p>
    <w:p w:rsidR="00FE01DB" w:rsidRDefault="00FE01DB" w:rsidP="00FC6908">
      <w:pPr>
        <w:pStyle w:val="a9"/>
        <w:spacing w:line="276" w:lineRule="auto"/>
        <w:ind w:left="-690" w:right="-992"/>
        <w:jc w:val="both"/>
        <w:rPr>
          <w:rFonts w:cs="David"/>
          <w:b/>
          <w:bCs/>
          <w:sz w:val="24"/>
          <w:szCs w:val="24"/>
          <w:u w:val="single"/>
          <w:rtl/>
        </w:rPr>
      </w:pPr>
    </w:p>
    <w:p w:rsidR="00B872A7" w:rsidRPr="0006223A" w:rsidRDefault="0006223A" w:rsidP="00FC6908">
      <w:pPr>
        <w:pStyle w:val="a9"/>
        <w:spacing w:line="276" w:lineRule="auto"/>
        <w:ind w:left="-1050" w:right="-992"/>
        <w:jc w:val="right"/>
        <w:rPr>
          <w:rFonts w:cs="David"/>
          <w:b/>
          <w:bCs/>
          <w:sz w:val="24"/>
          <w:szCs w:val="24"/>
          <w:u w:val="single"/>
          <w:rtl/>
        </w:rPr>
      </w:pPr>
      <w:r w:rsidRPr="0006223A">
        <w:rPr>
          <w:rFonts w:cs="David" w:hint="cs"/>
          <w:b/>
          <w:bCs/>
          <w:sz w:val="24"/>
          <w:szCs w:val="24"/>
          <w:highlight w:val="yellow"/>
          <w:u w:val="single"/>
          <w:rtl/>
        </w:rPr>
        <w:t xml:space="preserve">שיעור מס' 6 </w:t>
      </w:r>
      <w:r w:rsidRPr="0006223A">
        <w:rPr>
          <w:rFonts w:cs="David"/>
          <w:b/>
          <w:bCs/>
          <w:sz w:val="24"/>
          <w:szCs w:val="24"/>
          <w:highlight w:val="yellow"/>
          <w:u w:val="single"/>
          <w:rtl/>
        </w:rPr>
        <w:t>–</w:t>
      </w:r>
      <w:r w:rsidRPr="0006223A">
        <w:rPr>
          <w:rFonts w:cs="David" w:hint="cs"/>
          <w:b/>
          <w:bCs/>
          <w:sz w:val="24"/>
          <w:szCs w:val="24"/>
          <w:highlight w:val="yellow"/>
          <w:u w:val="single"/>
          <w:rtl/>
        </w:rPr>
        <w:t xml:space="preserve"> 27/11/12 </w:t>
      </w:r>
      <w:r w:rsidRPr="0006223A">
        <w:rPr>
          <w:rFonts w:cs="David"/>
          <w:b/>
          <w:bCs/>
          <w:sz w:val="24"/>
          <w:szCs w:val="24"/>
          <w:highlight w:val="yellow"/>
          <w:u w:val="single"/>
          <w:rtl/>
        </w:rPr>
        <w:t>–</w:t>
      </w:r>
      <w:r w:rsidRPr="0006223A">
        <w:rPr>
          <w:rFonts w:cs="David" w:hint="cs"/>
          <w:b/>
          <w:bCs/>
          <w:sz w:val="24"/>
          <w:szCs w:val="24"/>
          <w:highlight w:val="yellow"/>
          <w:u w:val="single"/>
          <w:rtl/>
        </w:rPr>
        <w:t xml:space="preserve"> לא באתי, השלמתי מדניאל</w:t>
      </w:r>
    </w:p>
    <w:p w:rsidR="0006223A" w:rsidRPr="0006223A" w:rsidRDefault="0006223A" w:rsidP="00FC6908">
      <w:pPr>
        <w:pStyle w:val="a9"/>
        <w:spacing w:line="276" w:lineRule="auto"/>
        <w:ind w:left="-1049" w:right="-992"/>
        <w:jc w:val="both"/>
        <w:rPr>
          <w:rFonts w:asciiTheme="minorBidi" w:hAnsiTheme="minorBidi" w:cs="David"/>
          <w:sz w:val="24"/>
          <w:szCs w:val="24"/>
          <w:u w:val="double"/>
          <w:rtl/>
        </w:rPr>
      </w:pPr>
      <w:r w:rsidRPr="0006223A">
        <w:rPr>
          <w:rFonts w:asciiTheme="minorBidi" w:hAnsiTheme="minorBidi" w:cs="David" w:hint="cs"/>
          <w:sz w:val="24"/>
          <w:szCs w:val="24"/>
          <w:u w:val="double"/>
          <w:rtl/>
        </w:rPr>
        <w:t>ע"א פלוני נ' היועמ"ש:</w:t>
      </w:r>
    </w:p>
    <w:p w:rsidR="0006223A" w:rsidRPr="0006223A" w:rsidRDefault="0006223A" w:rsidP="00FC6908">
      <w:pPr>
        <w:pStyle w:val="a9"/>
        <w:spacing w:line="276" w:lineRule="auto"/>
        <w:ind w:left="-1049" w:right="-992"/>
        <w:jc w:val="both"/>
        <w:rPr>
          <w:rFonts w:asciiTheme="minorBidi" w:hAnsiTheme="minorBidi" w:cs="David"/>
          <w:sz w:val="24"/>
          <w:szCs w:val="24"/>
          <w:rtl/>
        </w:rPr>
      </w:pPr>
      <w:r w:rsidRPr="0006223A">
        <w:rPr>
          <w:rFonts w:asciiTheme="minorBidi" w:hAnsiTheme="minorBidi" w:cs="David" w:hint="cs"/>
          <w:sz w:val="24"/>
          <w:szCs w:val="24"/>
          <w:rtl/>
        </w:rPr>
        <w:t>-הטבע יוצר את הקשר בין ההורה לילד.</w:t>
      </w:r>
    </w:p>
    <w:p w:rsidR="0006223A" w:rsidRPr="0006223A" w:rsidRDefault="0006223A" w:rsidP="00FC6908">
      <w:pPr>
        <w:pStyle w:val="a9"/>
        <w:spacing w:line="276" w:lineRule="auto"/>
        <w:ind w:left="-1049" w:right="-992"/>
        <w:jc w:val="both"/>
        <w:rPr>
          <w:rFonts w:asciiTheme="minorBidi" w:hAnsiTheme="minorBidi" w:cs="David"/>
          <w:sz w:val="24"/>
          <w:szCs w:val="24"/>
          <w:rtl/>
        </w:rPr>
      </w:pPr>
      <w:r w:rsidRPr="0006223A">
        <w:rPr>
          <w:rFonts w:asciiTheme="minorBidi" w:hAnsiTheme="minorBidi" w:cs="David" w:hint="cs"/>
          <w:sz w:val="24"/>
          <w:szCs w:val="24"/>
          <w:rtl/>
        </w:rPr>
        <w:t>-"משפט המדינה לא יצא את זכויות ההורים כלפי ילדיהם וכלפי העולם כולו. משפט המדינה בא אל המוכן, אומר הוא להגן על אינסטינקט מולד שבו הופך הוא "אינטרס" של ההורים לזכות ע"פ דין... יפה קבע סעיף 14 לחוק הכשרות כי ההורים הם האפוטרופוסים הטבעיים של ילדיהם הקטינים. הטבע הוא שיוצר אפוטופרסות זו ואילו משפט המדינה לא בא אלא בעקבות הטבע וספג אל קרבו את חוק הטבע".</w:t>
      </w:r>
    </w:p>
    <w:p w:rsidR="0006223A" w:rsidRPr="0006223A" w:rsidRDefault="0006223A" w:rsidP="00FC6908">
      <w:pPr>
        <w:pStyle w:val="a9"/>
        <w:spacing w:line="276" w:lineRule="auto"/>
        <w:ind w:left="-1049" w:right="-992"/>
        <w:jc w:val="both"/>
        <w:rPr>
          <w:rFonts w:asciiTheme="minorBidi" w:hAnsiTheme="minorBidi" w:cs="David"/>
          <w:sz w:val="24"/>
          <w:szCs w:val="24"/>
          <w:rtl/>
        </w:rPr>
      </w:pPr>
      <w:r w:rsidRPr="0006223A">
        <w:rPr>
          <w:rFonts w:asciiTheme="minorBidi" w:hAnsiTheme="minorBidi" w:cs="David" w:hint="cs"/>
          <w:sz w:val="24"/>
          <w:szCs w:val="24"/>
          <w:rtl/>
        </w:rPr>
        <w:t>-ניתן היה לצפות שהקשר הטבעי הבסיסי והראשוני בין הורים וילדים יעניק אוטונומיה וכוח להורים לקבל באופן עצמאי החלטות בקשר לילד. אלא שהדבר איננו כך וכפי שיובהר להלן, לקשר הטבעי עוצמה חוזק וחסון אך אין זה קשר עצמאי ובלתי תלוי. זהו קשר הנתון לפיקוח והתערבות תמידיים...</w:t>
      </w:r>
    </w:p>
    <w:p w:rsidR="0006223A" w:rsidRPr="0006223A" w:rsidRDefault="0006223A" w:rsidP="00FC6908">
      <w:pPr>
        <w:pStyle w:val="a9"/>
        <w:spacing w:line="276" w:lineRule="auto"/>
        <w:ind w:left="-1049" w:right="-992"/>
        <w:jc w:val="both"/>
        <w:rPr>
          <w:rFonts w:asciiTheme="minorBidi" w:hAnsiTheme="minorBidi" w:cs="David"/>
          <w:sz w:val="24"/>
          <w:szCs w:val="24"/>
          <w:rtl/>
        </w:rPr>
      </w:pPr>
    </w:p>
    <w:p w:rsidR="0006223A" w:rsidRPr="0006223A" w:rsidRDefault="0006223A" w:rsidP="00FC6908">
      <w:pPr>
        <w:pStyle w:val="a9"/>
        <w:spacing w:line="276" w:lineRule="auto"/>
        <w:ind w:left="-1049" w:right="-992"/>
        <w:jc w:val="both"/>
        <w:rPr>
          <w:rFonts w:asciiTheme="minorBidi" w:hAnsiTheme="minorBidi" w:cs="David"/>
          <w:b/>
          <w:bCs/>
          <w:sz w:val="24"/>
          <w:szCs w:val="24"/>
          <w:rtl/>
        </w:rPr>
      </w:pPr>
      <w:r w:rsidRPr="0006223A">
        <w:rPr>
          <w:rFonts w:asciiTheme="minorBidi" w:hAnsiTheme="minorBidi" w:cs="David" w:hint="cs"/>
          <w:b/>
          <w:bCs/>
          <w:sz w:val="24"/>
          <w:szCs w:val="24"/>
          <w:rtl/>
        </w:rPr>
        <w:t>פגיעה באוטונומיה ההורית:</w:t>
      </w:r>
    </w:p>
    <w:p w:rsidR="0006223A" w:rsidRPr="0006223A" w:rsidRDefault="0006223A" w:rsidP="00FC6908">
      <w:pPr>
        <w:pStyle w:val="a9"/>
        <w:numPr>
          <w:ilvl w:val="0"/>
          <w:numId w:val="7"/>
        </w:numPr>
        <w:spacing w:after="200" w:line="276" w:lineRule="auto"/>
        <w:ind w:left="-1049" w:right="-992"/>
        <w:jc w:val="both"/>
        <w:rPr>
          <w:rFonts w:asciiTheme="minorBidi" w:hAnsiTheme="minorBidi" w:cs="David"/>
          <w:sz w:val="24"/>
          <w:szCs w:val="24"/>
        </w:rPr>
      </w:pPr>
      <w:r w:rsidRPr="0006223A">
        <w:rPr>
          <w:rFonts w:asciiTheme="minorBidi" w:hAnsiTheme="minorBidi" w:cs="David" w:hint="cs"/>
          <w:sz w:val="24"/>
          <w:szCs w:val="24"/>
          <w:rtl/>
        </w:rPr>
        <w:t>בחקיקה- חוק חינוך חובה, איסור להשיא בן ובת קטינים, ענישה גופנית וכו'.</w:t>
      </w:r>
    </w:p>
    <w:p w:rsidR="0006223A" w:rsidRPr="0006223A" w:rsidRDefault="0006223A" w:rsidP="00FC6908">
      <w:pPr>
        <w:pStyle w:val="a9"/>
        <w:numPr>
          <w:ilvl w:val="0"/>
          <w:numId w:val="7"/>
        </w:numPr>
        <w:spacing w:after="200" w:line="276" w:lineRule="auto"/>
        <w:ind w:left="-1049" w:right="-992"/>
        <w:jc w:val="both"/>
        <w:rPr>
          <w:rFonts w:asciiTheme="minorBidi" w:hAnsiTheme="minorBidi" w:cs="David"/>
          <w:sz w:val="24"/>
          <w:szCs w:val="24"/>
        </w:rPr>
      </w:pPr>
      <w:r w:rsidRPr="0006223A">
        <w:rPr>
          <w:rFonts w:asciiTheme="minorBidi" w:hAnsiTheme="minorBidi" w:cs="David" w:hint="cs"/>
          <w:sz w:val="24"/>
          <w:szCs w:val="24"/>
          <w:rtl/>
        </w:rPr>
        <w:t>ע"י הרשויות- כאשר רשות מחליטה לדוגמא לשלוח את הילד למסגרת של חינוך מיוחד.</w:t>
      </w:r>
    </w:p>
    <w:p w:rsidR="0006223A" w:rsidRPr="0006223A" w:rsidRDefault="0006223A" w:rsidP="00FC6908">
      <w:pPr>
        <w:pStyle w:val="a9"/>
        <w:numPr>
          <w:ilvl w:val="0"/>
          <w:numId w:val="7"/>
        </w:numPr>
        <w:spacing w:after="200" w:line="276" w:lineRule="auto"/>
        <w:ind w:left="-1049" w:right="-992"/>
        <w:jc w:val="both"/>
        <w:rPr>
          <w:rFonts w:asciiTheme="minorBidi" w:hAnsiTheme="minorBidi" w:cs="David"/>
          <w:sz w:val="24"/>
          <w:szCs w:val="24"/>
        </w:rPr>
      </w:pPr>
      <w:r w:rsidRPr="0006223A">
        <w:rPr>
          <w:rFonts w:asciiTheme="minorBidi" w:hAnsiTheme="minorBidi" w:cs="David" w:hint="cs"/>
          <w:sz w:val="24"/>
          <w:szCs w:val="24"/>
          <w:rtl/>
        </w:rPr>
        <w:t>ע"י ביהמ"ש- החלטה שיפוטית בהקשר למשמורת, השמה וכל עניין אחר.</w:t>
      </w:r>
    </w:p>
    <w:p w:rsidR="0006223A" w:rsidRPr="0006223A" w:rsidRDefault="0006223A" w:rsidP="00FC6908">
      <w:pPr>
        <w:spacing w:line="276" w:lineRule="auto"/>
        <w:ind w:left="-1049" w:right="-992"/>
        <w:contextualSpacing/>
        <w:jc w:val="both"/>
        <w:rPr>
          <w:rFonts w:asciiTheme="minorBidi" w:hAnsiTheme="minorBidi" w:cs="David"/>
          <w:sz w:val="24"/>
          <w:szCs w:val="24"/>
          <w:rtl/>
        </w:rPr>
      </w:pPr>
      <w:r w:rsidRPr="0006223A">
        <w:rPr>
          <w:rFonts w:asciiTheme="minorBidi" w:hAnsiTheme="minorBidi" w:cs="David" w:hint="cs"/>
          <w:sz w:val="24"/>
          <w:szCs w:val="24"/>
          <w:rtl/>
        </w:rPr>
        <w:t>-ברגיל, התא המשפחתי מתנהל באורח אינטימי ומטבע הדברים החלטות ההורים לא חשופות לעין הציבור ומימילא לא נתונות לבקרה.</w:t>
      </w:r>
    </w:p>
    <w:p w:rsidR="0006223A" w:rsidRPr="0006223A" w:rsidRDefault="0006223A" w:rsidP="00FC6908">
      <w:pPr>
        <w:spacing w:line="276" w:lineRule="auto"/>
        <w:ind w:left="-1049" w:right="-992"/>
        <w:contextualSpacing/>
        <w:jc w:val="both"/>
        <w:rPr>
          <w:rFonts w:asciiTheme="minorBidi" w:hAnsiTheme="minorBidi" w:cs="David"/>
          <w:sz w:val="24"/>
          <w:szCs w:val="24"/>
          <w:rtl/>
        </w:rPr>
      </w:pPr>
      <w:r w:rsidRPr="0006223A">
        <w:rPr>
          <w:rFonts w:asciiTheme="minorBidi" w:hAnsiTheme="minorBidi" w:cs="David" w:hint="cs"/>
          <w:sz w:val="24"/>
          <w:szCs w:val="24"/>
          <w:rtl/>
        </w:rPr>
        <w:t>האפשרות להתערב בהחלטות ההורים קיימת במספר מצבים:</w:t>
      </w:r>
    </w:p>
    <w:p w:rsidR="0006223A" w:rsidRPr="0006223A" w:rsidRDefault="0006223A" w:rsidP="00FC6908">
      <w:pPr>
        <w:pStyle w:val="a9"/>
        <w:numPr>
          <w:ilvl w:val="0"/>
          <w:numId w:val="8"/>
        </w:numPr>
        <w:spacing w:after="200" w:line="276" w:lineRule="auto"/>
        <w:ind w:left="-1049" w:right="-992"/>
        <w:jc w:val="both"/>
        <w:rPr>
          <w:rFonts w:asciiTheme="minorBidi" w:hAnsiTheme="minorBidi" w:cs="David"/>
          <w:sz w:val="24"/>
          <w:szCs w:val="24"/>
        </w:rPr>
      </w:pPr>
      <w:r w:rsidRPr="0006223A">
        <w:rPr>
          <w:rFonts w:asciiTheme="minorBidi" w:hAnsiTheme="minorBidi" w:cs="David" w:hint="cs"/>
          <w:sz w:val="24"/>
          <w:szCs w:val="24"/>
          <w:rtl/>
        </w:rPr>
        <w:t>כאשר הורה מפר הוראת חוק.</w:t>
      </w:r>
    </w:p>
    <w:p w:rsidR="0006223A" w:rsidRPr="0006223A" w:rsidRDefault="0006223A" w:rsidP="00FC6908">
      <w:pPr>
        <w:pStyle w:val="a9"/>
        <w:numPr>
          <w:ilvl w:val="0"/>
          <w:numId w:val="8"/>
        </w:numPr>
        <w:spacing w:after="200" w:line="276" w:lineRule="auto"/>
        <w:ind w:left="-1049" w:right="-992"/>
        <w:jc w:val="both"/>
        <w:rPr>
          <w:rFonts w:asciiTheme="minorBidi" w:hAnsiTheme="minorBidi" w:cs="David"/>
          <w:sz w:val="24"/>
          <w:szCs w:val="24"/>
        </w:rPr>
      </w:pPr>
      <w:r w:rsidRPr="0006223A">
        <w:rPr>
          <w:rFonts w:asciiTheme="minorBidi" w:hAnsiTheme="minorBidi" w:cs="David" w:hint="cs"/>
          <w:sz w:val="24"/>
          <w:szCs w:val="24"/>
          <w:rtl/>
        </w:rPr>
        <w:t>היעדר הסכמה של ההורים, לרוב במצבי משבר משפחתיים.</w:t>
      </w:r>
    </w:p>
    <w:p w:rsidR="0006223A" w:rsidRPr="0006223A" w:rsidRDefault="0006223A" w:rsidP="00FC6908">
      <w:pPr>
        <w:pStyle w:val="a9"/>
        <w:numPr>
          <w:ilvl w:val="0"/>
          <w:numId w:val="8"/>
        </w:numPr>
        <w:spacing w:after="200" w:line="276" w:lineRule="auto"/>
        <w:ind w:left="-1049" w:right="-992"/>
        <w:jc w:val="both"/>
        <w:rPr>
          <w:rFonts w:asciiTheme="minorBidi" w:hAnsiTheme="minorBidi" w:cs="David"/>
          <w:sz w:val="24"/>
          <w:szCs w:val="24"/>
        </w:rPr>
      </w:pPr>
      <w:r w:rsidRPr="0006223A">
        <w:rPr>
          <w:rFonts w:asciiTheme="minorBidi" w:hAnsiTheme="minorBidi" w:cs="David" w:hint="cs"/>
          <w:sz w:val="24"/>
          <w:szCs w:val="24"/>
          <w:rtl/>
        </w:rPr>
        <w:t>כשאר רשות מרשויות המדינה פונה לבית המשפט, רשויות הסעד, מוסד חינוכי, מוסד רפואי.</w:t>
      </w:r>
    </w:p>
    <w:p w:rsidR="0006223A" w:rsidRPr="0006223A" w:rsidRDefault="0006223A" w:rsidP="00FC6908">
      <w:pPr>
        <w:spacing w:line="276" w:lineRule="auto"/>
        <w:ind w:left="-1049" w:right="-992"/>
        <w:contextualSpacing/>
        <w:jc w:val="both"/>
        <w:rPr>
          <w:rFonts w:asciiTheme="minorBidi" w:hAnsiTheme="minorBidi" w:cs="David"/>
          <w:sz w:val="24"/>
          <w:szCs w:val="24"/>
          <w:rtl/>
        </w:rPr>
      </w:pPr>
    </w:p>
    <w:p w:rsidR="0006223A" w:rsidRPr="0006223A" w:rsidRDefault="0006223A" w:rsidP="00FC6908">
      <w:pPr>
        <w:spacing w:line="276" w:lineRule="auto"/>
        <w:ind w:left="-1049" w:right="-992"/>
        <w:contextualSpacing/>
        <w:jc w:val="both"/>
        <w:rPr>
          <w:rFonts w:asciiTheme="minorBidi" w:hAnsiTheme="minorBidi" w:cs="David"/>
          <w:sz w:val="24"/>
          <w:szCs w:val="24"/>
          <w:rtl/>
        </w:rPr>
      </w:pPr>
    </w:p>
    <w:p w:rsidR="0006223A" w:rsidRPr="0006223A" w:rsidRDefault="0006223A" w:rsidP="00FC6908">
      <w:pPr>
        <w:spacing w:line="276" w:lineRule="auto"/>
        <w:ind w:left="-1049" w:right="-992"/>
        <w:contextualSpacing/>
        <w:jc w:val="both"/>
        <w:rPr>
          <w:rFonts w:asciiTheme="minorBidi" w:hAnsiTheme="minorBidi" w:cs="David"/>
          <w:sz w:val="24"/>
          <w:szCs w:val="24"/>
          <w:rtl/>
        </w:rPr>
      </w:pPr>
      <w:r w:rsidRPr="0006223A">
        <w:rPr>
          <w:rFonts w:asciiTheme="minorBidi" w:hAnsiTheme="minorBidi" w:cs="David" w:hint="cs"/>
          <w:sz w:val="24"/>
          <w:szCs w:val="24"/>
          <w:rtl/>
        </w:rPr>
        <w:t>נחזור לגישות של ההתייחסות לזכויות ההורים:</w:t>
      </w:r>
    </w:p>
    <w:p w:rsidR="0006223A" w:rsidRPr="0006223A" w:rsidRDefault="0006223A" w:rsidP="00FC6908">
      <w:pPr>
        <w:spacing w:line="276" w:lineRule="auto"/>
        <w:ind w:left="-1049" w:right="-992"/>
        <w:contextualSpacing/>
        <w:jc w:val="both"/>
        <w:rPr>
          <w:rFonts w:asciiTheme="minorBidi" w:hAnsiTheme="minorBidi" w:cs="David"/>
          <w:sz w:val="24"/>
          <w:szCs w:val="24"/>
          <w:rtl/>
        </w:rPr>
      </w:pPr>
      <w:r w:rsidRPr="0006223A">
        <w:rPr>
          <w:rFonts w:asciiTheme="minorBidi" w:hAnsiTheme="minorBidi" w:cs="David" w:hint="cs"/>
          <w:b/>
          <w:bCs/>
          <w:sz w:val="24"/>
          <w:szCs w:val="24"/>
          <w:u w:val="single"/>
          <w:rtl/>
        </w:rPr>
        <w:t>זכויות ההורים:</w:t>
      </w:r>
    </w:p>
    <w:p w:rsidR="0006223A" w:rsidRPr="0006223A" w:rsidRDefault="0006223A" w:rsidP="00FC6908">
      <w:pPr>
        <w:pStyle w:val="a9"/>
        <w:spacing w:line="276" w:lineRule="auto"/>
        <w:ind w:left="-1049" w:right="-992"/>
        <w:jc w:val="both"/>
        <w:rPr>
          <w:rFonts w:asciiTheme="minorBidi" w:hAnsiTheme="minorBidi" w:cs="David"/>
          <w:sz w:val="24"/>
          <w:szCs w:val="24"/>
          <w:rtl/>
        </w:rPr>
      </w:pPr>
      <w:r w:rsidRPr="0006223A">
        <w:rPr>
          <w:rFonts w:asciiTheme="minorBidi" w:hAnsiTheme="minorBidi" w:cs="David" w:hint="cs"/>
          <w:b/>
          <w:bCs/>
          <w:sz w:val="24"/>
          <w:szCs w:val="24"/>
          <w:rtl/>
        </w:rPr>
        <w:t>גישה אחת-</w:t>
      </w:r>
      <w:r w:rsidRPr="0006223A">
        <w:rPr>
          <w:rFonts w:asciiTheme="minorBidi" w:hAnsiTheme="minorBidi" w:cs="David" w:hint="cs"/>
          <w:sz w:val="24"/>
          <w:szCs w:val="24"/>
          <w:rtl/>
        </w:rPr>
        <w:t xml:space="preserve"> להורים זכויות מותנות.</w:t>
      </w:r>
    </w:p>
    <w:p w:rsidR="0006223A" w:rsidRPr="0006223A" w:rsidRDefault="0006223A" w:rsidP="00FC6908">
      <w:pPr>
        <w:spacing w:line="276" w:lineRule="auto"/>
        <w:ind w:left="-1049" w:right="-992"/>
        <w:contextualSpacing/>
        <w:jc w:val="both"/>
        <w:rPr>
          <w:rFonts w:asciiTheme="minorBidi" w:hAnsiTheme="minorBidi" w:cs="David"/>
          <w:sz w:val="24"/>
          <w:szCs w:val="24"/>
          <w:rtl/>
        </w:rPr>
      </w:pPr>
      <w:r w:rsidRPr="0006223A">
        <w:rPr>
          <w:rFonts w:asciiTheme="minorBidi" w:hAnsiTheme="minorBidi" w:cs="David" w:hint="cs"/>
          <w:b/>
          <w:bCs/>
          <w:sz w:val="24"/>
          <w:szCs w:val="24"/>
          <w:rtl/>
        </w:rPr>
        <w:t>גישה שנייה-</w:t>
      </w:r>
      <w:r w:rsidRPr="0006223A">
        <w:rPr>
          <w:rFonts w:asciiTheme="minorBidi" w:hAnsiTheme="minorBidi" w:cs="David" w:hint="cs"/>
          <w:sz w:val="24"/>
          <w:szCs w:val="24"/>
          <w:rtl/>
        </w:rPr>
        <w:t xml:space="preserve"> הורים זכויות בסיסיות.</w:t>
      </w:r>
    </w:p>
    <w:p w:rsidR="0006223A" w:rsidRPr="0006223A" w:rsidRDefault="0006223A" w:rsidP="00FC6908">
      <w:pPr>
        <w:spacing w:line="276" w:lineRule="auto"/>
        <w:ind w:left="-1049" w:right="-992"/>
        <w:contextualSpacing/>
        <w:jc w:val="both"/>
        <w:rPr>
          <w:rFonts w:asciiTheme="minorBidi" w:hAnsiTheme="minorBidi" w:cs="David"/>
          <w:sz w:val="24"/>
          <w:szCs w:val="24"/>
          <w:rtl/>
        </w:rPr>
      </w:pPr>
      <w:r w:rsidRPr="0006223A">
        <w:rPr>
          <w:rFonts w:asciiTheme="minorBidi" w:hAnsiTheme="minorBidi" w:cs="David" w:hint="cs"/>
          <w:sz w:val="24"/>
          <w:szCs w:val="24"/>
          <w:u w:val="double"/>
          <w:rtl/>
        </w:rPr>
        <w:t>למשל פס"ד שפר-</w:t>
      </w:r>
      <w:r w:rsidRPr="0006223A">
        <w:rPr>
          <w:rFonts w:asciiTheme="minorBidi" w:hAnsiTheme="minorBidi" w:cs="David" w:hint="cs"/>
          <w:sz w:val="24"/>
          <w:szCs w:val="24"/>
          <w:rtl/>
        </w:rPr>
        <w:t xml:space="preserve"> הילדה שההורים לא רצו שיחברו אותה למכונת הנשמה המקרה ומצבה יחמיר. ביהמ"ש לא קיבל את דעת ההורים והורה לחבר אותה למכונות הנשמה. </w:t>
      </w:r>
      <w:r w:rsidRPr="0006223A">
        <w:rPr>
          <w:rFonts w:asciiTheme="minorBidi" w:hAnsiTheme="minorBidi" w:cs="David" w:hint="cs"/>
          <w:b/>
          <w:bCs/>
          <w:sz w:val="24"/>
          <w:szCs w:val="24"/>
          <w:rtl/>
        </w:rPr>
        <w:t>ביהמ"ש קיבל את הגישה של זכויות מותנות.</w:t>
      </w:r>
    </w:p>
    <w:p w:rsidR="0006223A" w:rsidRPr="0006223A" w:rsidRDefault="0006223A" w:rsidP="00FC6908">
      <w:pPr>
        <w:spacing w:line="276" w:lineRule="auto"/>
        <w:ind w:left="-1049" w:right="-992"/>
        <w:contextualSpacing/>
        <w:jc w:val="both"/>
        <w:rPr>
          <w:rFonts w:asciiTheme="minorBidi" w:hAnsiTheme="minorBidi" w:cs="David"/>
          <w:sz w:val="24"/>
          <w:szCs w:val="24"/>
          <w:rtl/>
        </w:rPr>
      </w:pPr>
      <w:r w:rsidRPr="0006223A">
        <w:rPr>
          <w:rFonts w:asciiTheme="minorBidi" w:hAnsiTheme="minorBidi" w:cs="David" w:hint="cs"/>
          <w:sz w:val="24"/>
          <w:szCs w:val="24"/>
          <w:u w:val="double"/>
          <w:rtl/>
        </w:rPr>
        <w:t>בפס"ד ורדי ג'ק-</w:t>
      </w:r>
      <w:r w:rsidRPr="0006223A">
        <w:rPr>
          <w:rFonts w:asciiTheme="minorBidi" w:hAnsiTheme="minorBidi" w:cs="David" w:hint="cs"/>
          <w:sz w:val="24"/>
          <w:szCs w:val="24"/>
          <w:rtl/>
        </w:rPr>
        <w:t xml:space="preserve"> הילד בן ה-17 שלא רצה להיות מטופל בכימותרפיה. כאן ביהמ"ש מתייחס לזכויות ההורים כזכויות מותנות.</w:t>
      </w:r>
    </w:p>
    <w:p w:rsidR="0006223A" w:rsidRPr="0006223A" w:rsidRDefault="0006223A" w:rsidP="00FC6908">
      <w:pPr>
        <w:shd w:val="clear" w:color="auto" w:fill="FFFFFF"/>
        <w:spacing w:line="276" w:lineRule="auto"/>
        <w:ind w:left="-1049" w:right="-992"/>
        <w:contextualSpacing/>
        <w:jc w:val="both"/>
        <w:rPr>
          <w:rFonts w:asciiTheme="minorBidi" w:hAnsiTheme="minorBidi" w:cs="David"/>
          <w:sz w:val="24"/>
          <w:szCs w:val="24"/>
          <w:rtl/>
        </w:rPr>
      </w:pPr>
      <w:r w:rsidRPr="0006223A">
        <w:rPr>
          <w:rFonts w:asciiTheme="minorBidi" w:hAnsiTheme="minorBidi" w:cs="David" w:hint="cs"/>
          <w:sz w:val="24"/>
          <w:szCs w:val="24"/>
          <w:u w:val="double"/>
          <w:rtl/>
        </w:rPr>
        <w:t>בג"צ קונסלס-</w:t>
      </w:r>
      <w:r w:rsidRPr="0006223A">
        <w:rPr>
          <w:rFonts w:asciiTheme="minorBidi" w:hAnsiTheme="minorBidi" w:cs="David" w:hint="cs"/>
          <w:sz w:val="24"/>
          <w:szCs w:val="24"/>
          <w:rtl/>
        </w:rPr>
        <w:t xml:space="preserve"> זוג הורים חשוכי ילדים נסעו לברזיל ואימצו ילדה כחוק. הביאו את הילדה לארץ, גידלו אותה ללא דופי במשך שנתיים. בגיל שנתיים מישהו ניגש לאם ברחוב ואמר לה הילדה שלה חטופה- אותו בחור היה עיתונאי גרמני שהחליט לעשות תחקיר על חטיפת ילדים בברזיל. למשפחת קונסלס היו 6 ילדים, אב המשפחה לא היה בתמונה והאם גרה בבקתה עם כל ילדיה ויום אחד נעלמה לה ילדה אחת. העיתונאי הגרמני שכנע אותה לצאת לחפש אחר הילדה. הם פנו לביהמ"ש והאמא דרשה לקבל את הילדה. העניין הסעיר את המדינה כיוון שההורים נהגו בצורה חוקית ומסודרת. הסתבר בביהמ"ש שלילדה ולהורים היה קשר מדהים אך מנגד עמדה האם הביולוגית. ברור לנו שאפשר ללכת בשני מישורים: האחד: לבחון את טובת הילד והשנייה:</w:t>
      </w:r>
      <w:r w:rsidRPr="0006223A">
        <w:rPr>
          <w:rFonts w:asciiTheme="minorBidi" w:hAnsiTheme="minorBidi" w:cs="David" w:hint="cs"/>
          <w:sz w:val="24"/>
          <w:szCs w:val="24"/>
        </w:rPr>
        <w:t xml:space="preserve"> </w:t>
      </w:r>
      <w:r w:rsidRPr="0006223A">
        <w:rPr>
          <w:rFonts w:asciiTheme="minorBidi" w:hAnsiTheme="minorBidi" w:cs="David" w:hint="cs"/>
          <w:sz w:val="24"/>
          <w:szCs w:val="24"/>
          <w:rtl/>
        </w:rPr>
        <w:t xml:space="preserve">אם אנו אומרים שזכויות ההורים בסיסיות האם בכלל יש פה שאלה של טובת הילד? פרופ' שיפמן כתב באחד ממאמריו שברור לכולנו שאנחנו לא נאמר שאפשר ללכת לכפרים במדינות עולם שלישי, לקחת את הילדים שחיים בתנאים לא תנאים, להוציא אותם מידי ההורים ולהביא אותם למשפחות עשירות ומשכילות. אבל, כאשר מגיעה סיטואציה כמו זו, שהילדה הגיעה לידי הורים אחרים אז ביהמ"ש כבר כן בוחן את העניין. כל המומחים החליטו שטובת הילדה היא להישאר עם ההורים המאמצים שלה. כאן ביהמ"ש גם התייחס לעובדה שההורים עשו את האימוץ בתום לב. בביהמ"ש יש את הדיעה של טובת הילד ומצד שני את זכות ההורים. ביהמ"ש השתכנע שיש סיכוי שהאב יחזור לחיק המשפחה ואם המשפחה תזכה לתא משפחתי מוגן. עולה מפסק הדין שלו ביהמ"ש היה מגיע למסקנה שהאב לא יחזור לעולם והילדים יישארו באותם תנאים כנראה שהוא היה אומר שבמקרה הזה הפגיעה הילדה תהיה כל כך קשה ואין להחזיר אותה להוריה הביולוגים-הביאס קורפוס. </w:t>
      </w:r>
    </w:p>
    <w:p w:rsidR="0006223A" w:rsidRPr="0006223A" w:rsidRDefault="0006223A" w:rsidP="00FC6908">
      <w:pPr>
        <w:shd w:val="clear" w:color="auto" w:fill="FFFFFF"/>
        <w:spacing w:line="276" w:lineRule="auto"/>
        <w:ind w:left="-1049" w:right="-992"/>
        <w:contextualSpacing/>
        <w:jc w:val="both"/>
        <w:rPr>
          <w:rFonts w:ascii="Arial" w:eastAsia="Times New Roman" w:hAnsi="Arial" w:cs="David"/>
          <w:sz w:val="24"/>
          <w:szCs w:val="24"/>
          <w:rtl/>
        </w:rPr>
      </w:pPr>
      <w:r w:rsidRPr="0006223A">
        <w:rPr>
          <w:rFonts w:ascii="Arial" w:eastAsia="Times New Roman" w:hAnsi="Arial" w:cs="David"/>
          <w:sz w:val="24"/>
          <w:szCs w:val="24"/>
          <w:rtl/>
        </w:rPr>
        <w:t>"הביאס קורפוס" (</w:t>
      </w:r>
      <w:r w:rsidRPr="0006223A">
        <w:rPr>
          <w:rFonts w:ascii="Arial" w:eastAsia="Times New Roman" w:hAnsi="Arial" w:cs="David"/>
          <w:sz w:val="24"/>
          <w:szCs w:val="24"/>
        </w:rPr>
        <w:t>habeas corpus</w:t>
      </w:r>
      <w:r w:rsidRPr="0006223A">
        <w:rPr>
          <w:rFonts w:ascii="Arial" w:eastAsia="Times New Roman" w:hAnsi="Arial" w:cs="David"/>
          <w:sz w:val="24"/>
          <w:szCs w:val="24"/>
          <w:rtl/>
        </w:rPr>
        <w:t>  "הביאו את הגוף") הוא צו שירשנו מהמשפט האנגלי ומשמעותו להורות להביא אדם הכלוא בפני הרשויות לביהמ"ש אשר ידון בחוקיות מעצרו, ואם מעצרו לא חוקי – לשחררו.</w:t>
      </w:r>
      <w:r w:rsidRPr="0006223A">
        <w:rPr>
          <w:rFonts w:ascii="Arial" w:eastAsia="Times New Roman" w:hAnsi="Arial" w:cs="David" w:hint="cs"/>
          <w:sz w:val="24"/>
          <w:szCs w:val="24"/>
          <w:rtl/>
        </w:rPr>
        <w:t xml:space="preserve"> </w:t>
      </w:r>
      <w:r w:rsidRPr="0006223A">
        <w:rPr>
          <w:rFonts w:ascii="Arial" w:eastAsia="Times New Roman" w:hAnsi="Arial" w:cs="David"/>
          <w:sz w:val="24"/>
          <w:szCs w:val="24"/>
          <w:rtl/>
        </w:rPr>
        <w:t>כיום הצו בא לידי ביטוי בעיקר בהקשר של חטיפת ילדים בשל סכסוכים משפטיים בהם מתבקש ביהמ"ש להורות לאחד ההורים להביא את הקטין/קטינים לצורך מתן צו להחזרתם לארץ אחרת.  היינו, הליך "הביאס קורפוס" בהקשר זה, מיועד לקבוע את הפורום שידון בנושא המשמורת במישור הבינלאומי.</w:t>
      </w:r>
    </w:p>
    <w:p w:rsidR="0006223A" w:rsidRPr="0006223A" w:rsidRDefault="0006223A" w:rsidP="00FC6908">
      <w:pPr>
        <w:shd w:val="clear" w:color="auto" w:fill="FFFFFF"/>
        <w:spacing w:line="276" w:lineRule="auto"/>
        <w:ind w:left="-1049" w:right="-992"/>
        <w:contextualSpacing/>
        <w:jc w:val="both"/>
        <w:rPr>
          <w:rFonts w:ascii="Arial" w:eastAsia="Times New Roman" w:hAnsi="Arial" w:cs="David"/>
          <w:sz w:val="24"/>
          <w:szCs w:val="24"/>
          <w:rtl/>
        </w:rPr>
      </w:pPr>
      <w:r w:rsidRPr="0006223A">
        <w:rPr>
          <w:rFonts w:ascii="Arial" w:eastAsia="Times New Roman" w:hAnsi="Arial" w:cs="David" w:hint="cs"/>
          <w:sz w:val="24"/>
          <w:szCs w:val="24"/>
          <w:rtl/>
        </w:rPr>
        <w:t>ביהמ"ש הורה על החזרתה של הילדה. תוכנית ישראלית הביאה את הילדה לארץ כשהייתה בת 17- היו לה 3 ילדים מגברים שונים, היא מעולם לא למדה ובעצם חזרה למציאות הקודרת בברזיל.</w:t>
      </w:r>
    </w:p>
    <w:p w:rsidR="0006223A" w:rsidRPr="0006223A" w:rsidRDefault="0006223A" w:rsidP="00FC6908">
      <w:pPr>
        <w:shd w:val="clear" w:color="auto" w:fill="FFFFFF"/>
        <w:spacing w:line="276" w:lineRule="auto"/>
        <w:ind w:left="-1049" w:right="-992"/>
        <w:contextualSpacing/>
        <w:jc w:val="both"/>
        <w:rPr>
          <w:rFonts w:ascii="Arial" w:eastAsia="Times New Roman" w:hAnsi="Arial" w:cs="David"/>
          <w:sz w:val="24"/>
          <w:szCs w:val="24"/>
          <w:rtl/>
        </w:rPr>
      </w:pPr>
      <w:r w:rsidRPr="0006223A">
        <w:rPr>
          <w:rFonts w:ascii="Arial" w:eastAsia="Times New Roman" w:hAnsi="Arial" w:cs="David" w:hint="cs"/>
          <w:sz w:val="24"/>
          <w:szCs w:val="24"/>
          <w:rtl/>
        </w:rPr>
        <w:t xml:space="preserve">מבחינה משפטית- האם נכון היה להגיע להחלטה אחרת? </w:t>
      </w:r>
    </w:p>
    <w:p w:rsidR="0006223A" w:rsidRPr="0006223A" w:rsidRDefault="0006223A" w:rsidP="00FC6908">
      <w:pPr>
        <w:shd w:val="clear" w:color="auto" w:fill="FFFFFF"/>
        <w:spacing w:line="276" w:lineRule="auto"/>
        <w:ind w:left="-1049" w:right="-992"/>
        <w:contextualSpacing/>
        <w:jc w:val="both"/>
        <w:rPr>
          <w:rFonts w:ascii="Arial" w:eastAsia="Times New Roman" w:hAnsi="Arial" w:cs="David"/>
          <w:b/>
          <w:bCs/>
          <w:sz w:val="24"/>
          <w:szCs w:val="24"/>
          <w:u w:val="single"/>
          <w:rtl/>
        </w:rPr>
      </w:pPr>
      <w:r w:rsidRPr="0006223A">
        <w:rPr>
          <w:rFonts w:ascii="Arial" w:eastAsia="Times New Roman" w:hAnsi="Arial" w:cs="David" w:hint="cs"/>
          <w:b/>
          <w:bCs/>
          <w:sz w:val="24"/>
          <w:szCs w:val="24"/>
          <w:u w:val="single"/>
          <w:rtl/>
        </w:rPr>
        <w:t>שלושה מישורים בהם עשויה להתעורר התנגשות בין זכויות הורים לילדים:</w:t>
      </w:r>
    </w:p>
    <w:p w:rsidR="0006223A" w:rsidRPr="0006223A" w:rsidRDefault="0006223A" w:rsidP="00FC6908">
      <w:pPr>
        <w:shd w:val="clear" w:color="auto" w:fill="FFFFFF"/>
        <w:spacing w:line="276" w:lineRule="auto"/>
        <w:ind w:left="-1049" w:right="-992"/>
        <w:contextualSpacing/>
        <w:jc w:val="both"/>
        <w:rPr>
          <w:rFonts w:ascii="Arial" w:eastAsia="Times New Roman" w:hAnsi="Arial" w:cs="David"/>
          <w:sz w:val="24"/>
          <w:szCs w:val="24"/>
          <w:rtl/>
        </w:rPr>
      </w:pPr>
      <w:r w:rsidRPr="0006223A">
        <w:rPr>
          <w:rFonts w:ascii="Arial" w:eastAsia="Times New Roman" w:hAnsi="Arial" w:cs="David" w:hint="cs"/>
          <w:sz w:val="24"/>
          <w:szCs w:val="24"/>
          <w:rtl/>
        </w:rPr>
        <w:t xml:space="preserve">המישור הראשון- התנגשות בין זכות הילד לזכות ההורה </w:t>
      </w:r>
      <w:r w:rsidRPr="0006223A">
        <w:rPr>
          <w:rFonts w:ascii="Arial" w:eastAsia="Times New Roman" w:hAnsi="Arial" w:cs="David" w:hint="cs"/>
          <w:b/>
          <w:bCs/>
          <w:sz w:val="24"/>
          <w:szCs w:val="24"/>
          <w:rtl/>
        </w:rPr>
        <w:t>כאפוטרופוס</w:t>
      </w:r>
      <w:r w:rsidRPr="0006223A">
        <w:rPr>
          <w:rFonts w:ascii="Arial" w:eastAsia="Times New Roman" w:hAnsi="Arial" w:cs="David" w:hint="cs"/>
          <w:sz w:val="24"/>
          <w:szCs w:val="24"/>
          <w:rtl/>
        </w:rPr>
        <w:t xml:space="preserve"> לקבוע מה טובת הילד (טיפול רפואי).</w:t>
      </w:r>
    </w:p>
    <w:p w:rsidR="0006223A" w:rsidRPr="0006223A" w:rsidRDefault="0006223A" w:rsidP="00FC6908">
      <w:pPr>
        <w:shd w:val="clear" w:color="auto" w:fill="FFFFFF"/>
        <w:spacing w:line="276" w:lineRule="auto"/>
        <w:ind w:left="-1049" w:right="-992"/>
        <w:contextualSpacing/>
        <w:jc w:val="both"/>
        <w:rPr>
          <w:rFonts w:ascii="Arial" w:eastAsia="Times New Roman" w:hAnsi="Arial" w:cs="David"/>
          <w:sz w:val="24"/>
          <w:szCs w:val="24"/>
          <w:rtl/>
        </w:rPr>
      </w:pPr>
      <w:r w:rsidRPr="0006223A">
        <w:rPr>
          <w:rFonts w:ascii="Arial" w:eastAsia="Times New Roman" w:hAnsi="Arial" w:cs="David" w:hint="cs"/>
          <w:sz w:val="24"/>
          <w:szCs w:val="24"/>
          <w:rtl/>
        </w:rPr>
        <w:t xml:space="preserve">המישור השני- התנגשות בין זכות הילד לזכות ההורה </w:t>
      </w:r>
      <w:r w:rsidRPr="0006223A">
        <w:rPr>
          <w:rFonts w:ascii="Arial" w:eastAsia="Times New Roman" w:hAnsi="Arial" w:cs="David" w:hint="cs"/>
          <w:b/>
          <w:bCs/>
          <w:sz w:val="24"/>
          <w:szCs w:val="24"/>
          <w:rtl/>
        </w:rPr>
        <w:t>כאדם</w:t>
      </w:r>
      <w:r w:rsidRPr="0006223A">
        <w:rPr>
          <w:rFonts w:ascii="Arial" w:eastAsia="Times New Roman" w:hAnsi="Arial" w:cs="David" w:hint="cs"/>
          <w:sz w:val="24"/>
          <w:szCs w:val="24"/>
          <w:rtl/>
        </w:rPr>
        <w:t xml:space="preserve"> לממש רצונות ושאיפות שלו (העתקת מקום מגורים).</w:t>
      </w:r>
    </w:p>
    <w:p w:rsidR="0006223A" w:rsidRPr="0006223A" w:rsidRDefault="0006223A" w:rsidP="00FC6908">
      <w:pPr>
        <w:shd w:val="clear" w:color="auto" w:fill="FFFFFF"/>
        <w:spacing w:line="276" w:lineRule="auto"/>
        <w:ind w:left="-1049" w:right="-992"/>
        <w:contextualSpacing/>
        <w:jc w:val="both"/>
        <w:rPr>
          <w:rFonts w:ascii="Arial" w:eastAsia="Times New Roman" w:hAnsi="Arial" w:cs="David"/>
          <w:sz w:val="24"/>
          <w:szCs w:val="24"/>
          <w:rtl/>
        </w:rPr>
      </w:pPr>
      <w:r w:rsidRPr="0006223A">
        <w:rPr>
          <w:rFonts w:ascii="Arial" w:eastAsia="Times New Roman" w:hAnsi="Arial" w:cs="David" w:hint="cs"/>
          <w:sz w:val="24"/>
          <w:szCs w:val="24"/>
          <w:rtl/>
        </w:rPr>
        <w:t>המישור השלישי- התנגשות בין זכות בן משפחה לזכות בן משפחה אחר (תרומת כליה מילד לילד).</w:t>
      </w:r>
    </w:p>
    <w:p w:rsidR="0006223A" w:rsidRPr="00F60BCF" w:rsidRDefault="00F60BCF" w:rsidP="00FC6908">
      <w:pPr>
        <w:pStyle w:val="a9"/>
        <w:spacing w:line="276" w:lineRule="auto"/>
        <w:ind w:left="-1049" w:right="-992"/>
        <w:jc w:val="right"/>
        <w:rPr>
          <w:rFonts w:cs="David"/>
          <w:b/>
          <w:bCs/>
          <w:sz w:val="24"/>
          <w:szCs w:val="24"/>
          <w:u w:val="single"/>
          <w:rtl/>
        </w:rPr>
      </w:pPr>
      <w:r w:rsidRPr="00F60BCF">
        <w:rPr>
          <w:rFonts w:cs="David" w:hint="cs"/>
          <w:b/>
          <w:bCs/>
          <w:sz w:val="24"/>
          <w:szCs w:val="24"/>
          <w:highlight w:val="yellow"/>
          <w:u w:val="single"/>
          <w:rtl/>
        </w:rPr>
        <w:t xml:space="preserve">שיעור מס' 7 </w:t>
      </w:r>
      <w:r w:rsidRPr="00F60BCF">
        <w:rPr>
          <w:rFonts w:cs="David"/>
          <w:b/>
          <w:bCs/>
          <w:sz w:val="24"/>
          <w:szCs w:val="24"/>
          <w:highlight w:val="yellow"/>
          <w:u w:val="single"/>
          <w:rtl/>
        </w:rPr>
        <w:t>–</w:t>
      </w:r>
      <w:r w:rsidRPr="00F60BCF">
        <w:rPr>
          <w:rFonts w:cs="David" w:hint="cs"/>
          <w:b/>
          <w:bCs/>
          <w:sz w:val="24"/>
          <w:szCs w:val="24"/>
          <w:highlight w:val="yellow"/>
          <w:u w:val="single"/>
          <w:rtl/>
        </w:rPr>
        <w:t xml:space="preserve"> 12\12\04 </w:t>
      </w:r>
      <w:r w:rsidRPr="00F60BCF">
        <w:rPr>
          <w:rFonts w:cs="David"/>
          <w:b/>
          <w:bCs/>
          <w:sz w:val="24"/>
          <w:szCs w:val="24"/>
          <w:highlight w:val="yellow"/>
          <w:u w:val="single"/>
          <w:rtl/>
        </w:rPr>
        <w:t>–</w:t>
      </w:r>
      <w:r w:rsidRPr="00F60BCF">
        <w:rPr>
          <w:rFonts w:cs="David" w:hint="cs"/>
          <w:b/>
          <w:bCs/>
          <w:sz w:val="24"/>
          <w:szCs w:val="24"/>
          <w:highlight w:val="yellow"/>
          <w:u w:val="single"/>
          <w:rtl/>
        </w:rPr>
        <w:t xml:space="preserve"> לא באתי, השלמתי מדניאל</w:t>
      </w:r>
    </w:p>
    <w:p w:rsidR="00F60BCF" w:rsidRPr="00F60BCF" w:rsidRDefault="00F60BCF" w:rsidP="00FC6908">
      <w:pPr>
        <w:shd w:val="clear" w:color="auto" w:fill="FFFFFF"/>
        <w:spacing w:line="276" w:lineRule="auto"/>
        <w:ind w:left="-1192" w:right="-993"/>
        <w:contextualSpacing/>
        <w:jc w:val="both"/>
        <w:rPr>
          <w:rFonts w:ascii="Arial" w:eastAsia="Times New Roman" w:hAnsi="Arial" w:cs="David"/>
          <w:b/>
          <w:bCs/>
          <w:sz w:val="24"/>
          <w:szCs w:val="24"/>
          <w:rtl/>
        </w:rPr>
      </w:pPr>
      <w:r w:rsidRPr="00F60BCF">
        <w:rPr>
          <w:rFonts w:ascii="Arial" w:eastAsia="Times New Roman" w:hAnsi="Arial" w:cs="David" w:hint="cs"/>
          <w:sz w:val="24"/>
          <w:szCs w:val="24"/>
          <w:rtl/>
        </w:rPr>
        <w:t>מקרה של ילד החולה בלוקמיה שהוריו החליטו "לייצר" לו אח קטן שתואם לא גנטית ויכול להיות תורם עתידי. האם מישהו יכול להתערב להם? יש הנחיות של משרד הבריאות שמסדירות הפריות חוץ גופניות. במידה ואין הסדרים לעניין האם הילד המהונדס יכול לבוא בטענות למישהו? הוא יכול לבוא בטענות להורים ולרשויות.</w:t>
      </w:r>
      <w:r w:rsidRPr="00F60BCF">
        <w:rPr>
          <w:rFonts w:ascii="Arial" w:eastAsia="Times New Roman" w:hAnsi="Arial" w:cs="David" w:hint="cs"/>
          <w:b/>
          <w:bCs/>
          <w:sz w:val="24"/>
          <w:szCs w:val="24"/>
          <w:rtl/>
        </w:rPr>
        <w:t xml:space="preserve"> </w:t>
      </w:r>
    </w:p>
    <w:p w:rsidR="00F60BCF" w:rsidRPr="00F60BCF" w:rsidRDefault="00F60BCF" w:rsidP="00FC6908">
      <w:pPr>
        <w:shd w:val="clear" w:color="auto" w:fill="FFFFFF"/>
        <w:spacing w:line="276" w:lineRule="auto"/>
        <w:ind w:left="-1192" w:right="-993"/>
        <w:contextualSpacing/>
        <w:jc w:val="both"/>
        <w:rPr>
          <w:rFonts w:ascii="Arial" w:eastAsia="Times New Roman" w:hAnsi="Arial" w:cs="David"/>
          <w:sz w:val="24"/>
          <w:szCs w:val="24"/>
          <w:rtl/>
        </w:rPr>
      </w:pPr>
      <w:r w:rsidRPr="00F60BCF">
        <w:rPr>
          <w:rFonts w:ascii="Arial" w:eastAsia="Times New Roman" w:hAnsi="Arial" w:cs="David" w:hint="cs"/>
          <w:b/>
          <w:bCs/>
          <w:sz w:val="24"/>
          <w:szCs w:val="24"/>
          <w:rtl/>
        </w:rPr>
        <w:t>המקור החוקי לכך הוא חוק הכשרות המשפטית והאפוטרופסות.</w:t>
      </w:r>
    </w:p>
    <w:p w:rsidR="00F60BCF" w:rsidRPr="00F60BCF" w:rsidRDefault="00F60BCF" w:rsidP="00FC6908">
      <w:pPr>
        <w:shd w:val="clear" w:color="auto" w:fill="FFFFFF"/>
        <w:spacing w:line="276" w:lineRule="auto"/>
        <w:ind w:left="-1192" w:right="-993"/>
        <w:contextualSpacing/>
        <w:jc w:val="both"/>
        <w:rPr>
          <w:rFonts w:ascii="Arial" w:eastAsia="Times New Roman" w:hAnsi="Arial" w:cs="David"/>
          <w:sz w:val="24"/>
          <w:szCs w:val="24"/>
          <w:u w:val="single"/>
          <w:rtl/>
        </w:rPr>
      </w:pPr>
      <w:r w:rsidRPr="00F60BCF">
        <w:rPr>
          <w:rFonts w:ascii="Arial" w:eastAsia="Times New Roman" w:hAnsi="Arial" w:cs="David" w:hint="cs"/>
          <w:sz w:val="24"/>
          <w:szCs w:val="24"/>
          <w:u w:val="single"/>
          <w:rtl/>
        </w:rPr>
        <w:t>התנגשות של אינטרסים בין בני משפחה:</w:t>
      </w:r>
    </w:p>
    <w:p w:rsidR="00F60BCF" w:rsidRPr="00F60BCF" w:rsidRDefault="00F60BCF" w:rsidP="00FC6908">
      <w:pPr>
        <w:shd w:val="clear" w:color="auto" w:fill="FFFFFF"/>
        <w:spacing w:line="276" w:lineRule="auto"/>
        <w:ind w:left="-1192" w:right="-993"/>
        <w:contextualSpacing/>
        <w:jc w:val="both"/>
        <w:rPr>
          <w:rFonts w:ascii="Arial" w:eastAsia="Times New Roman" w:hAnsi="Arial" w:cs="David"/>
          <w:sz w:val="24"/>
          <w:szCs w:val="24"/>
          <w:rtl/>
        </w:rPr>
      </w:pPr>
      <w:r w:rsidRPr="00F60BCF">
        <w:rPr>
          <w:rFonts w:ascii="Arial" w:eastAsia="Times New Roman" w:hAnsi="Arial" w:cs="David" w:hint="cs"/>
          <w:sz w:val="24"/>
          <w:szCs w:val="24"/>
          <w:rtl/>
        </w:rPr>
        <w:t>ייתכנו מצבים שבהם זכות הילד תפגע בשל העדפת זכות של בן משפחה אחר. ההבדל בין סיטואציה זו לביו סיטואציה של התנגשות עם זכות ההורה היא בשניים:</w:t>
      </w:r>
    </w:p>
    <w:p w:rsidR="00F60BCF" w:rsidRPr="00F60BCF" w:rsidRDefault="00F60BCF" w:rsidP="00FC6908">
      <w:pPr>
        <w:pStyle w:val="a9"/>
        <w:numPr>
          <w:ilvl w:val="0"/>
          <w:numId w:val="9"/>
        </w:numPr>
        <w:shd w:val="clear" w:color="auto" w:fill="FFFFFF"/>
        <w:spacing w:after="200" w:line="276" w:lineRule="auto"/>
        <w:ind w:left="-1192" w:right="-993"/>
        <w:jc w:val="both"/>
        <w:rPr>
          <w:rFonts w:ascii="Arial" w:eastAsia="Times New Roman" w:hAnsi="Arial" w:cs="David"/>
          <w:sz w:val="24"/>
          <w:szCs w:val="24"/>
        </w:rPr>
      </w:pPr>
      <w:r w:rsidRPr="00F60BCF">
        <w:rPr>
          <w:rFonts w:ascii="Arial" w:eastAsia="Times New Roman" w:hAnsi="Arial" w:cs="David" w:hint="cs"/>
          <w:sz w:val="24"/>
          <w:szCs w:val="24"/>
          <w:rtl/>
        </w:rPr>
        <w:t>ראשית העדפת האינטרס של ההורה כאדם במקרה זה אינה מכוונת לטובתו האישית, אלא לטובת בן משפחה אחר.</w:t>
      </w:r>
    </w:p>
    <w:p w:rsidR="00F60BCF" w:rsidRPr="00F60BCF" w:rsidRDefault="00F60BCF" w:rsidP="00FC6908">
      <w:pPr>
        <w:pStyle w:val="a9"/>
        <w:numPr>
          <w:ilvl w:val="0"/>
          <w:numId w:val="9"/>
        </w:numPr>
        <w:shd w:val="clear" w:color="auto" w:fill="FFFFFF"/>
        <w:spacing w:after="200" w:line="276" w:lineRule="auto"/>
        <w:ind w:left="-1192" w:right="-993"/>
        <w:jc w:val="both"/>
        <w:rPr>
          <w:rFonts w:ascii="Arial" w:eastAsia="Times New Roman" w:hAnsi="Arial" w:cs="David"/>
          <w:sz w:val="24"/>
          <w:szCs w:val="24"/>
        </w:rPr>
      </w:pPr>
      <w:r w:rsidRPr="00F60BCF">
        <w:rPr>
          <w:rFonts w:ascii="Arial" w:eastAsia="Times New Roman" w:hAnsi="Arial" w:cs="David" w:hint="cs"/>
          <w:sz w:val="24"/>
          <w:szCs w:val="24"/>
          <w:rtl/>
        </w:rPr>
        <w:t>זנית בן משפחה יכול שיהיה גם אחד הילדים האחרים וכל מנגנוני ההכרעה...(לא הספקתי להעתיק).</w:t>
      </w:r>
    </w:p>
    <w:p w:rsidR="00F60BCF" w:rsidRPr="00F60BCF" w:rsidRDefault="00F60BCF" w:rsidP="00FC6908">
      <w:pPr>
        <w:shd w:val="clear" w:color="auto" w:fill="FFFFFF"/>
        <w:spacing w:line="276" w:lineRule="auto"/>
        <w:ind w:left="-1192" w:right="-993"/>
        <w:contextualSpacing/>
        <w:jc w:val="both"/>
        <w:rPr>
          <w:rFonts w:ascii="Arial" w:eastAsia="Times New Roman" w:hAnsi="Arial" w:cs="David"/>
          <w:sz w:val="24"/>
          <w:szCs w:val="24"/>
          <w:u w:val="single"/>
          <w:rtl/>
        </w:rPr>
      </w:pPr>
      <w:r w:rsidRPr="00F60BCF">
        <w:rPr>
          <w:rFonts w:ascii="Arial" w:eastAsia="Times New Roman" w:hAnsi="Arial" w:cs="David" w:hint="cs"/>
          <w:sz w:val="24"/>
          <w:szCs w:val="24"/>
          <w:u w:val="single"/>
          <w:rtl/>
        </w:rPr>
        <w:t>הכרעות במקרים של התנגשות בין בני משפחה:</w:t>
      </w:r>
    </w:p>
    <w:p w:rsidR="00F60BCF" w:rsidRPr="00F60BCF" w:rsidRDefault="00F60BCF" w:rsidP="00FC6908">
      <w:pPr>
        <w:shd w:val="clear" w:color="auto" w:fill="FFFFFF"/>
        <w:spacing w:line="276" w:lineRule="auto"/>
        <w:ind w:left="-1192" w:right="-993"/>
        <w:contextualSpacing/>
        <w:jc w:val="both"/>
        <w:rPr>
          <w:rFonts w:ascii="Arial" w:eastAsia="Times New Roman" w:hAnsi="Arial" w:cs="David"/>
          <w:sz w:val="24"/>
          <w:szCs w:val="24"/>
          <w:rtl/>
        </w:rPr>
      </w:pPr>
      <w:r w:rsidRPr="00F60BCF">
        <w:rPr>
          <w:rFonts w:ascii="Arial" w:eastAsia="Times New Roman" w:hAnsi="Arial" w:cs="David" w:hint="cs"/>
          <w:sz w:val="24"/>
          <w:szCs w:val="24"/>
          <w:u w:val="double"/>
          <w:rtl/>
        </w:rPr>
        <w:t>פרשת צ'יודאלי:</w:t>
      </w:r>
      <w:r w:rsidRPr="00F60BCF">
        <w:rPr>
          <w:rFonts w:ascii="Arial" w:eastAsia="Times New Roman" w:hAnsi="Arial" w:cs="David" w:hint="cs"/>
          <w:sz w:val="24"/>
          <w:szCs w:val="24"/>
          <w:rtl/>
        </w:rPr>
        <w:t xml:space="preserve"> התיר ביהמ"ש לקיחת מח עצם מילדה בת 8 להצלת אחותה.</w:t>
      </w:r>
    </w:p>
    <w:p w:rsidR="00F60BCF" w:rsidRPr="00F60BCF" w:rsidRDefault="00F60BCF" w:rsidP="00FC6908">
      <w:pPr>
        <w:shd w:val="clear" w:color="auto" w:fill="FFFFFF"/>
        <w:spacing w:line="276" w:lineRule="auto"/>
        <w:ind w:left="-1192" w:right="-993"/>
        <w:contextualSpacing/>
        <w:jc w:val="both"/>
        <w:rPr>
          <w:rFonts w:ascii="Arial" w:eastAsia="Times New Roman" w:hAnsi="Arial" w:cs="David"/>
          <w:sz w:val="24"/>
          <w:szCs w:val="24"/>
          <w:rtl/>
        </w:rPr>
      </w:pPr>
      <w:r w:rsidRPr="00F60BCF">
        <w:rPr>
          <w:rFonts w:ascii="Arial" w:eastAsia="Times New Roman" w:hAnsi="Arial" w:cs="David" w:hint="cs"/>
          <w:sz w:val="24"/>
          <w:szCs w:val="24"/>
          <w:u w:val="double"/>
          <w:rtl/>
        </w:rPr>
        <w:t>פרשת פלוני:</w:t>
      </w:r>
      <w:r w:rsidRPr="00F60BCF">
        <w:rPr>
          <w:rFonts w:ascii="Arial" w:eastAsia="Times New Roman" w:hAnsi="Arial" w:cs="David" w:hint="cs"/>
          <w:sz w:val="24"/>
          <w:szCs w:val="24"/>
          <w:rtl/>
        </w:rPr>
        <w:t xml:space="preserve"> ביהמ"ש לא התיר תרומת שליה של בן מפגר לאביו.</w:t>
      </w:r>
    </w:p>
    <w:p w:rsidR="00F60BCF" w:rsidRPr="00F60BCF" w:rsidRDefault="00F60BCF" w:rsidP="00FC6908">
      <w:pPr>
        <w:shd w:val="clear" w:color="auto" w:fill="FFFFFF"/>
        <w:spacing w:line="276" w:lineRule="auto"/>
        <w:ind w:left="-1192" w:right="-993"/>
        <w:contextualSpacing/>
        <w:jc w:val="both"/>
        <w:rPr>
          <w:rFonts w:ascii="Arial" w:eastAsia="Times New Roman" w:hAnsi="Arial" w:cs="David"/>
          <w:sz w:val="24"/>
          <w:szCs w:val="24"/>
          <w:u w:val="single"/>
          <w:rtl/>
        </w:rPr>
      </w:pPr>
      <w:r w:rsidRPr="00F60BCF">
        <w:rPr>
          <w:rFonts w:ascii="Arial" w:eastAsia="Times New Roman" w:hAnsi="Arial" w:cs="David" w:hint="cs"/>
          <w:sz w:val="24"/>
          <w:szCs w:val="24"/>
          <w:u w:val="single"/>
          <w:rtl/>
        </w:rPr>
        <w:lastRenderedPageBreak/>
        <w:t>"טובת הילד" ו"זכויות הילד":</w:t>
      </w:r>
    </w:p>
    <w:p w:rsidR="00F60BCF" w:rsidRPr="00F60BCF" w:rsidRDefault="00F60BCF" w:rsidP="00FC6908">
      <w:pPr>
        <w:shd w:val="clear" w:color="auto" w:fill="FFFFFF"/>
        <w:spacing w:line="276" w:lineRule="auto"/>
        <w:ind w:left="-1192" w:right="-993"/>
        <w:contextualSpacing/>
        <w:jc w:val="both"/>
        <w:rPr>
          <w:rFonts w:ascii="Arial" w:eastAsia="Times New Roman" w:hAnsi="Arial" w:cs="David"/>
          <w:sz w:val="24"/>
          <w:szCs w:val="24"/>
          <w:rtl/>
        </w:rPr>
      </w:pPr>
      <w:r w:rsidRPr="00F60BCF">
        <w:rPr>
          <w:rFonts w:ascii="Arial" w:eastAsia="Times New Roman" w:hAnsi="Arial" w:cs="David" w:hint="cs"/>
          <w:sz w:val="24"/>
          <w:szCs w:val="24"/>
          <w:rtl/>
        </w:rPr>
        <w:t xml:space="preserve">דוקטרינות שהתפתחו במאה הקודמת. החלה להתגבש הכרה בצורך החברתי והמוסרי להגן על ילדים. פסקי דין שניתנו במחצית השנייה של המאה ה-20, ע"י בית המשפט העליון של ארה"ב סימנו את תחילתה של דרך חשיבה חדשה הרואה בילדים בני אדם הזכאים לזכויות אזרח. בפסק דין </w:t>
      </w:r>
      <w:r w:rsidRPr="00F60BCF">
        <w:rPr>
          <w:rFonts w:ascii="Arial" w:eastAsia="Times New Roman" w:hAnsi="Arial" w:cs="David" w:hint="cs"/>
          <w:sz w:val="24"/>
          <w:szCs w:val="24"/>
        </w:rPr>
        <w:t>IN RE GAULT</w:t>
      </w:r>
      <w:r w:rsidRPr="00F60BCF">
        <w:rPr>
          <w:rFonts w:ascii="Arial" w:eastAsia="Times New Roman" w:hAnsi="Arial" w:cs="David" w:hint="cs"/>
          <w:sz w:val="24"/>
          <w:szCs w:val="24"/>
          <w:rtl/>
        </w:rPr>
        <w:t xml:space="preserve"> (1967), נקבע שילדים הם בני אדם על פי החוקה האמריקנית ויש להם זכויות אזרח כמו למבוגרים. השלה הבא בהכרה היה קבלת האמנה בדבר זכויות הילד ע"י האו"ם.</w:t>
      </w:r>
    </w:p>
    <w:p w:rsidR="00F60BCF" w:rsidRPr="00F60BCF" w:rsidRDefault="00F60BCF" w:rsidP="00FC6908">
      <w:pPr>
        <w:spacing w:line="276" w:lineRule="auto"/>
        <w:ind w:left="-1192" w:right="-993"/>
        <w:contextualSpacing/>
        <w:jc w:val="both"/>
        <w:rPr>
          <w:rFonts w:asciiTheme="minorBidi" w:hAnsiTheme="minorBidi" w:cs="David"/>
          <w:sz w:val="24"/>
          <w:szCs w:val="24"/>
          <w:u w:val="single"/>
          <w:rtl/>
        </w:rPr>
      </w:pPr>
      <w:r w:rsidRPr="00F60BCF">
        <w:rPr>
          <w:rFonts w:asciiTheme="minorBidi" w:hAnsiTheme="minorBidi" w:cs="David" w:hint="cs"/>
          <w:sz w:val="24"/>
          <w:szCs w:val="24"/>
          <w:u w:val="single"/>
          <w:rtl/>
        </w:rPr>
        <w:t>עיקרון זכויות הילד:</w:t>
      </w:r>
    </w:p>
    <w:p w:rsidR="00F60BCF" w:rsidRPr="00F60BCF" w:rsidRDefault="00F60BCF" w:rsidP="00FC6908">
      <w:pPr>
        <w:spacing w:line="276" w:lineRule="auto"/>
        <w:ind w:left="-1192" w:right="-993"/>
        <w:contextualSpacing/>
        <w:jc w:val="both"/>
        <w:rPr>
          <w:rFonts w:asciiTheme="minorBidi" w:hAnsiTheme="minorBidi" w:cs="David"/>
          <w:sz w:val="24"/>
          <w:szCs w:val="24"/>
          <w:rtl/>
        </w:rPr>
      </w:pPr>
      <w:r w:rsidRPr="00F60BCF">
        <w:rPr>
          <w:rFonts w:asciiTheme="minorBidi" w:hAnsiTheme="minorBidi" w:cs="David" w:hint="cs"/>
          <w:sz w:val="24"/>
          <w:szCs w:val="24"/>
          <w:rtl/>
        </w:rPr>
        <w:t>ילדים ראויים לזכויות ככל אדם. השאלה כמובן אלו מבין הזכויות שהחברה מעניקה למבוגרים היא יכולה להעניק גם לילדים.</w:t>
      </w:r>
    </w:p>
    <w:p w:rsidR="00F60BCF" w:rsidRPr="00F60BCF" w:rsidRDefault="00F60BCF" w:rsidP="00FC6908">
      <w:pPr>
        <w:spacing w:line="276" w:lineRule="auto"/>
        <w:ind w:left="-1192" w:right="-993"/>
        <w:contextualSpacing/>
        <w:jc w:val="both"/>
        <w:rPr>
          <w:rFonts w:asciiTheme="minorBidi" w:hAnsiTheme="minorBidi" w:cs="David"/>
          <w:sz w:val="24"/>
          <w:szCs w:val="24"/>
          <w:rtl/>
        </w:rPr>
      </w:pPr>
      <w:r w:rsidRPr="00F60BCF">
        <w:rPr>
          <w:rFonts w:asciiTheme="minorBidi" w:hAnsiTheme="minorBidi" w:cs="David" w:hint="cs"/>
          <w:sz w:val="24"/>
          <w:szCs w:val="24"/>
          <w:rtl/>
        </w:rPr>
        <w:t>ע"פ תפיסה זו, הילדים הם בעלי זכויות עצמאיות נפרדות שונות משל הוריהם והם זכאים לזכויות יסוד כשם שהמבוגרים זכאים להם, אלא שהיקף הזכויות עשוי להיות צר יותר משל מבוגרים, בנושאים מסוימים ובגילאים מסוימים בהתאם לכשריו של הילד. (עקרון הכשרים המתפתחים).</w:t>
      </w:r>
    </w:p>
    <w:p w:rsidR="00F60BCF" w:rsidRPr="00F60BCF" w:rsidRDefault="00F60BCF" w:rsidP="00FC6908">
      <w:pPr>
        <w:spacing w:line="276" w:lineRule="auto"/>
        <w:ind w:left="-1192" w:right="-993"/>
        <w:contextualSpacing/>
        <w:jc w:val="both"/>
        <w:rPr>
          <w:rFonts w:asciiTheme="minorBidi" w:hAnsiTheme="minorBidi" w:cs="David"/>
          <w:sz w:val="24"/>
          <w:szCs w:val="24"/>
          <w:u w:val="single"/>
          <w:rtl/>
        </w:rPr>
      </w:pPr>
      <w:r w:rsidRPr="00F60BCF">
        <w:rPr>
          <w:rFonts w:asciiTheme="minorBidi" w:hAnsiTheme="minorBidi" w:cs="David" w:hint="cs"/>
          <w:sz w:val="24"/>
          <w:szCs w:val="24"/>
          <w:u w:val="single"/>
          <w:rtl/>
        </w:rPr>
        <w:t>עיקרון טובת הילד:</w:t>
      </w:r>
    </w:p>
    <w:p w:rsidR="00F60BCF" w:rsidRPr="00F60BCF" w:rsidRDefault="00F60BCF" w:rsidP="00FC6908">
      <w:pPr>
        <w:spacing w:line="276" w:lineRule="auto"/>
        <w:ind w:left="-1192" w:right="-993"/>
        <w:contextualSpacing/>
        <w:jc w:val="both"/>
        <w:rPr>
          <w:rFonts w:asciiTheme="minorBidi" w:hAnsiTheme="minorBidi" w:cs="David"/>
          <w:sz w:val="24"/>
          <w:szCs w:val="24"/>
          <w:rtl/>
        </w:rPr>
      </w:pPr>
      <w:r w:rsidRPr="00F60BCF">
        <w:rPr>
          <w:rFonts w:asciiTheme="minorBidi" w:hAnsiTheme="minorBidi" w:cs="David" w:hint="cs"/>
          <w:sz w:val="24"/>
          <w:szCs w:val="24"/>
          <w:rtl/>
        </w:rPr>
        <w:t>המונח "טובת הילד" בא לבטא תפיסת עולם אשר לפיה לילד זכויות עצמאיות מכוחו שלו ולא מכוח ההורים.</w:t>
      </w:r>
    </w:p>
    <w:p w:rsidR="00F60BCF" w:rsidRPr="00F60BCF" w:rsidRDefault="00F60BCF" w:rsidP="00FC6908">
      <w:pPr>
        <w:spacing w:line="276" w:lineRule="auto"/>
        <w:ind w:left="-1192" w:right="-993"/>
        <w:contextualSpacing/>
        <w:jc w:val="both"/>
        <w:rPr>
          <w:rFonts w:asciiTheme="minorBidi" w:hAnsiTheme="minorBidi" w:cs="David"/>
          <w:sz w:val="24"/>
          <w:szCs w:val="24"/>
          <w:rtl/>
        </w:rPr>
      </w:pPr>
      <w:r w:rsidRPr="00F60BCF">
        <w:rPr>
          <w:rFonts w:asciiTheme="minorBidi" w:hAnsiTheme="minorBidi" w:cs="David" w:hint="cs"/>
          <w:sz w:val="24"/>
          <w:szCs w:val="24"/>
          <w:u w:val="double"/>
          <w:rtl/>
        </w:rPr>
        <w:t>פרשת פלוני ע"א 2266/93:</w:t>
      </w:r>
      <w:r w:rsidRPr="00F60BCF">
        <w:rPr>
          <w:rFonts w:asciiTheme="minorBidi" w:hAnsiTheme="minorBidi" w:cs="David" w:hint="cs"/>
          <w:sz w:val="24"/>
          <w:szCs w:val="24"/>
          <w:rtl/>
        </w:rPr>
        <w:t xml:space="preserve"> האם נחשפה לכת מאוד משונה וההורים התגרשו. האם רצתה שהילדים יחיו איתה בכת בהתאם לאורח חיי הכת, האב התנגד וביהמ"ש היה צריך להכריע. אנחנו נמצאים בסיטואציה שכל הורה מסתכל על העניין בצורה אחרת ולכן אנו צריכים לשקול באיזה מנגנון להשתמש? טובת הילד או זכויות הילד. הנשיא שמגר תמך בעיקרון זכויות הילד ושטרסברג כהן ואחרים הייתה בעד טובת הילד וזה מה שנקבע בפסיקה-דעת הרוב. בטובת הילד אנחנו צריכים להכיר גם בעניין שיש לילד זכויות.</w:t>
      </w:r>
    </w:p>
    <w:p w:rsidR="00F60BCF" w:rsidRPr="00F60BCF" w:rsidRDefault="00F60BCF" w:rsidP="00FC6908">
      <w:pPr>
        <w:spacing w:line="276" w:lineRule="auto"/>
        <w:ind w:left="-1192" w:right="-993"/>
        <w:contextualSpacing/>
        <w:jc w:val="both"/>
        <w:rPr>
          <w:rFonts w:asciiTheme="minorBidi" w:hAnsiTheme="minorBidi" w:cs="David"/>
          <w:sz w:val="24"/>
          <w:szCs w:val="24"/>
          <w:rtl/>
        </w:rPr>
      </w:pPr>
      <w:r w:rsidRPr="00F60BCF">
        <w:rPr>
          <w:rFonts w:asciiTheme="minorBidi" w:hAnsiTheme="minorBidi" w:cs="David" w:hint="cs"/>
          <w:sz w:val="24"/>
          <w:szCs w:val="24"/>
          <w:rtl/>
        </w:rPr>
        <w:t>הסוגיה הזו מתעוררת המון פעמים במקרים של חיסונים. בארץ יש סדרת חיסונים שתינוקות חייבים לעבור אבל אין חוק שמחייב את ההורים לחסן את ילדיהם ויש קבוצות שונות שדוגלות באי חיסון הילדים. ומה יקרה אם הילד יחלה במחלה כיוון שההורים לא חיסנו אותו? מדוע המדינה לא קובעת בחוק לחסן אותם. הסוגיה הזו מאוד בעייתית כי אם קבוצה גדולה של הורים תחליט לא לחסן כל מערך החיסונים יקרוס.</w:t>
      </w:r>
    </w:p>
    <w:p w:rsidR="00F60BCF" w:rsidRPr="00F60BCF" w:rsidRDefault="00F60BCF" w:rsidP="00FC6908">
      <w:pPr>
        <w:spacing w:line="276" w:lineRule="auto"/>
        <w:ind w:left="-1192" w:right="-993"/>
        <w:contextualSpacing/>
        <w:jc w:val="both"/>
        <w:rPr>
          <w:rFonts w:asciiTheme="minorBidi" w:hAnsiTheme="minorBidi" w:cs="David"/>
          <w:sz w:val="24"/>
          <w:szCs w:val="24"/>
          <w:rtl/>
        </w:rPr>
      </w:pPr>
    </w:p>
    <w:p w:rsidR="00F60BCF" w:rsidRPr="00F60BCF" w:rsidRDefault="00F60BCF" w:rsidP="00FC6908">
      <w:pPr>
        <w:spacing w:line="276" w:lineRule="auto"/>
        <w:ind w:left="-1192" w:right="-993"/>
        <w:contextualSpacing/>
        <w:jc w:val="both"/>
        <w:rPr>
          <w:rFonts w:asciiTheme="minorBidi" w:hAnsiTheme="minorBidi" w:cs="David"/>
          <w:sz w:val="24"/>
          <w:szCs w:val="24"/>
          <w:u w:val="single"/>
          <w:rtl/>
        </w:rPr>
      </w:pPr>
      <w:r w:rsidRPr="00F60BCF">
        <w:rPr>
          <w:rFonts w:asciiTheme="minorBidi" w:hAnsiTheme="minorBidi" w:cs="David" w:hint="cs"/>
          <w:sz w:val="24"/>
          <w:szCs w:val="24"/>
          <w:u w:val="single"/>
          <w:rtl/>
        </w:rPr>
        <w:t>עקרונות מנחים כבסיס לקבלת החלטה במקרה של התנגשויות בין הזכויות:</w:t>
      </w:r>
    </w:p>
    <w:p w:rsidR="00F60BCF" w:rsidRPr="00F60BCF" w:rsidRDefault="00F60BCF" w:rsidP="00FC6908">
      <w:pPr>
        <w:pStyle w:val="a9"/>
        <w:numPr>
          <w:ilvl w:val="0"/>
          <w:numId w:val="10"/>
        </w:numPr>
        <w:spacing w:after="200" w:line="276" w:lineRule="auto"/>
        <w:ind w:left="-1192" w:right="-993"/>
        <w:jc w:val="both"/>
        <w:rPr>
          <w:rFonts w:asciiTheme="minorBidi" w:hAnsiTheme="minorBidi" w:cs="David"/>
          <w:sz w:val="24"/>
          <w:szCs w:val="24"/>
        </w:rPr>
      </w:pPr>
      <w:r w:rsidRPr="00F60BCF">
        <w:rPr>
          <w:rFonts w:asciiTheme="minorBidi" w:hAnsiTheme="minorBidi" w:cs="David" w:hint="cs"/>
          <w:sz w:val="24"/>
          <w:szCs w:val="24"/>
          <w:rtl/>
        </w:rPr>
        <w:t>זכות ההורים לגדל את ילדיהם היא זכות יסוד חוקתית.</w:t>
      </w:r>
    </w:p>
    <w:p w:rsidR="00F60BCF" w:rsidRPr="00F60BCF" w:rsidRDefault="00F60BCF" w:rsidP="00FC6908">
      <w:pPr>
        <w:pStyle w:val="a9"/>
        <w:numPr>
          <w:ilvl w:val="0"/>
          <w:numId w:val="10"/>
        </w:numPr>
        <w:spacing w:after="200" w:line="276" w:lineRule="auto"/>
        <w:ind w:left="-1192" w:right="-993"/>
        <w:jc w:val="both"/>
        <w:rPr>
          <w:rFonts w:asciiTheme="minorBidi" w:hAnsiTheme="minorBidi" w:cs="David"/>
          <w:sz w:val="24"/>
          <w:szCs w:val="24"/>
        </w:rPr>
      </w:pPr>
      <w:r w:rsidRPr="00F60BCF">
        <w:rPr>
          <w:rFonts w:asciiTheme="minorBidi" w:hAnsiTheme="minorBidi" w:cs="David" w:hint="cs"/>
          <w:sz w:val="24"/>
          <w:szCs w:val="24"/>
          <w:rtl/>
        </w:rPr>
        <w:t>פגיעה בזכות החוקתית תעשה רק במקרה שנשקפת סכנה ממש לילד (קונסלס).</w:t>
      </w:r>
    </w:p>
    <w:p w:rsidR="00F60BCF" w:rsidRPr="00F60BCF" w:rsidRDefault="00F60BCF" w:rsidP="00FC6908">
      <w:pPr>
        <w:pStyle w:val="a9"/>
        <w:spacing w:line="276" w:lineRule="auto"/>
        <w:ind w:left="-1192" w:right="-993"/>
        <w:jc w:val="both"/>
        <w:rPr>
          <w:rFonts w:asciiTheme="minorBidi" w:hAnsiTheme="minorBidi" w:cs="David"/>
          <w:sz w:val="24"/>
          <w:szCs w:val="24"/>
          <w:u w:val="single"/>
          <w:rtl/>
        </w:rPr>
      </w:pPr>
    </w:p>
    <w:p w:rsidR="00F60BCF" w:rsidRPr="00F60BCF" w:rsidRDefault="00F60BCF" w:rsidP="00FC6908">
      <w:pPr>
        <w:pStyle w:val="a9"/>
        <w:spacing w:line="276" w:lineRule="auto"/>
        <w:ind w:left="-1192" w:right="-993"/>
        <w:jc w:val="both"/>
        <w:rPr>
          <w:rFonts w:asciiTheme="minorBidi" w:hAnsiTheme="minorBidi" w:cs="David"/>
          <w:sz w:val="24"/>
          <w:szCs w:val="24"/>
          <w:u w:val="single"/>
          <w:rtl/>
        </w:rPr>
      </w:pPr>
      <w:r w:rsidRPr="00F60BCF">
        <w:rPr>
          <w:rFonts w:asciiTheme="minorBidi" w:hAnsiTheme="minorBidi" w:cs="David" w:hint="cs"/>
          <w:sz w:val="24"/>
          <w:szCs w:val="24"/>
          <w:u w:val="single"/>
          <w:rtl/>
        </w:rPr>
        <w:t>נקודת האיזון בין זכויות הילד לזכויות ההורה:</w:t>
      </w:r>
    </w:p>
    <w:p w:rsidR="00F60BCF" w:rsidRPr="00F60BCF" w:rsidRDefault="00F60BCF" w:rsidP="00FC6908">
      <w:pPr>
        <w:pStyle w:val="a9"/>
        <w:numPr>
          <w:ilvl w:val="0"/>
          <w:numId w:val="11"/>
        </w:numPr>
        <w:spacing w:after="200" w:line="276" w:lineRule="auto"/>
        <w:ind w:left="-1192" w:right="-993"/>
        <w:jc w:val="both"/>
        <w:rPr>
          <w:rFonts w:asciiTheme="minorBidi" w:hAnsiTheme="minorBidi" w:cs="David"/>
          <w:sz w:val="24"/>
          <w:szCs w:val="24"/>
        </w:rPr>
      </w:pPr>
      <w:r w:rsidRPr="00F60BCF">
        <w:rPr>
          <w:rFonts w:asciiTheme="minorBidi" w:hAnsiTheme="minorBidi" w:cs="David" w:hint="cs"/>
          <w:sz w:val="24"/>
          <w:szCs w:val="24"/>
          <w:rtl/>
        </w:rPr>
        <w:t>גישת איזון הזכויות- גישה שמיושמת לפתרון קונפליקטים בין זכויות הילד לזכויות ההורה כאדם.</w:t>
      </w:r>
    </w:p>
    <w:p w:rsidR="00F60BCF" w:rsidRPr="00F60BCF" w:rsidRDefault="00F60BCF" w:rsidP="00FC6908">
      <w:pPr>
        <w:pStyle w:val="a9"/>
        <w:numPr>
          <w:ilvl w:val="0"/>
          <w:numId w:val="11"/>
        </w:numPr>
        <w:spacing w:after="200" w:line="276" w:lineRule="auto"/>
        <w:ind w:left="-1192" w:right="-993"/>
        <w:jc w:val="both"/>
        <w:rPr>
          <w:rFonts w:asciiTheme="minorBidi" w:hAnsiTheme="minorBidi" w:cs="David"/>
          <w:sz w:val="24"/>
          <w:szCs w:val="24"/>
        </w:rPr>
      </w:pPr>
      <w:r w:rsidRPr="00F60BCF">
        <w:rPr>
          <w:rFonts w:asciiTheme="minorBidi" w:hAnsiTheme="minorBidi" w:cs="David" w:hint="cs"/>
          <w:sz w:val="24"/>
          <w:szCs w:val="24"/>
          <w:rtl/>
        </w:rPr>
        <w:t>גישת אי ההתערבות- להורה זכות יסוד לאוטונומיה בקבלת ההחלטות הנוגעות אליו. לחברה אין  זכות להתערב בהחלטות שלו גם אם הן פוגעות בילד.</w:t>
      </w:r>
    </w:p>
    <w:p w:rsidR="00F60BCF" w:rsidRPr="00F60BCF" w:rsidRDefault="00F60BCF" w:rsidP="00FC6908">
      <w:pPr>
        <w:pStyle w:val="a9"/>
        <w:numPr>
          <w:ilvl w:val="0"/>
          <w:numId w:val="11"/>
        </w:numPr>
        <w:spacing w:after="200" w:line="276" w:lineRule="auto"/>
        <w:ind w:left="-1192" w:right="-993"/>
        <w:jc w:val="both"/>
        <w:rPr>
          <w:rFonts w:asciiTheme="minorBidi" w:hAnsiTheme="minorBidi" w:cs="David"/>
          <w:sz w:val="24"/>
          <w:szCs w:val="24"/>
        </w:rPr>
      </w:pPr>
      <w:r w:rsidRPr="00F60BCF">
        <w:rPr>
          <w:rFonts w:asciiTheme="minorBidi" w:hAnsiTheme="minorBidi" w:cs="David" w:hint="cs"/>
          <w:sz w:val="24"/>
          <w:szCs w:val="24"/>
          <w:rtl/>
        </w:rPr>
        <w:t>גישת האוטונומיה המוגבלת- להורה זכות יסוד לאוטונומיה. לחברה אין זכות להתערב אלא אם עולה מההחלטה שלילד ייגרם נזק ממשי.</w:t>
      </w:r>
    </w:p>
    <w:p w:rsidR="00F60BCF" w:rsidRPr="00F60BCF" w:rsidRDefault="00F60BCF" w:rsidP="00FC6908">
      <w:pPr>
        <w:spacing w:line="276" w:lineRule="auto"/>
        <w:ind w:left="-1191" w:right="-992"/>
        <w:contextualSpacing/>
        <w:jc w:val="both"/>
        <w:rPr>
          <w:rFonts w:asciiTheme="minorBidi" w:hAnsiTheme="minorBidi" w:cs="David"/>
          <w:sz w:val="24"/>
          <w:szCs w:val="24"/>
          <w:rtl/>
        </w:rPr>
      </w:pPr>
      <w:r w:rsidRPr="00F60BCF">
        <w:rPr>
          <w:rFonts w:asciiTheme="minorBidi" w:hAnsiTheme="minorBidi" w:cs="David" w:hint="cs"/>
          <w:sz w:val="24"/>
          <w:szCs w:val="24"/>
          <w:rtl/>
        </w:rPr>
        <w:t xml:space="preserve">שלושת הגישות קנו להן אחיזה בפסיקה. </w:t>
      </w:r>
    </w:p>
    <w:p w:rsidR="00F60BCF" w:rsidRPr="00F60BCF" w:rsidRDefault="00F60BCF" w:rsidP="00FC6908">
      <w:pPr>
        <w:spacing w:line="276" w:lineRule="auto"/>
        <w:ind w:left="-1191" w:right="-992"/>
        <w:contextualSpacing/>
        <w:jc w:val="both"/>
        <w:rPr>
          <w:rFonts w:asciiTheme="minorBidi" w:hAnsiTheme="minorBidi" w:cs="David"/>
          <w:sz w:val="24"/>
          <w:szCs w:val="24"/>
          <w:rtl/>
        </w:rPr>
      </w:pPr>
      <w:r w:rsidRPr="00F60BCF">
        <w:rPr>
          <w:rFonts w:asciiTheme="minorBidi" w:hAnsiTheme="minorBidi" w:cs="David" w:hint="cs"/>
          <w:sz w:val="24"/>
          <w:szCs w:val="24"/>
          <w:rtl/>
        </w:rPr>
        <w:t>הועדה לבחינת עקרונות יסוד בתחום הילד והמפשט מאמצת את הגישה שלהורים זכויות בסיסיות, היא מציעה כמה הצעות בטווח שתי הגישות האחרונות שהובאו לעיל. למשל מציעה "שיקול דעת של בית משפט (שייתכן ויתפתח דרך הפסיקה) שסכסוכים תוך משפחתיים מסוימים אינם שפיטים".</w:t>
      </w:r>
    </w:p>
    <w:p w:rsidR="00F60BCF" w:rsidRPr="00F60BCF" w:rsidRDefault="00F60BCF" w:rsidP="00FC6908">
      <w:pPr>
        <w:spacing w:line="276" w:lineRule="auto"/>
        <w:ind w:left="-1191" w:right="-992"/>
        <w:contextualSpacing/>
        <w:jc w:val="both"/>
        <w:rPr>
          <w:rFonts w:asciiTheme="minorBidi" w:hAnsiTheme="minorBidi" w:cs="David"/>
          <w:sz w:val="24"/>
          <w:szCs w:val="24"/>
          <w:rtl/>
        </w:rPr>
      </w:pPr>
      <w:r w:rsidRPr="00F60BCF">
        <w:rPr>
          <w:rFonts w:asciiTheme="minorBidi" w:hAnsiTheme="minorBidi" w:cs="David" w:hint="cs"/>
          <w:sz w:val="24"/>
          <w:szCs w:val="24"/>
          <w:rtl/>
        </w:rPr>
        <w:t>לדעת המרצה, יש לאמץ את הגישה השלישית ולקבוע שזכות הילד תועדף רק במקרה שבו קיים חשש ממשי לשלום הילד. או כשההורה מתנהג בצורה אכזרית או קפריזית.</w:t>
      </w:r>
    </w:p>
    <w:p w:rsidR="00F60BCF" w:rsidRPr="00F60BCF" w:rsidRDefault="00F60BCF" w:rsidP="00FC6908">
      <w:pPr>
        <w:spacing w:line="276" w:lineRule="auto"/>
        <w:ind w:left="-1191" w:right="-992"/>
        <w:contextualSpacing/>
        <w:jc w:val="both"/>
        <w:rPr>
          <w:rFonts w:asciiTheme="minorBidi" w:hAnsiTheme="minorBidi" w:cs="David"/>
          <w:sz w:val="24"/>
          <w:szCs w:val="24"/>
          <w:u w:val="single"/>
          <w:rtl/>
        </w:rPr>
      </w:pPr>
      <w:r w:rsidRPr="00F60BCF">
        <w:rPr>
          <w:rFonts w:asciiTheme="minorBidi" w:hAnsiTheme="minorBidi" w:cs="David" w:hint="cs"/>
          <w:sz w:val="24"/>
          <w:szCs w:val="24"/>
          <w:u w:val="single"/>
          <w:rtl/>
        </w:rPr>
        <w:t>מספר אפשרויות לאינטראקציה בין דיני הנזיקין וילדים:</w:t>
      </w:r>
    </w:p>
    <w:p w:rsidR="00F60BCF" w:rsidRPr="00F60BCF" w:rsidRDefault="00F60BCF" w:rsidP="00FC6908">
      <w:pPr>
        <w:spacing w:line="276" w:lineRule="auto"/>
        <w:ind w:left="-1191" w:right="-992"/>
        <w:contextualSpacing/>
        <w:jc w:val="both"/>
        <w:rPr>
          <w:rFonts w:asciiTheme="minorBidi" w:hAnsiTheme="minorBidi" w:cs="David"/>
          <w:sz w:val="24"/>
          <w:szCs w:val="24"/>
          <w:rtl/>
        </w:rPr>
      </w:pPr>
      <w:r w:rsidRPr="00F60BCF">
        <w:rPr>
          <w:rFonts w:asciiTheme="minorBidi" w:hAnsiTheme="minorBidi" w:cs="David" w:hint="cs"/>
          <w:b/>
          <w:bCs/>
          <w:sz w:val="24"/>
          <w:szCs w:val="24"/>
          <w:rtl/>
        </w:rPr>
        <w:t>מודל ראשון-</w:t>
      </w:r>
      <w:r w:rsidRPr="00F60BCF">
        <w:rPr>
          <w:rFonts w:asciiTheme="minorBidi" w:hAnsiTheme="minorBidi" w:cs="David" w:hint="cs"/>
          <w:sz w:val="24"/>
          <w:szCs w:val="24"/>
          <w:rtl/>
        </w:rPr>
        <w:t xml:space="preserve"> דיני הנזיקין הקיימים נועדו לתת מענה לכל סוגי המזיקים והניזוקים, קטנים כגדולים.</w:t>
      </w:r>
    </w:p>
    <w:p w:rsidR="00F60BCF" w:rsidRPr="00F60BCF" w:rsidRDefault="00F60BCF" w:rsidP="00FC6908">
      <w:pPr>
        <w:spacing w:line="276" w:lineRule="auto"/>
        <w:ind w:left="-1191" w:right="-992"/>
        <w:contextualSpacing/>
        <w:jc w:val="both"/>
        <w:rPr>
          <w:rFonts w:asciiTheme="minorBidi" w:hAnsiTheme="minorBidi" w:cs="David"/>
          <w:sz w:val="24"/>
          <w:szCs w:val="24"/>
          <w:rtl/>
        </w:rPr>
      </w:pPr>
      <w:r w:rsidRPr="00F60BCF">
        <w:rPr>
          <w:rFonts w:asciiTheme="minorBidi" w:hAnsiTheme="minorBidi" w:cs="David" w:hint="cs"/>
          <w:b/>
          <w:bCs/>
          <w:sz w:val="24"/>
          <w:szCs w:val="24"/>
          <w:rtl/>
        </w:rPr>
        <w:t xml:space="preserve">מודל שני- </w:t>
      </w:r>
      <w:r w:rsidRPr="00F60BCF">
        <w:rPr>
          <w:rFonts w:asciiTheme="minorBidi" w:hAnsiTheme="minorBidi" w:cs="David" w:hint="cs"/>
          <w:sz w:val="24"/>
          <w:szCs w:val="24"/>
          <w:rtl/>
        </w:rPr>
        <w:t>דיני הנזיקין אינם מתאימים להסדיר אירועים שבהם מעורבים ילדים, בין כמזיקים בין כניזוקים- מבחן האדם הסביר אינו ישים.</w:t>
      </w:r>
    </w:p>
    <w:p w:rsidR="00F60BCF" w:rsidRPr="00F60BCF" w:rsidRDefault="00F60BCF" w:rsidP="00FC6908">
      <w:pPr>
        <w:spacing w:line="276" w:lineRule="auto"/>
        <w:ind w:left="-1191" w:right="-992"/>
        <w:contextualSpacing/>
        <w:jc w:val="both"/>
        <w:rPr>
          <w:rFonts w:asciiTheme="minorBidi" w:hAnsiTheme="minorBidi" w:cs="David"/>
          <w:sz w:val="24"/>
          <w:szCs w:val="24"/>
          <w:rtl/>
        </w:rPr>
      </w:pPr>
      <w:r w:rsidRPr="00F60BCF">
        <w:rPr>
          <w:rFonts w:asciiTheme="minorBidi" w:hAnsiTheme="minorBidi" w:cs="David" w:hint="cs"/>
          <w:b/>
          <w:bCs/>
          <w:sz w:val="24"/>
          <w:szCs w:val="24"/>
          <w:rtl/>
        </w:rPr>
        <w:t>מודל שלישי-</w:t>
      </w:r>
      <w:r w:rsidRPr="00F60BCF">
        <w:rPr>
          <w:rFonts w:asciiTheme="minorBidi" w:hAnsiTheme="minorBidi" w:cs="David" w:hint="cs"/>
          <w:sz w:val="24"/>
          <w:szCs w:val="24"/>
          <w:rtl/>
        </w:rPr>
        <w:t xml:space="preserve"> ניתן להחיל את דיני הנזיקין אך יש לפתח מבחנים מיוחדים.</w:t>
      </w:r>
    </w:p>
    <w:p w:rsidR="00F60BCF" w:rsidRPr="00F60BCF" w:rsidRDefault="00F60BCF" w:rsidP="00FC6908">
      <w:pPr>
        <w:spacing w:line="276" w:lineRule="auto"/>
        <w:ind w:left="-1191" w:right="-992"/>
        <w:contextualSpacing/>
        <w:jc w:val="both"/>
        <w:rPr>
          <w:rFonts w:asciiTheme="minorBidi" w:hAnsiTheme="minorBidi" w:cs="David"/>
          <w:sz w:val="24"/>
          <w:szCs w:val="24"/>
          <w:rtl/>
        </w:rPr>
      </w:pPr>
      <w:r w:rsidRPr="00F60BCF">
        <w:rPr>
          <w:rFonts w:asciiTheme="minorBidi" w:hAnsiTheme="minorBidi" w:cs="David" w:hint="cs"/>
          <w:b/>
          <w:bCs/>
          <w:sz w:val="24"/>
          <w:szCs w:val="24"/>
          <w:rtl/>
        </w:rPr>
        <w:t>מודל רביעי-</w:t>
      </w:r>
      <w:r w:rsidRPr="00F60BCF">
        <w:rPr>
          <w:rFonts w:asciiTheme="minorBidi" w:hAnsiTheme="minorBidi" w:cs="David" w:hint="cs"/>
          <w:sz w:val="24"/>
          <w:szCs w:val="24"/>
          <w:rtl/>
        </w:rPr>
        <w:t xml:space="preserve"> דיני הנזיקין יחולו גם על ילדים, אבל האיזונים יהיו שונים, למשל מבוגר לא יוכל ליהנות מהגנות שונות שבחוק (לדוגמא ההגנות שבסעיף 24 ביחס לעוולת התקיפה).</w:t>
      </w:r>
    </w:p>
    <w:p w:rsidR="00F60BCF" w:rsidRPr="00F60BCF" w:rsidRDefault="00F60BCF" w:rsidP="00FC6908">
      <w:pPr>
        <w:spacing w:line="276" w:lineRule="auto"/>
        <w:ind w:left="-1191" w:right="-992"/>
        <w:contextualSpacing/>
        <w:jc w:val="both"/>
        <w:rPr>
          <w:rFonts w:asciiTheme="minorBidi" w:hAnsiTheme="minorBidi" w:cs="David"/>
          <w:b/>
          <w:bCs/>
          <w:sz w:val="24"/>
          <w:szCs w:val="24"/>
          <w:rtl/>
        </w:rPr>
      </w:pPr>
      <w:r w:rsidRPr="00F60BCF">
        <w:rPr>
          <w:rFonts w:asciiTheme="minorBidi" w:hAnsiTheme="minorBidi" w:cs="David" w:hint="cs"/>
          <w:b/>
          <w:bCs/>
          <w:sz w:val="24"/>
          <w:szCs w:val="24"/>
          <w:rtl/>
        </w:rPr>
        <w:t>המודל שאומץ בפקודת הנזיקין הוא המודל ה-3. החוק קובע הוראות התאמה ביחס לילדים:</w:t>
      </w:r>
    </w:p>
    <w:p w:rsidR="00F60BCF" w:rsidRPr="00F60BCF" w:rsidRDefault="00F60BCF" w:rsidP="00FC6908">
      <w:pPr>
        <w:pStyle w:val="a9"/>
        <w:numPr>
          <w:ilvl w:val="0"/>
          <w:numId w:val="12"/>
        </w:numPr>
        <w:spacing w:after="200" w:line="276" w:lineRule="auto"/>
        <w:ind w:left="-1191" w:right="-992"/>
        <w:jc w:val="both"/>
        <w:rPr>
          <w:rFonts w:asciiTheme="minorBidi" w:hAnsiTheme="minorBidi" w:cs="David"/>
          <w:sz w:val="24"/>
          <w:szCs w:val="24"/>
        </w:rPr>
      </w:pPr>
      <w:r w:rsidRPr="00F60BCF">
        <w:rPr>
          <w:rFonts w:asciiTheme="minorBidi" w:hAnsiTheme="minorBidi" w:cs="David" w:hint="cs"/>
          <w:sz w:val="24"/>
          <w:szCs w:val="24"/>
          <w:rtl/>
        </w:rPr>
        <w:t>גיל 12 לגיל סף לתביעה נגד קטין מזיק ולתביעה (שכנגד) כנגד קטין ניזוק.</w:t>
      </w:r>
    </w:p>
    <w:p w:rsidR="00F60BCF" w:rsidRPr="00F60BCF" w:rsidRDefault="00F60BCF" w:rsidP="00FC6908">
      <w:pPr>
        <w:pStyle w:val="a9"/>
        <w:numPr>
          <w:ilvl w:val="0"/>
          <w:numId w:val="12"/>
        </w:numPr>
        <w:spacing w:after="200" w:line="276" w:lineRule="auto"/>
        <w:ind w:left="-1191" w:right="-992"/>
        <w:jc w:val="both"/>
        <w:rPr>
          <w:rFonts w:asciiTheme="minorBidi" w:hAnsiTheme="minorBidi" w:cs="David"/>
          <w:sz w:val="24"/>
          <w:szCs w:val="24"/>
        </w:rPr>
      </w:pPr>
      <w:r w:rsidRPr="00F60BCF">
        <w:rPr>
          <w:rFonts w:asciiTheme="minorBidi" w:hAnsiTheme="minorBidi" w:cs="David" w:hint="cs"/>
          <w:sz w:val="24"/>
          <w:szCs w:val="24"/>
          <w:rtl/>
        </w:rPr>
        <w:lastRenderedPageBreak/>
        <w:t>החוק קובע את גיל 12 כגיל סף לקטין שהסתכן מרצון.</w:t>
      </w:r>
    </w:p>
    <w:p w:rsidR="00F60BCF" w:rsidRPr="00F60BCF" w:rsidRDefault="00F60BCF" w:rsidP="00FC6908">
      <w:pPr>
        <w:pStyle w:val="a9"/>
        <w:numPr>
          <w:ilvl w:val="0"/>
          <w:numId w:val="12"/>
        </w:numPr>
        <w:spacing w:after="200" w:line="276" w:lineRule="auto"/>
        <w:ind w:left="-1191" w:right="-992"/>
        <w:jc w:val="both"/>
        <w:rPr>
          <w:rFonts w:asciiTheme="minorBidi" w:hAnsiTheme="minorBidi" w:cs="David"/>
          <w:sz w:val="24"/>
          <w:szCs w:val="24"/>
        </w:rPr>
      </w:pPr>
      <w:r w:rsidRPr="00F60BCF">
        <w:rPr>
          <w:rFonts w:asciiTheme="minorBidi" w:hAnsiTheme="minorBidi" w:cs="David" w:hint="cs"/>
          <w:sz w:val="24"/>
          <w:szCs w:val="24"/>
          <w:rtl/>
        </w:rPr>
        <w:t>פטור מאשם לקטין תחת לגיל 12.</w:t>
      </w:r>
    </w:p>
    <w:p w:rsidR="00F60BCF" w:rsidRPr="00F60BCF" w:rsidRDefault="00F60BCF" w:rsidP="00FC6908">
      <w:pPr>
        <w:pStyle w:val="a9"/>
        <w:numPr>
          <w:ilvl w:val="0"/>
          <w:numId w:val="12"/>
        </w:numPr>
        <w:spacing w:after="200" w:line="276" w:lineRule="auto"/>
        <w:ind w:left="-1191" w:right="-992"/>
        <w:jc w:val="both"/>
        <w:rPr>
          <w:rFonts w:asciiTheme="minorBidi" w:hAnsiTheme="minorBidi" w:cs="David"/>
          <w:sz w:val="24"/>
          <w:szCs w:val="24"/>
          <w:rtl/>
        </w:rPr>
      </w:pPr>
      <w:r w:rsidRPr="00F60BCF">
        <w:rPr>
          <w:rFonts w:asciiTheme="minorBidi" w:hAnsiTheme="minorBidi" w:cs="David" w:hint="cs"/>
          <w:sz w:val="24"/>
          <w:szCs w:val="24"/>
          <w:rtl/>
        </w:rPr>
        <w:t>הגנה לבגיר ביחס לעוולה של כליאת שווא.</w:t>
      </w:r>
    </w:p>
    <w:p w:rsidR="00F60BCF" w:rsidRPr="00F60BCF" w:rsidRDefault="00F60BCF" w:rsidP="00FC6908">
      <w:pPr>
        <w:spacing w:line="276" w:lineRule="auto"/>
        <w:ind w:left="-1191" w:right="-992"/>
        <w:contextualSpacing/>
        <w:jc w:val="both"/>
        <w:rPr>
          <w:rFonts w:asciiTheme="minorBidi" w:hAnsiTheme="minorBidi" w:cs="David"/>
          <w:sz w:val="24"/>
          <w:szCs w:val="24"/>
          <w:rtl/>
        </w:rPr>
      </w:pPr>
      <w:r w:rsidRPr="00F60BCF">
        <w:rPr>
          <w:rFonts w:asciiTheme="minorBidi" w:hAnsiTheme="minorBidi" w:cs="David" w:hint="cs"/>
          <w:b/>
          <w:bCs/>
          <w:sz w:val="24"/>
          <w:szCs w:val="24"/>
          <w:u w:val="single"/>
          <w:rtl/>
        </w:rPr>
        <w:t>ההסדר המשפטי ביחס לילדים וביחס למורים ולמוסדות חינוך:</w:t>
      </w:r>
    </w:p>
    <w:p w:rsidR="00F60BCF" w:rsidRPr="00F60BCF" w:rsidRDefault="00F60BCF" w:rsidP="00FC6908">
      <w:pPr>
        <w:spacing w:line="276" w:lineRule="auto"/>
        <w:ind w:left="-1192" w:right="-993"/>
        <w:contextualSpacing/>
        <w:jc w:val="both"/>
        <w:rPr>
          <w:rFonts w:asciiTheme="minorBidi" w:hAnsiTheme="minorBidi" w:cs="David"/>
          <w:sz w:val="24"/>
          <w:szCs w:val="24"/>
        </w:rPr>
      </w:pPr>
      <w:r w:rsidRPr="00F60BCF">
        <w:rPr>
          <w:rFonts w:asciiTheme="minorBidi" w:hAnsiTheme="minorBidi" w:cs="David" w:hint="cs"/>
          <w:sz w:val="24"/>
          <w:szCs w:val="24"/>
          <w:rtl/>
        </w:rPr>
        <w:t>האם כשאנחנו דנים באירוע שקרה בכיתה האם נצפה ממורים להשגחה יתרה או שנבוא ונאמר, כמו שלהורים אנחנו נותנים אוטונומיה נעשה אותו דבר עם המורים?</w:t>
      </w:r>
    </w:p>
    <w:p w:rsidR="00F60BCF" w:rsidRDefault="00F60BCF" w:rsidP="00FC6908">
      <w:pPr>
        <w:pStyle w:val="a9"/>
        <w:spacing w:line="276" w:lineRule="auto"/>
        <w:ind w:left="-1192" w:right="-993"/>
        <w:jc w:val="both"/>
        <w:rPr>
          <w:rFonts w:cs="David"/>
          <w:sz w:val="28"/>
          <w:szCs w:val="28"/>
          <w:rtl/>
        </w:rPr>
      </w:pPr>
    </w:p>
    <w:p w:rsidR="00313A0B" w:rsidRPr="00313A0B" w:rsidRDefault="00313A0B" w:rsidP="00FC6908">
      <w:pPr>
        <w:pStyle w:val="a9"/>
        <w:spacing w:line="276" w:lineRule="auto"/>
        <w:ind w:left="-1192" w:right="-993"/>
        <w:jc w:val="right"/>
        <w:rPr>
          <w:rFonts w:cs="David"/>
          <w:b/>
          <w:bCs/>
          <w:sz w:val="24"/>
          <w:szCs w:val="24"/>
          <w:u w:val="single"/>
          <w:rtl/>
        </w:rPr>
      </w:pPr>
      <w:r w:rsidRPr="00313A0B">
        <w:rPr>
          <w:rFonts w:cs="David" w:hint="cs"/>
          <w:b/>
          <w:bCs/>
          <w:sz w:val="24"/>
          <w:szCs w:val="24"/>
          <w:highlight w:val="yellow"/>
          <w:u w:val="single"/>
          <w:rtl/>
        </w:rPr>
        <w:t xml:space="preserve">שיעור מס' 8 </w:t>
      </w:r>
      <w:r w:rsidRPr="00313A0B">
        <w:rPr>
          <w:rFonts w:cs="David"/>
          <w:b/>
          <w:bCs/>
          <w:sz w:val="24"/>
          <w:szCs w:val="24"/>
          <w:highlight w:val="yellow"/>
          <w:u w:val="single"/>
          <w:rtl/>
        </w:rPr>
        <w:t>–</w:t>
      </w:r>
      <w:r w:rsidRPr="00313A0B">
        <w:rPr>
          <w:rFonts w:cs="David" w:hint="cs"/>
          <w:b/>
          <w:bCs/>
          <w:sz w:val="24"/>
          <w:szCs w:val="24"/>
          <w:highlight w:val="yellow"/>
          <w:u w:val="single"/>
          <w:rtl/>
        </w:rPr>
        <w:t xml:space="preserve"> 12\12\11</w:t>
      </w:r>
    </w:p>
    <w:p w:rsidR="005E57B8" w:rsidRDefault="005E57B8" w:rsidP="00FC6908">
      <w:pPr>
        <w:pStyle w:val="a9"/>
        <w:spacing w:line="276" w:lineRule="auto"/>
        <w:ind w:left="-1192" w:right="-993"/>
        <w:jc w:val="both"/>
        <w:rPr>
          <w:rFonts w:cs="David"/>
          <w:b/>
          <w:bCs/>
          <w:sz w:val="24"/>
          <w:szCs w:val="24"/>
          <w:u w:val="single"/>
          <w:rtl/>
        </w:rPr>
      </w:pPr>
      <w:r w:rsidRPr="005E57B8">
        <w:rPr>
          <w:rFonts w:cs="David" w:hint="cs"/>
          <w:b/>
          <w:bCs/>
          <w:sz w:val="24"/>
          <w:szCs w:val="24"/>
          <w:u w:val="single"/>
          <w:rtl/>
        </w:rPr>
        <w:t>ההסדר המשפטי ביחס לילדים</w:t>
      </w:r>
    </w:p>
    <w:p w:rsidR="00D10BC5" w:rsidRDefault="005E57B8" w:rsidP="00D10BC5">
      <w:pPr>
        <w:pStyle w:val="a9"/>
        <w:spacing w:line="276" w:lineRule="auto"/>
        <w:ind w:left="-1192" w:right="-993"/>
        <w:jc w:val="both"/>
        <w:rPr>
          <w:rFonts w:cs="David" w:hint="cs"/>
          <w:sz w:val="24"/>
          <w:szCs w:val="24"/>
          <w:rtl/>
        </w:rPr>
      </w:pPr>
      <w:r w:rsidRPr="005E57B8">
        <w:rPr>
          <w:rFonts w:cs="David" w:hint="cs"/>
          <w:sz w:val="24"/>
          <w:szCs w:val="24"/>
          <w:u w:val="double"/>
          <w:rtl/>
        </w:rPr>
        <w:t xml:space="preserve">קוטלר דוד נ' ויקטוריה רשת מסעדות </w:t>
      </w:r>
      <w:r>
        <w:rPr>
          <w:rFonts w:cs="David"/>
          <w:sz w:val="24"/>
          <w:szCs w:val="24"/>
          <w:u w:val="double"/>
          <w:rtl/>
        </w:rPr>
        <w:t>–</w:t>
      </w:r>
      <w:r>
        <w:rPr>
          <w:rFonts w:cs="David" w:hint="cs"/>
          <w:sz w:val="24"/>
          <w:szCs w:val="24"/>
          <w:rtl/>
        </w:rPr>
        <w:t xml:space="preserve"> </w:t>
      </w:r>
      <w:r w:rsidR="00D10BC5" w:rsidRPr="00D10BC5">
        <w:rPr>
          <w:rFonts w:cs="David"/>
          <w:sz w:val="24"/>
          <w:szCs w:val="24"/>
          <w:rtl/>
        </w:rPr>
        <w:t>התובע השתתף באירוע שהתקיים במועדון שמפעילה הנתבעת. במהלך האירוע התקיימה הופעת ריקוד היתולית שבה רקדן בלבוש אישה רקד ואף הזמין צופים מהקלה לרקוד עמו. התובע כאחרים לפניו נענה להזמנה והחל רוקד עם הרקדן. במהלך הריקוד קפץ הרקדן ונתלה על התובע כשרגליו על מותני התובע. התובע לא הביע התנגדות. הרקדן ירד והשניים המשיכו בריקוד. לאחר כעשר שניות קפץ הרקדן ושוב נתלה על מותני התובע. זו הפעם קרס התובע ונפל. כתוצאה מהנפילה נשברה עצם הירך ונגרמה לו נכות בשיעור 10%"</w:t>
      </w:r>
      <w:r>
        <w:rPr>
          <w:rFonts w:cs="David" w:hint="cs"/>
          <w:sz w:val="24"/>
          <w:szCs w:val="24"/>
          <w:rtl/>
        </w:rPr>
        <w:t xml:space="preserve">. </w:t>
      </w:r>
    </w:p>
    <w:p w:rsidR="005E57B8" w:rsidRDefault="005E57B8" w:rsidP="00FC6908">
      <w:pPr>
        <w:pStyle w:val="a9"/>
        <w:spacing w:line="276" w:lineRule="auto"/>
        <w:ind w:left="-1192" w:right="-993"/>
        <w:jc w:val="both"/>
        <w:rPr>
          <w:rFonts w:cs="David"/>
          <w:sz w:val="24"/>
          <w:szCs w:val="24"/>
          <w:rtl/>
        </w:rPr>
      </w:pPr>
      <w:r w:rsidRPr="005E57B8">
        <w:rPr>
          <w:rFonts w:cs="David" w:hint="cs"/>
          <w:sz w:val="24"/>
          <w:szCs w:val="24"/>
          <w:rtl/>
        </w:rPr>
        <w:t xml:space="preserve">קוטלר הגיש תביעה כנגד המסעדה והמסעדה טענה שהוא הסתכן מרצון ולחלופין אשם תורם </w:t>
      </w:r>
      <w:r w:rsidRPr="005E57B8">
        <w:rPr>
          <w:rFonts w:cs="David"/>
          <w:sz w:val="24"/>
          <w:szCs w:val="24"/>
          <w:rtl/>
        </w:rPr>
        <w:t>–</w:t>
      </w:r>
      <w:r w:rsidRPr="005E57B8">
        <w:rPr>
          <w:rFonts w:cs="David" w:hint="cs"/>
          <w:sz w:val="24"/>
          <w:szCs w:val="24"/>
          <w:rtl/>
        </w:rPr>
        <w:t xml:space="preserve"> ביהמ"ש קיבל את הטענה של האשם התורם.</w:t>
      </w:r>
      <w:r>
        <w:rPr>
          <w:rFonts w:cs="David" w:hint="cs"/>
          <w:sz w:val="24"/>
          <w:szCs w:val="24"/>
          <w:rtl/>
        </w:rPr>
        <w:t xml:space="preserve"> למה ביהמ"ש דחה את ההסתכנות מרצון? </w:t>
      </w:r>
    </w:p>
    <w:p w:rsidR="005E57B8" w:rsidRDefault="005E57B8" w:rsidP="00FC6908">
      <w:pPr>
        <w:pStyle w:val="a9"/>
        <w:spacing w:line="276" w:lineRule="auto"/>
        <w:ind w:left="-1192" w:right="-993"/>
        <w:jc w:val="both"/>
        <w:rPr>
          <w:rFonts w:cs="David"/>
          <w:sz w:val="24"/>
          <w:szCs w:val="24"/>
          <w:rtl/>
        </w:rPr>
      </w:pPr>
      <w:r>
        <w:rPr>
          <w:rFonts w:cs="David" w:hint="cs"/>
          <w:sz w:val="24"/>
          <w:szCs w:val="24"/>
          <w:rtl/>
        </w:rPr>
        <w:t xml:space="preserve">ס' 5(א) לפקנ"ז </w:t>
      </w:r>
      <w:r>
        <w:rPr>
          <w:rFonts w:cs="David"/>
          <w:sz w:val="24"/>
          <w:szCs w:val="24"/>
          <w:rtl/>
        </w:rPr>
        <w:t>–</w:t>
      </w:r>
      <w:r>
        <w:rPr>
          <w:rFonts w:cs="David" w:hint="cs"/>
          <w:sz w:val="24"/>
          <w:szCs w:val="24"/>
          <w:rtl/>
        </w:rPr>
        <w:t xml:space="preserve"> </w:t>
      </w:r>
      <w:r w:rsidRPr="009F6A99">
        <w:rPr>
          <w:rFonts w:cs="David" w:hint="cs"/>
          <w:b/>
          <w:bCs/>
          <w:sz w:val="24"/>
          <w:szCs w:val="24"/>
          <w:rtl/>
        </w:rPr>
        <w:t>הסתכנות מרצון</w:t>
      </w:r>
      <w:r>
        <w:rPr>
          <w:rFonts w:cs="David" w:hint="cs"/>
          <w:sz w:val="24"/>
          <w:szCs w:val="24"/>
          <w:rtl/>
        </w:rPr>
        <w:t xml:space="preserve"> </w:t>
      </w:r>
      <w:r w:rsidRPr="005E57B8">
        <w:rPr>
          <w:rFonts w:cs="David"/>
          <w:sz w:val="24"/>
          <w:szCs w:val="24"/>
        </w:rPr>
        <w:sym w:font="Wingdings" w:char="F0DF"/>
      </w:r>
      <w:r>
        <w:rPr>
          <w:rFonts w:cs="David" w:hint="cs"/>
          <w:sz w:val="24"/>
          <w:szCs w:val="24"/>
          <w:rtl/>
        </w:rPr>
        <w:t xml:space="preserve"> במקרה של הרקדן, הוא לא ידע שיש נזק ולא העריך שיש נזק, הוא לא רצה לחשוף את עצמו לסיטואציה מהסוג הזה. כדי שנאמר לגבי אדם שהוא הסתכן מרצון צריכים להתקיים 3 תנאים מצטברים:</w:t>
      </w:r>
    </w:p>
    <w:p w:rsidR="005E57B8" w:rsidRDefault="005E57B8" w:rsidP="00FC6908">
      <w:pPr>
        <w:pStyle w:val="a9"/>
        <w:numPr>
          <w:ilvl w:val="0"/>
          <w:numId w:val="10"/>
        </w:numPr>
        <w:spacing w:line="276" w:lineRule="auto"/>
        <w:ind w:right="-993"/>
        <w:jc w:val="both"/>
        <w:rPr>
          <w:rFonts w:cs="David"/>
          <w:sz w:val="24"/>
          <w:szCs w:val="24"/>
        </w:rPr>
      </w:pPr>
      <w:r>
        <w:rPr>
          <w:rFonts w:cs="David" w:hint="cs"/>
          <w:sz w:val="24"/>
          <w:szCs w:val="24"/>
          <w:rtl/>
        </w:rPr>
        <w:t>ידיעת הניזוק אודות הסיכון, לרבות הערכת אופיו המסוכן.</w:t>
      </w:r>
    </w:p>
    <w:p w:rsidR="005E57B8" w:rsidRDefault="005E57B8" w:rsidP="00FC6908">
      <w:pPr>
        <w:pStyle w:val="a9"/>
        <w:numPr>
          <w:ilvl w:val="0"/>
          <w:numId w:val="10"/>
        </w:numPr>
        <w:spacing w:line="276" w:lineRule="auto"/>
        <w:ind w:right="-993"/>
        <w:jc w:val="both"/>
        <w:rPr>
          <w:rFonts w:cs="David"/>
          <w:sz w:val="24"/>
          <w:szCs w:val="24"/>
        </w:rPr>
      </w:pPr>
      <w:r>
        <w:rPr>
          <w:rFonts w:cs="David" w:hint="cs"/>
          <w:sz w:val="24"/>
          <w:szCs w:val="24"/>
          <w:rtl/>
        </w:rPr>
        <w:t>חשיפתו לסיכון</w:t>
      </w:r>
    </w:p>
    <w:p w:rsidR="005E57B8" w:rsidRDefault="005E57B8" w:rsidP="00FC6908">
      <w:pPr>
        <w:pStyle w:val="a9"/>
        <w:numPr>
          <w:ilvl w:val="0"/>
          <w:numId w:val="10"/>
        </w:numPr>
        <w:spacing w:line="276" w:lineRule="auto"/>
        <w:ind w:right="-993"/>
        <w:jc w:val="both"/>
        <w:rPr>
          <w:rFonts w:cs="David"/>
          <w:sz w:val="24"/>
          <w:szCs w:val="24"/>
        </w:rPr>
      </w:pPr>
      <w:r>
        <w:rPr>
          <w:rFonts w:cs="David" w:hint="cs"/>
          <w:sz w:val="24"/>
          <w:szCs w:val="24"/>
          <w:rtl/>
        </w:rPr>
        <w:t>רצונו לחשוף עצמו לסיכון ולתוצאותיו המשפטיות</w:t>
      </w:r>
    </w:p>
    <w:p w:rsidR="005E57B8" w:rsidRDefault="005E57B8" w:rsidP="00FC6908">
      <w:pPr>
        <w:pStyle w:val="a9"/>
        <w:spacing w:line="276" w:lineRule="auto"/>
        <w:ind w:left="-1192" w:right="-993"/>
        <w:jc w:val="both"/>
        <w:rPr>
          <w:rFonts w:cs="David"/>
          <w:sz w:val="24"/>
          <w:szCs w:val="24"/>
          <w:rtl/>
        </w:rPr>
      </w:pPr>
      <w:r>
        <w:rPr>
          <w:rFonts w:cs="David" w:hint="cs"/>
          <w:sz w:val="24"/>
          <w:szCs w:val="24"/>
          <w:rtl/>
        </w:rPr>
        <w:t xml:space="preserve">מתי ביהמ"ש כן מקבל את טענת ההסתכנות מרצון? בד"כ בתק' האינתיפאדה כשאנשים היו מתקהלים ומפגינים והם ידעו שכוחות הביטחון יורים כדורי גומי ומפזרים גז פלפל ובכ"ז בחרו לקחת חלק בהפגנות </w:t>
      </w:r>
      <w:r>
        <w:rPr>
          <w:rFonts w:cs="David"/>
          <w:sz w:val="24"/>
          <w:szCs w:val="24"/>
          <w:rtl/>
        </w:rPr>
        <w:t>–</w:t>
      </w:r>
      <w:r>
        <w:rPr>
          <w:rFonts w:cs="David" w:hint="cs"/>
          <w:sz w:val="24"/>
          <w:szCs w:val="24"/>
          <w:rtl/>
        </w:rPr>
        <w:t xml:space="preserve"> הם הסתכנו מרצון.</w:t>
      </w:r>
    </w:p>
    <w:p w:rsidR="005E57B8" w:rsidRDefault="007F5A11" w:rsidP="00FC6908">
      <w:pPr>
        <w:pStyle w:val="a9"/>
        <w:spacing w:line="276" w:lineRule="auto"/>
        <w:ind w:left="-1192" w:right="-993"/>
        <w:jc w:val="both"/>
        <w:rPr>
          <w:rFonts w:cs="David"/>
          <w:sz w:val="24"/>
          <w:szCs w:val="24"/>
          <w:rtl/>
        </w:rPr>
      </w:pPr>
      <w:r>
        <w:rPr>
          <w:rFonts w:cs="David" w:hint="cs"/>
          <w:sz w:val="24"/>
          <w:szCs w:val="24"/>
          <w:rtl/>
        </w:rPr>
        <w:t xml:space="preserve">ס' 5(ג) מדבר על התסכנות מרצון לילדים שהם מתחת לגיל 12 </w:t>
      </w:r>
      <w:r>
        <w:rPr>
          <w:rFonts w:cs="David"/>
          <w:sz w:val="24"/>
          <w:szCs w:val="24"/>
          <w:rtl/>
        </w:rPr>
        <w:t>–</w:t>
      </w:r>
      <w:r>
        <w:rPr>
          <w:rFonts w:cs="David" w:hint="cs"/>
          <w:sz w:val="24"/>
          <w:szCs w:val="24"/>
          <w:rtl/>
        </w:rPr>
        <w:t xml:space="preserve"> לא נייחס הסתכנות מרצון לילדים מתחת לגיל 12.</w:t>
      </w:r>
    </w:p>
    <w:p w:rsidR="007F5A11" w:rsidRDefault="007F5A11" w:rsidP="00FC6908">
      <w:pPr>
        <w:pStyle w:val="a9"/>
        <w:spacing w:line="276" w:lineRule="auto"/>
        <w:ind w:left="-1192" w:right="-993"/>
        <w:jc w:val="both"/>
        <w:rPr>
          <w:rFonts w:cs="David"/>
          <w:sz w:val="24"/>
          <w:szCs w:val="24"/>
          <w:rtl/>
        </w:rPr>
      </w:pPr>
    </w:p>
    <w:p w:rsidR="009F6A99" w:rsidRDefault="009F6A99" w:rsidP="00FC6908">
      <w:pPr>
        <w:pStyle w:val="a9"/>
        <w:spacing w:line="276" w:lineRule="auto"/>
        <w:ind w:left="-1192" w:right="-993"/>
        <w:jc w:val="both"/>
        <w:rPr>
          <w:rFonts w:cs="David"/>
          <w:sz w:val="24"/>
          <w:szCs w:val="24"/>
          <w:rtl/>
        </w:rPr>
      </w:pPr>
      <w:r w:rsidRPr="009F6A99">
        <w:rPr>
          <w:rFonts w:cs="David" w:hint="cs"/>
          <w:b/>
          <w:bCs/>
          <w:sz w:val="24"/>
          <w:szCs w:val="24"/>
          <w:rtl/>
        </w:rPr>
        <w:t xml:space="preserve">אשם תורם </w:t>
      </w:r>
      <w:r>
        <w:rPr>
          <w:rFonts w:cs="David"/>
          <w:sz w:val="24"/>
          <w:szCs w:val="24"/>
          <w:rtl/>
        </w:rPr>
        <w:t>–</w:t>
      </w:r>
      <w:r>
        <w:rPr>
          <w:rFonts w:cs="David" w:hint="cs"/>
          <w:sz w:val="24"/>
          <w:szCs w:val="24"/>
          <w:rtl/>
        </w:rPr>
        <w:t xml:space="preserve"> יש לילדים מתחת לגיל 12 </w:t>
      </w:r>
      <w:r>
        <w:rPr>
          <w:rFonts w:cs="David"/>
          <w:sz w:val="24"/>
          <w:szCs w:val="24"/>
          <w:rtl/>
        </w:rPr>
        <w:t>–</w:t>
      </w:r>
      <w:r>
        <w:rPr>
          <w:rFonts w:cs="David" w:hint="cs"/>
          <w:sz w:val="24"/>
          <w:szCs w:val="24"/>
          <w:rtl/>
        </w:rPr>
        <w:t xml:space="preserve"> ס' 64(3) </w:t>
      </w:r>
      <w:r>
        <w:rPr>
          <w:rFonts w:cs="David"/>
          <w:sz w:val="24"/>
          <w:szCs w:val="24"/>
          <w:rtl/>
        </w:rPr>
        <w:t>–</w:t>
      </w:r>
      <w:r>
        <w:rPr>
          <w:rFonts w:cs="David" w:hint="cs"/>
          <w:sz w:val="24"/>
          <w:szCs w:val="24"/>
          <w:rtl/>
        </w:rPr>
        <w:t xml:space="preserve"> הסעיף לא אומר שאין אשם תורם לילדים מתחת לגיל 12 אלא הוא אומר מסבך קצת את העניינים. הסעיף אומר שאין אשם תורם לילד מתחת לגיל 12 בסיטואציות בהם אדם מבוגר הזמין ילד מתחת לגיל 12 אליו הביתה ונניח שיש לו כלב בוקסר והוא נושך אותו </w:t>
      </w:r>
      <w:r>
        <w:rPr>
          <w:rFonts w:cs="David"/>
          <w:sz w:val="24"/>
          <w:szCs w:val="24"/>
          <w:rtl/>
        </w:rPr>
        <w:t>–</w:t>
      </w:r>
      <w:r>
        <w:rPr>
          <w:rFonts w:cs="David" w:hint="cs"/>
          <w:sz w:val="24"/>
          <w:szCs w:val="24"/>
          <w:rtl/>
        </w:rPr>
        <w:t xml:space="preserve"> אם זה היה אדם מעל גיל 12, היה אשם תורם משום שהוא ראה שיש כלב ובכ"ז נכנס; אם זה ילד מתחת לגיל 12, אין אשם תורם משום שלילד בגיל הזה אין את החשיבה להבין שהוא צריך לנהוג במשנה זהירות, מה שכן יש למבוגר.</w:t>
      </w:r>
    </w:p>
    <w:p w:rsidR="009F6A99" w:rsidRDefault="009F6A99" w:rsidP="00FC6908">
      <w:pPr>
        <w:pStyle w:val="a9"/>
        <w:spacing w:line="276" w:lineRule="auto"/>
        <w:ind w:left="-1192" w:right="-993"/>
        <w:jc w:val="both"/>
        <w:rPr>
          <w:rFonts w:cs="David"/>
          <w:sz w:val="24"/>
          <w:szCs w:val="24"/>
          <w:rtl/>
        </w:rPr>
      </w:pPr>
    </w:p>
    <w:p w:rsidR="009F6A99" w:rsidRDefault="009F6A99" w:rsidP="00FC6908">
      <w:pPr>
        <w:pStyle w:val="a9"/>
        <w:spacing w:line="276" w:lineRule="auto"/>
        <w:ind w:left="-1192" w:right="-993"/>
        <w:jc w:val="both"/>
        <w:rPr>
          <w:rFonts w:cs="David"/>
          <w:sz w:val="24"/>
          <w:szCs w:val="24"/>
          <w:rtl/>
        </w:rPr>
      </w:pPr>
      <w:r w:rsidRPr="009F6A99">
        <w:rPr>
          <w:rFonts w:cs="David" w:hint="cs"/>
          <w:sz w:val="24"/>
          <w:szCs w:val="24"/>
          <w:u w:val="double"/>
          <w:rtl/>
        </w:rPr>
        <w:t xml:space="preserve">פס"ד צימרמן </w:t>
      </w:r>
      <w:r w:rsidRPr="009F6A99">
        <w:rPr>
          <w:rFonts w:cs="David"/>
          <w:sz w:val="24"/>
          <w:szCs w:val="24"/>
          <w:u w:val="double"/>
          <w:rtl/>
        </w:rPr>
        <w:t>–</w:t>
      </w:r>
      <w:r>
        <w:rPr>
          <w:rFonts w:cs="David" w:hint="cs"/>
          <w:sz w:val="24"/>
          <w:szCs w:val="24"/>
          <w:rtl/>
        </w:rPr>
        <w:t xml:space="preserve"> ילד בן 9 יוצא עם חבריו בערב לג בעומר לאסוף קרשים והוא לוקח איתו את אחיו בן 4.5. בדרך, הם ראו שכן עם כלב מאיים מאוד שכולם היו פוחדים ממנו והוא היה קשור עם רצועה בתוך החצר. בחצר היו קרשים והחבורה התפתתה להיכנס לחצר שלא הייתה נעולה. הכלב התנפל על הילד בן ה-4.5 ונשך אותו. התעוררו כמה שאלות:</w:t>
      </w:r>
    </w:p>
    <w:p w:rsidR="009F6A99" w:rsidRDefault="009F6A99" w:rsidP="00FC6908">
      <w:pPr>
        <w:pStyle w:val="a9"/>
        <w:numPr>
          <w:ilvl w:val="0"/>
          <w:numId w:val="10"/>
        </w:numPr>
        <w:spacing w:line="276" w:lineRule="auto"/>
        <w:ind w:right="-993"/>
        <w:jc w:val="both"/>
        <w:rPr>
          <w:rFonts w:cs="David"/>
          <w:sz w:val="24"/>
          <w:szCs w:val="24"/>
        </w:rPr>
      </w:pPr>
      <w:r w:rsidRPr="009F6A99">
        <w:rPr>
          <w:rFonts w:cs="David" w:hint="cs"/>
          <w:sz w:val="24"/>
          <w:szCs w:val="24"/>
          <w:rtl/>
        </w:rPr>
        <w:t xml:space="preserve">האם להטיל אחריות על בעל הבית, הכלב? </w:t>
      </w:r>
      <w:r w:rsidR="00992CB3">
        <w:rPr>
          <w:rFonts w:cs="David" w:hint="cs"/>
          <w:sz w:val="24"/>
          <w:szCs w:val="24"/>
          <w:rtl/>
        </w:rPr>
        <w:t xml:space="preserve">האם הוא התרשל? הוא היה צריך לצפות במצב הדברים שהיה שזה יכול לקרות </w:t>
      </w:r>
      <w:r w:rsidR="00992CB3">
        <w:rPr>
          <w:rFonts w:cs="David"/>
          <w:sz w:val="24"/>
          <w:szCs w:val="24"/>
          <w:rtl/>
        </w:rPr>
        <w:t>–</w:t>
      </w:r>
      <w:r w:rsidR="00992CB3">
        <w:rPr>
          <w:rFonts w:cs="David" w:hint="cs"/>
          <w:sz w:val="24"/>
          <w:szCs w:val="24"/>
          <w:rtl/>
        </w:rPr>
        <w:t xml:space="preserve"> יש לו קרשים בחצר בל"ג בעומר, הוא היה צריך לנעול את החצר. </w:t>
      </w:r>
    </w:p>
    <w:p w:rsidR="00A90F18" w:rsidRPr="00130DEF" w:rsidRDefault="00992CB3" w:rsidP="00FC6908">
      <w:pPr>
        <w:pStyle w:val="a9"/>
        <w:numPr>
          <w:ilvl w:val="0"/>
          <w:numId w:val="10"/>
        </w:numPr>
        <w:spacing w:line="276" w:lineRule="auto"/>
        <w:ind w:right="-993"/>
        <w:jc w:val="both"/>
        <w:rPr>
          <w:rFonts w:cs="David"/>
          <w:sz w:val="24"/>
          <w:szCs w:val="24"/>
        </w:rPr>
      </w:pPr>
      <w:r>
        <w:rPr>
          <w:rFonts w:cs="David" w:hint="cs"/>
          <w:sz w:val="24"/>
          <w:szCs w:val="24"/>
          <w:rtl/>
        </w:rPr>
        <w:t xml:space="preserve">האם להטיל אחריות על ההורים? </w:t>
      </w:r>
      <w:r w:rsidR="00A90F18">
        <w:rPr>
          <w:rFonts w:cs="David" w:hint="cs"/>
          <w:sz w:val="24"/>
          <w:szCs w:val="24"/>
          <w:rtl/>
        </w:rPr>
        <w:t>כנראה שכן.. ביהמ"ש הטיל 15% על ההורה. הערכאה הראשונה לא הטילה בכלל אחרות על ההורה.</w:t>
      </w:r>
    </w:p>
    <w:p w:rsidR="00D10BC5" w:rsidRDefault="00A90F18" w:rsidP="00D10BC5">
      <w:pPr>
        <w:spacing w:line="276" w:lineRule="auto"/>
        <w:ind w:left="-1192" w:right="-993"/>
        <w:contextualSpacing/>
        <w:jc w:val="both"/>
        <w:rPr>
          <w:rFonts w:cs="David" w:hint="cs"/>
          <w:sz w:val="24"/>
          <w:szCs w:val="24"/>
          <w:rtl/>
        </w:rPr>
      </w:pPr>
      <w:r>
        <w:rPr>
          <w:rFonts w:cs="David" w:hint="cs"/>
          <w:sz w:val="24"/>
          <w:szCs w:val="24"/>
          <w:rtl/>
        </w:rPr>
        <w:t xml:space="preserve">נניח שהילד בין ה-9 היה נפצע </w:t>
      </w:r>
      <w:r>
        <w:rPr>
          <w:rFonts w:cs="David"/>
          <w:sz w:val="24"/>
          <w:szCs w:val="24"/>
          <w:rtl/>
        </w:rPr>
        <w:t>–</w:t>
      </w:r>
      <w:r>
        <w:rPr>
          <w:rFonts w:cs="David" w:hint="cs"/>
          <w:sz w:val="24"/>
          <w:szCs w:val="24"/>
          <w:rtl/>
        </w:rPr>
        <w:t xml:space="preserve"> מה היה קורה אז? המרצה אומרת שהיו מטילים עליו אשם תורם. אבל האם במקרה של הילד בן ה-9 יש על ההורים אחריות? אם במקרה של הילד בן ה-4 הם הטילו 15% אז סביר להניח שבמקרה של הילד בן ה-9 לא יטילו עליהם אחריות בכלל. </w:t>
      </w:r>
    </w:p>
    <w:p w:rsidR="00D10BC5" w:rsidRPr="00D10BC5" w:rsidRDefault="00130DEF" w:rsidP="00D10BC5">
      <w:pPr>
        <w:spacing w:line="276" w:lineRule="auto"/>
        <w:ind w:left="-1192" w:right="-993"/>
        <w:contextualSpacing/>
        <w:jc w:val="both"/>
        <w:rPr>
          <w:rFonts w:cs="David"/>
          <w:sz w:val="24"/>
          <w:szCs w:val="24"/>
          <w:rtl/>
        </w:rPr>
      </w:pPr>
      <w:r w:rsidRPr="00D10BC5">
        <w:rPr>
          <w:rFonts w:cs="David" w:hint="cs"/>
          <w:sz w:val="24"/>
          <w:szCs w:val="24"/>
          <w:u w:val="double"/>
          <w:rtl/>
        </w:rPr>
        <w:t>פס"ד מועצה מקומית מג'אר נ' איאד דהאר</w:t>
      </w:r>
      <w:r w:rsidRPr="00D10BC5">
        <w:rPr>
          <w:rFonts w:cs="David" w:hint="cs"/>
          <w:sz w:val="24"/>
          <w:szCs w:val="24"/>
          <w:rtl/>
        </w:rPr>
        <w:t xml:space="preserve"> </w:t>
      </w:r>
      <w:r w:rsidRPr="00D10BC5">
        <w:rPr>
          <w:rFonts w:cs="David"/>
          <w:sz w:val="24"/>
          <w:szCs w:val="24"/>
          <w:rtl/>
        </w:rPr>
        <w:t>–</w:t>
      </w:r>
      <w:r w:rsidRPr="00D10BC5">
        <w:rPr>
          <w:rFonts w:cs="David" w:hint="cs"/>
          <w:sz w:val="24"/>
          <w:szCs w:val="24"/>
          <w:rtl/>
        </w:rPr>
        <w:t xml:space="preserve"> </w:t>
      </w:r>
      <w:r w:rsidR="00D10BC5" w:rsidRPr="00D10BC5">
        <w:rPr>
          <w:rFonts w:cs="David"/>
          <w:sz w:val="24"/>
          <w:szCs w:val="24"/>
          <w:rtl/>
        </w:rPr>
        <w:t>ביום 6.3.01 יצאו התובע כבן 14  ובן דודו לטיול בכפר מגוריהם, מג'אר, כאשר באותו יום נחגג חד אל אדחא, תוך כדי הליכה הבחין התובע בחפץ ממנו עולה עשן אשר מונח בצד הכביש. התובע ניגש לחפץ תפס אותו וזה התפוצץ בידו.</w:t>
      </w:r>
      <w:r w:rsidR="00D10BC5" w:rsidRPr="00D10BC5">
        <w:rPr>
          <w:rFonts w:cs="David" w:hint="cs"/>
          <w:sz w:val="24"/>
          <w:szCs w:val="24"/>
          <w:rtl/>
        </w:rPr>
        <w:t xml:space="preserve"> </w:t>
      </w:r>
      <w:r w:rsidR="00D10BC5" w:rsidRPr="00D10BC5">
        <w:rPr>
          <w:rFonts w:cs="David"/>
          <w:sz w:val="24"/>
          <w:szCs w:val="24"/>
          <w:rtl/>
        </w:rPr>
        <w:t>בית משפט השלום הטיל אחריות על המועצה המקומית מהטעם שלא הוכיחה שאכפה איסור מכירת חפצים מסוכנים לפני החג. הטילה אשם תורם 20% על התובע. דחתה את הטענה שהסתכן מרצון.</w:t>
      </w:r>
    </w:p>
    <w:p w:rsidR="00D10BC5" w:rsidRDefault="00D10BC5" w:rsidP="00D10BC5">
      <w:pPr>
        <w:spacing w:line="276" w:lineRule="auto"/>
        <w:ind w:left="-1192" w:right="-993"/>
        <w:contextualSpacing/>
        <w:jc w:val="both"/>
        <w:rPr>
          <w:rFonts w:cs="David" w:hint="cs"/>
          <w:sz w:val="24"/>
          <w:szCs w:val="24"/>
          <w:rtl/>
        </w:rPr>
      </w:pPr>
    </w:p>
    <w:p w:rsidR="00D10BC5" w:rsidRDefault="00130DEF" w:rsidP="00D10BC5">
      <w:pPr>
        <w:spacing w:line="276" w:lineRule="auto"/>
        <w:ind w:left="-1192" w:right="-993"/>
        <w:contextualSpacing/>
        <w:jc w:val="both"/>
        <w:rPr>
          <w:rFonts w:cs="David" w:hint="cs"/>
          <w:sz w:val="24"/>
          <w:szCs w:val="24"/>
          <w:u w:val="double"/>
          <w:rtl/>
        </w:rPr>
      </w:pPr>
      <w:r>
        <w:rPr>
          <w:rFonts w:cs="David" w:hint="cs"/>
          <w:sz w:val="24"/>
          <w:szCs w:val="24"/>
          <w:rtl/>
        </w:rPr>
        <w:t xml:space="preserve">הטילו אחריות על המועצה המקומית בגלל שהם לא אכפו את האיסור על הנפצים </w:t>
      </w:r>
      <w:r>
        <w:rPr>
          <w:rFonts w:cs="David"/>
          <w:sz w:val="24"/>
          <w:szCs w:val="24"/>
          <w:rtl/>
        </w:rPr>
        <w:t>–</w:t>
      </w:r>
      <w:r>
        <w:rPr>
          <w:rFonts w:cs="David" w:hint="cs"/>
          <w:sz w:val="24"/>
          <w:szCs w:val="24"/>
          <w:rtl/>
        </w:rPr>
        <w:t xml:space="preserve"> כמו שאוכפים לפני פורים. ביהמ"ש העליון לא אהב את הנימוק הזה אבל השאיר פס"ד על כנו עם נימוקים אחרים. על הילד הוטל 20% אשם.</w:t>
      </w:r>
    </w:p>
    <w:p w:rsidR="00D10BC5" w:rsidRPr="00D10BC5" w:rsidRDefault="00D10BC5" w:rsidP="00D10BC5">
      <w:pPr>
        <w:tabs>
          <w:tab w:val="num" w:pos="720"/>
        </w:tabs>
        <w:spacing w:line="276" w:lineRule="auto"/>
        <w:ind w:left="-1192" w:right="-993"/>
        <w:contextualSpacing/>
        <w:jc w:val="both"/>
        <w:rPr>
          <w:rFonts w:cs="David"/>
          <w:sz w:val="24"/>
          <w:szCs w:val="24"/>
          <w:rtl/>
        </w:rPr>
      </w:pPr>
      <w:r>
        <w:rPr>
          <w:rFonts w:cs="David" w:hint="cs"/>
          <w:sz w:val="24"/>
          <w:szCs w:val="24"/>
          <w:u w:val="double"/>
          <w:rtl/>
        </w:rPr>
        <w:lastRenderedPageBreak/>
        <w:t xml:space="preserve"> </w:t>
      </w:r>
      <w:r w:rsidR="00130DEF">
        <w:rPr>
          <w:rFonts w:cs="David" w:hint="cs"/>
          <w:sz w:val="24"/>
          <w:szCs w:val="24"/>
          <w:u w:val="double"/>
          <w:rtl/>
        </w:rPr>
        <w:t xml:space="preserve">פס"ד נעם עזאם נ' מועצה מקומית עוספייה </w:t>
      </w:r>
      <w:r w:rsidR="00130DEF">
        <w:rPr>
          <w:rFonts w:cs="David"/>
          <w:sz w:val="24"/>
          <w:szCs w:val="24"/>
          <w:rtl/>
        </w:rPr>
        <w:t>–</w:t>
      </w:r>
      <w:r w:rsidR="00130DEF">
        <w:rPr>
          <w:rFonts w:cs="David" w:hint="cs"/>
          <w:sz w:val="24"/>
          <w:szCs w:val="24"/>
          <w:rtl/>
        </w:rPr>
        <w:t xml:space="preserve"> </w:t>
      </w:r>
      <w:r w:rsidRPr="00D10BC5">
        <w:rPr>
          <w:rFonts w:cs="David"/>
          <w:sz w:val="24"/>
          <w:szCs w:val="24"/>
          <w:rtl/>
        </w:rPr>
        <w:t>התובעת כבת 13 נשלחה על ידי הסב לקנות דבר מה. בעת שירדה מבית הסב לכביש הראשי החליקה על גרגרי בטון וחצץ שהיו פזורים שם, ונפלה לתוך בור. לטענת התובעת, עובר לאותו מועד בוצעו עבודות סלילה בכבישים בעוספיה. כיון שהמועצה המקומית אחראית על הכבישים הוגשה התביעה כנגדה.</w:t>
      </w:r>
      <w:r>
        <w:rPr>
          <w:rFonts w:cs="David" w:hint="cs"/>
          <w:sz w:val="24"/>
          <w:szCs w:val="24"/>
          <w:rtl/>
        </w:rPr>
        <w:t xml:space="preserve"> </w:t>
      </w:r>
      <w:r w:rsidRPr="00D10BC5">
        <w:rPr>
          <w:rFonts w:cs="David"/>
          <w:sz w:val="24"/>
          <w:szCs w:val="24"/>
          <w:rtl/>
        </w:rPr>
        <w:t>במענה לטענות הנתבעת: התובעת העלתה טענה של פטור מאשם לפי סעיף 64 (3)</w:t>
      </w:r>
    </w:p>
    <w:p w:rsidR="00D10BC5" w:rsidRDefault="00D10BC5" w:rsidP="00D10BC5">
      <w:pPr>
        <w:spacing w:line="276" w:lineRule="auto"/>
        <w:ind w:left="-1192" w:right="-993"/>
        <w:contextualSpacing/>
        <w:jc w:val="both"/>
        <w:rPr>
          <w:rFonts w:cs="David" w:hint="cs"/>
          <w:sz w:val="24"/>
          <w:szCs w:val="24"/>
          <w:rtl/>
        </w:rPr>
      </w:pPr>
    </w:p>
    <w:p w:rsidR="00132C6E" w:rsidRDefault="001372C5" w:rsidP="00FC6908">
      <w:pPr>
        <w:spacing w:line="276" w:lineRule="auto"/>
        <w:ind w:left="-1192" w:right="-993"/>
        <w:contextualSpacing/>
        <w:jc w:val="both"/>
        <w:rPr>
          <w:rFonts w:cs="David"/>
          <w:sz w:val="24"/>
          <w:szCs w:val="24"/>
          <w:rtl/>
        </w:rPr>
      </w:pPr>
      <w:r>
        <w:rPr>
          <w:rFonts w:cs="David" w:hint="cs"/>
          <w:sz w:val="24"/>
          <w:szCs w:val="24"/>
          <w:rtl/>
        </w:rPr>
        <w:t xml:space="preserve">במקרה הזה הטילו אחריות על המועצה המקומית שהיה על המועצה לגדר את האיזור. </w:t>
      </w:r>
      <w:r w:rsidR="00132C6E">
        <w:rPr>
          <w:rFonts w:cs="David" w:hint="cs"/>
          <w:sz w:val="24"/>
          <w:szCs w:val="24"/>
          <w:rtl/>
        </w:rPr>
        <w:t xml:space="preserve"> האם יש לה אשם תורם? אם היא הייתה פחות מ-12 אז לא היינו מטילים עליה אשם תורם. מה שביהמ,ש אומר פה זה שגם ילדים מעל 12 בנסיבות מסוימות לא נטיל עליהם אשם תורם </w:t>
      </w:r>
      <w:r w:rsidR="00132C6E" w:rsidRPr="00132C6E">
        <w:rPr>
          <w:rFonts w:cs="David"/>
          <w:sz w:val="24"/>
          <w:szCs w:val="24"/>
        </w:rPr>
        <w:sym w:font="Wingdings" w:char="F0DF"/>
      </w:r>
      <w:r w:rsidR="00132C6E">
        <w:rPr>
          <w:rFonts w:cs="David" w:hint="cs"/>
          <w:sz w:val="24"/>
          <w:szCs w:val="24"/>
          <w:rtl/>
        </w:rPr>
        <w:t xml:space="preserve"> כמו במקרה זה.</w:t>
      </w:r>
    </w:p>
    <w:p w:rsidR="00132C6E" w:rsidRDefault="00132C6E" w:rsidP="00FC6908">
      <w:pPr>
        <w:spacing w:line="276" w:lineRule="auto"/>
        <w:ind w:left="-1192" w:right="-993"/>
        <w:contextualSpacing/>
        <w:jc w:val="both"/>
        <w:rPr>
          <w:rFonts w:cs="David"/>
          <w:sz w:val="24"/>
          <w:szCs w:val="24"/>
          <w:rtl/>
        </w:rPr>
      </w:pPr>
      <w:r>
        <w:rPr>
          <w:rFonts w:cs="David" w:hint="cs"/>
          <w:sz w:val="24"/>
          <w:szCs w:val="24"/>
          <w:u w:val="double"/>
          <w:rtl/>
        </w:rPr>
        <w:t>יש לנו 3 דרגות</w:t>
      </w:r>
      <w:r w:rsidRPr="00132C6E">
        <w:rPr>
          <w:rFonts w:cs="David" w:hint="cs"/>
          <w:sz w:val="24"/>
          <w:szCs w:val="24"/>
          <w:rtl/>
        </w:rPr>
        <w:t>:</w:t>
      </w:r>
    </w:p>
    <w:p w:rsidR="00132C6E" w:rsidRPr="00132C6E" w:rsidRDefault="00132C6E" w:rsidP="00FC6908">
      <w:pPr>
        <w:pStyle w:val="a9"/>
        <w:numPr>
          <w:ilvl w:val="0"/>
          <w:numId w:val="10"/>
        </w:numPr>
        <w:spacing w:line="276" w:lineRule="auto"/>
        <w:ind w:right="-993"/>
        <w:jc w:val="both"/>
        <w:rPr>
          <w:rFonts w:cs="David"/>
          <w:sz w:val="24"/>
          <w:szCs w:val="24"/>
        </w:rPr>
      </w:pPr>
      <w:r w:rsidRPr="00132C6E">
        <w:rPr>
          <w:rFonts w:cs="David" w:hint="cs"/>
          <w:sz w:val="24"/>
          <w:szCs w:val="24"/>
          <w:rtl/>
        </w:rPr>
        <w:t xml:space="preserve">פחות מגיל 12 </w:t>
      </w:r>
      <w:r w:rsidRPr="00132C6E">
        <w:rPr>
          <w:rFonts w:cs="David"/>
          <w:sz w:val="24"/>
          <w:szCs w:val="24"/>
          <w:rtl/>
        </w:rPr>
        <w:t>–</w:t>
      </w:r>
      <w:r w:rsidRPr="00132C6E">
        <w:rPr>
          <w:rFonts w:cs="David" w:hint="cs"/>
          <w:sz w:val="24"/>
          <w:szCs w:val="24"/>
          <w:rtl/>
        </w:rPr>
        <w:t xml:space="preserve"> אין הסתכנות מרצון ואין אשם תורם אבל לא באופן גורף אלא רק במקרים מסוימים.</w:t>
      </w:r>
    </w:p>
    <w:p w:rsidR="00132C6E" w:rsidRPr="00132C6E" w:rsidRDefault="00132C6E" w:rsidP="00FC6908">
      <w:pPr>
        <w:pStyle w:val="a9"/>
        <w:numPr>
          <w:ilvl w:val="0"/>
          <w:numId w:val="10"/>
        </w:numPr>
        <w:spacing w:line="276" w:lineRule="auto"/>
        <w:ind w:right="-993"/>
        <w:jc w:val="both"/>
        <w:rPr>
          <w:rFonts w:cs="David"/>
          <w:sz w:val="24"/>
          <w:szCs w:val="24"/>
        </w:rPr>
      </w:pPr>
      <w:r w:rsidRPr="00132C6E">
        <w:rPr>
          <w:rFonts w:cs="David" w:hint="cs"/>
          <w:sz w:val="24"/>
          <w:szCs w:val="24"/>
          <w:rtl/>
        </w:rPr>
        <w:t xml:space="preserve">בין 12 </w:t>
      </w:r>
      <w:r>
        <w:rPr>
          <w:rFonts w:cs="David" w:hint="cs"/>
          <w:sz w:val="24"/>
          <w:szCs w:val="24"/>
          <w:rtl/>
        </w:rPr>
        <w:t>ל-18 ביהמ"ש יפעיל שק"ד אם להטיל או לא להטיל אשם תורם.</w:t>
      </w:r>
      <w:r w:rsidRPr="00132C6E">
        <w:rPr>
          <w:rFonts w:cs="David" w:hint="cs"/>
          <w:sz w:val="24"/>
          <w:szCs w:val="24"/>
          <w:rtl/>
        </w:rPr>
        <w:t xml:space="preserve"> </w:t>
      </w:r>
    </w:p>
    <w:p w:rsidR="00132C6E" w:rsidRDefault="00132C6E" w:rsidP="00FC6908">
      <w:pPr>
        <w:pStyle w:val="a9"/>
        <w:numPr>
          <w:ilvl w:val="0"/>
          <w:numId w:val="10"/>
        </w:numPr>
        <w:spacing w:line="276" w:lineRule="auto"/>
        <w:ind w:right="-993"/>
        <w:jc w:val="both"/>
        <w:rPr>
          <w:rFonts w:cs="David"/>
          <w:sz w:val="24"/>
          <w:szCs w:val="24"/>
        </w:rPr>
      </w:pPr>
      <w:r w:rsidRPr="00132C6E">
        <w:rPr>
          <w:rFonts w:cs="David" w:hint="cs"/>
          <w:sz w:val="24"/>
          <w:szCs w:val="24"/>
          <w:rtl/>
        </w:rPr>
        <w:t>מעל 18 יש אחריות</w:t>
      </w:r>
    </w:p>
    <w:p w:rsidR="00D10BC5" w:rsidRDefault="00132C6E" w:rsidP="00D10BC5">
      <w:pPr>
        <w:tabs>
          <w:tab w:val="num" w:pos="720"/>
        </w:tabs>
        <w:spacing w:line="276" w:lineRule="auto"/>
        <w:ind w:left="-1192" w:right="-993"/>
        <w:contextualSpacing/>
        <w:jc w:val="both"/>
        <w:rPr>
          <w:rFonts w:cs="David" w:hint="cs"/>
          <w:sz w:val="24"/>
          <w:szCs w:val="24"/>
          <w:rtl/>
        </w:rPr>
      </w:pPr>
      <w:r w:rsidRPr="00132C6E">
        <w:rPr>
          <w:rFonts w:cs="David" w:hint="cs"/>
          <w:sz w:val="24"/>
          <w:szCs w:val="24"/>
          <w:u w:val="double"/>
          <w:rtl/>
        </w:rPr>
        <w:t>פס"ד כהן נ' לנטוש</w:t>
      </w:r>
      <w:r>
        <w:rPr>
          <w:rFonts w:cs="David" w:hint="cs"/>
          <w:sz w:val="24"/>
          <w:szCs w:val="24"/>
          <w:rtl/>
        </w:rPr>
        <w:t xml:space="preserve"> </w:t>
      </w:r>
      <w:r>
        <w:rPr>
          <w:rFonts w:cs="David"/>
          <w:sz w:val="24"/>
          <w:szCs w:val="24"/>
          <w:rtl/>
        </w:rPr>
        <w:t>–</w:t>
      </w:r>
      <w:r>
        <w:rPr>
          <w:rFonts w:cs="David" w:hint="cs"/>
          <w:sz w:val="24"/>
          <w:szCs w:val="24"/>
          <w:rtl/>
        </w:rPr>
        <w:t xml:space="preserve"> לא מטילים אשם תורם על ילד מ</w:t>
      </w:r>
      <w:r w:rsidR="00D10BC5">
        <w:rPr>
          <w:rFonts w:cs="David" w:hint="cs"/>
          <w:sz w:val="24"/>
          <w:szCs w:val="24"/>
          <w:rtl/>
        </w:rPr>
        <w:t>תחת לגיל 8. יש מידע על זה במצגת:</w:t>
      </w:r>
    </w:p>
    <w:p w:rsidR="00D10BC5" w:rsidRPr="00D10BC5" w:rsidRDefault="00D10BC5" w:rsidP="00D10BC5">
      <w:pPr>
        <w:tabs>
          <w:tab w:val="num" w:pos="720"/>
        </w:tabs>
        <w:spacing w:line="276" w:lineRule="auto"/>
        <w:ind w:left="-1192" w:right="-993"/>
        <w:contextualSpacing/>
        <w:jc w:val="both"/>
        <w:rPr>
          <w:rFonts w:cs="David"/>
          <w:sz w:val="24"/>
          <w:szCs w:val="24"/>
        </w:rPr>
      </w:pPr>
      <w:r w:rsidRPr="00D10BC5">
        <w:rPr>
          <w:rFonts w:cs="David"/>
          <w:sz w:val="24"/>
          <w:szCs w:val="24"/>
          <w:rtl/>
        </w:rPr>
        <w:t>העובדות: תלמיד בן שמונה טיפס עם עוד שני חברים בחצר בית הספר על עץ ונפל. בית המשפט קבע אחריות על בית הספר שידע שהתלמידים מתפתים לטפס על העץ ולא דאג לתורנות של מורים והשגחה מספקת. בית המשפט קובע ש"הפעולה אשר יצרה את הסכנה – פעולת הטיפוס - איננה פעולה שאין בצידה הודעה מוקדמת כמו דחיפה בעת  משחק כדורגל או משחק אחר"</w:t>
      </w:r>
    </w:p>
    <w:p w:rsidR="00D10BC5" w:rsidRPr="00D10BC5" w:rsidRDefault="00D10BC5" w:rsidP="00D10BC5">
      <w:pPr>
        <w:spacing w:line="276" w:lineRule="auto"/>
        <w:ind w:left="-1192" w:right="-993"/>
        <w:contextualSpacing/>
        <w:jc w:val="both"/>
        <w:rPr>
          <w:rFonts w:cs="David"/>
          <w:sz w:val="24"/>
          <w:szCs w:val="24"/>
          <w:rtl/>
        </w:rPr>
      </w:pPr>
      <w:r w:rsidRPr="00D10BC5">
        <w:rPr>
          <w:rFonts w:cs="David"/>
          <w:sz w:val="24"/>
          <w:szCs w:val="24"/>
          <w:rtl/>
        </w:rPr>
        <w:t>הנני סבור שאין ליחס אשם תורם לילד בן פחות משמונה, אשר התפתה, כמנהג חלק מהילדים בני גילו לטפס על העץ. "האשם" איננו בו אלא באלה, שעל אף שהיה הדבר מחובתם לא מנעו ממנו את העליה לעץ. אכן, גם קטין למטה מגיל 12 שנים, יכול להיות אשם באשם תורם על אף הוראות סעיף 5 לפקודת הנזיקין, אך בעניינו אין ליחס לו אשם תורם, הן בהסתמך על הוראות סעיף 64 (3) לפקודת הנזיקין החלות על המקרה דנא, והן בהתחשב בנסיבות המקרה כמבואר לעיל"</w:t>
      </w:r>
    </w:p>
    <w:p w:rsidR="00D10BC5" w:rsidRDefault="001F3245" w:rsidP="00D10BC5">
      <w:pPr>
        <w:spacing w:line="276" w:lineRule="auto"/>
        <w:ind w:left="-1192" w:right="-993"/>
        <w:contextualSpacing/>
        <w:jc w:val="both"/>
        <w:rPr>
          <w:rFonts w:cs="David" w:hint="cs"/>
          <w:sz w:val="24"/>
          <w:szCs w:val="24"/>
          <w:u w:val="double"/>
          <w:rtl/>
        </w:rPr>
      </w:pPr>
      <w:r w:rsidRPr="001F3245">
        <w:rPr>
          <w:rFonts w:cs="David" w:hint="cs"/>
          <w:b/>
          <w:bCs/>
          <w:sz w:val="24"/>
          <w:szCs w:val="24"/>
          <w:rtl/>
        </w:rPr>
        <w:t>רשלנות תורמת</w:t>
      </w:r>
      <w:r>
        <w:rPr>
          <w:rFonts w:cs="David" w:hint="cs"/>
          <w:sz w:val="24"/>
          <w:szCs w:val="24"/>
          <w:u w:val="double"/>
          <w:rtl/>
        </w:rPr>
        <w:t xml:space="preserve"> </w:t>
      </w:r>
      <w:r w:rsidR="00A26CFA">
        <w:rPr>
          <w:rFonts w:cs="David"/>
          <w:sz w:val="24"/>
          <w:szCs w:val="24"/>
          <w:rtl/>
        </w:rPr>
        <w:t>–</w:t>
      </w:r>
      <w:r>
        <w:rPr>
          <w:rFonts w:cs="David" w:hint="cs"/>
          <w:sz w:val="24"/>
          <w:szCs w:val="24"/>
          <w:rtl/>
        </w:rPr>
        <w:t xml:space="preserve"> </w:t>
      </w:r>
      <w:r w:rsidR="00A26CFA">
        <w:rPr>
          <w:rFonts w:cs="David" w:hint="cs"/>
          <w:sz w:val="24"/>
          <w:szCs w:val="24"/>
          <w:rtl/>
        </w:rPr>
        <w:t>שאלות הרשלנות התורמת נבחנת על פי אמות מידה של קטין סביר באותו הגיל. מבחן זה מתחשב בכושר שיפוטו המוגבל ובניסיון החיים המועט של ילד ובנטייתו להימשך לדברים מסוכנים.</w:t>
      </w:r>
    </w:p>
    <w:p w:rsidR="00D10BC5" w:rsidRDefault="00A26CFA" w:rsidP="00D10BC5">
      <w:pPr>
        <w:tabs>
          <w:tab w:val="num" w:pos="720"/>
        </w:tabs>
        <w:spacing w:line="276" w:lineRule="auto"/>
        <w:ind w:left="-1192" w:right="-993"/>
        <w:contextualSpacing/>
        <w:jc w:val="both"/>
        <w:rPr>
          <w:rFonts w:cs="David" w:hint="cs"/>
          <w:sz w:val="24"/>
          <w:szCs w:val="24"/>
          <w:rtl/>
        </w:rPr>
      </w:pPr>
      <w:r w:rsidRPr="00A26CFA">
        <w:rPr>
          <w:rFonts w:cs="David" w:hint="cs"/>
          <w:sz w:val="24"/>
          <w:szCs w:val="24"/>
          <w:u w:val="double"/>
          <w:rtl/>
        </w:rPr>
        <w:t>פס"ד מד"י נ' ליעד שובל</w:t>
      </w:r>
      <w:r>
        <w:rPr>
          <w:rFonts w:cs="David" w:hint="cs"/>
          <w:sz w:val="24"/>
          <w:szCs w:val="24"/>
          <w:rtl/>
        </w:rPr>
        <w:t xml:space="preserve"> </w:t>
      </w:r>
      <w:r>
        <w:rPr>
          <w:rFonts w:cs="David"/>
          <w:sz w:val="24"/>
          <w:szCs w:val="24"/>
          <w:rtl/>
        </w:rPr>
        <w:t>–</w:t>
      </w:r>
      <w:r>
        <w:rPr>
          <w:rFonts w:cs="David" w:hint="cs"/>
          <w:sz w:val="24"/>
          <w:szCs w:val="24"/>
          <w:rtl/>
        </w:rPr>
        <w:t xml:space="preserve"> </w:t>
      </w:r>
      <w:r w:rsidR="00D10BC5" w:rsidRPr="00D10BC5">
        <w:rPr>
          <w:rFonts w:cs="David"/>
          <w:sz w:val="24"/>
          <w:szCs w:val="24"/>
          <w:rtl/>
        </w:rPr>
        <w:t>העובדות: המשיב היה במועד הרלוונטי תלמיד כיתה יב' בבית הספר בק. אתא. מדינת ישראל באמצעות משרד החינוך אחראי על הצד הפדגוגי כמו גם על בטיחות . מסביב לבית הספר כמה שערים. אחד ראשי פתוח ואחד אחורי סגור תמיד. המשיב ושני חבריו החליטו להיכנס לבית הספר דרך השער האחורי. שני החברים טיפסו וקפצו ללא פגע, המשיב קפץ נפל ונגרם לו שבר מרוסק בקרסול. גובה השער 2 מטר.</w:t>
      </w:r>
    </w:p>
    <w:p w:rsidR="00D10BC5" w:rsidRDefault="00D10BC5" w:rsidP="00D10BC5">
      <w:pPr>
        <w:tabs>
          <w:tab w:val="num" w:pos="720"/>
        </w:tabs>
        <w:spacing w:line="276" w:lineRule="auto"/>
        <w:ind w:left="-1192" w:right="-993"/>
        <w:contextualSpacing/>
        <w:jc w:val="both"/>
        <w:rPr>
          <w:rFonts w:cs="David" w:hint="cs"/>
          <w:sz w:val="24"/>
          <w:szCs w:val="24"/>
          <w:rtl/>
        </w:rPr>
      </w:pPr>
      <w:r w:rsidRPr="00D10BC5">
        <w:rPr>
          <w:rFonts w:cs="David"/>
          <w:sz w:val="24"/>
          <w:szCs w:val="24"/>
          <w:rtl/>
        </w:rPr>
        <w:t>מסקנות בית המשפט: בבית הספר ידעו על התופעה, אסרו על התלמידים והעירו למי שעשה זאת, אך לא עשו די למנוע אותה.</w:t>
      </w:r>
      <w:r>
        <w:rPr>
          <w:rFonts w:cs="David" w:hint="cs"/>
          <w:sz w:val="24"/>
          <w:szCs w:val="24"/>
          <w:rtl/>
        </w:rPr>
        <w:t xml:space="preserve"> </w:t>
      </w:r>
      <w:r w:rsidRPr="00D10BC5">
        <w:rPr>
          <w:rFonts w:cs="David"/>
          <w:sz w:val="24"/>
          <w:szCs w:val="24"/>
          <w:rtl/>
        </w:rPr>
        <w:t>לו היה מורה ליד השער, הדבר היה מרתיע את התובע שהיה תלמיד ממושמע מלקפוץ. על יסוד קביעה זו בית משפט השלום הטיל אחריות על משרד החינוך.</w:t>
      </w:r>
      <w:r>
        <w:rPr>
          <w:rFonts w:cs="David" w:hint="cs"/>
          <w:sz w:val="24"/>
          <w:szCs w:val="24"/>
          <w:rtl/>
        </w:rPr>
        <w:t xml:space="preserve"> </w:t>
      </w:r>
      <w:r w:rsidRPr="00D10BC5">
        <w:rPr>
          <w:rFonts w:cs="David"/>
          <w:sz w:val="24"/>
          <w:szCs w:val="24"/>
          <w:rtl/>
        </w:rPr>
        <w:t>יחד עם זאת מאחר והמשיב היה כבן 18 וידע היטב על האיסור לקפוץ הטיל עליו 40% רשלנות תורמת.</w:t>
      </w:r>
    </w:p>
    <w:p w:rsidR="00D10BC5" w:rsidRDefault="00D10BC5" w:rsidP="00D10BC5">
      <w:pPr>
        <w:tabs>
          <w:tab w:val="num" w:pos="720"/>
        </w:tabs>
        <w:spacing w:line="276" w:lineRule="auto"/>
        <w:ind w:left="-1192" w:right="-993"/>
        <w:contextualSpacing/>
        <w:jc w:val="both"/>
        <w:rPr>
          <w:rFonts w:cs="David" w:hint="cs"/>
          <w:sz w:val="24"/>
          <w:szCs w:val="24"/>
          <w:u w:val="single"/>
          <w:rtl/>
        </w:rPr>
      </w:pPr>
      <w:r w:rsidRPr="00D10BC5">
        <w:rPr>
          <w:rFonts w:cs="David"/>
          <w:sz w:val="24"/>
          <w:szCs w:val="24"/>
          <w:rtl/>
        </w:rPr>
        <w:t>בערעור נחלקו הדעות:</w:t>
      </w:r>
    </w:p>
    <w:p w:rsidR="00D10BC5" w:rsidRDefault="00D10BC5" w:rsidP="00D10BC5">
      <w:pPr>
        <w:tabs>
          <w:tab w:val="num" w:pos="720"/>
        </w:tabs>
        <w:spacing w:line="276" w:lineRule="auto"/>
        <w:ind w:left="-1192" w:right="-993"/>
        <w:contextualSpacing/>
        <w:jc w:val="both"/>
        <w:rPr>
          <w:rFonts w:cs="David" w:hint="cs"/>
          <w:sz w:val="24"/>
          <w:szCs w:val="24"/>
          <w:u w:val="single"/>
          <w:rtl/>
        </w:rPr>
      </w:pPr>
      <w:r w:rsidRPr="00D10BC5">
        <w:rPr>
          <w:rFonts w:cs="David"/>
          <w:sz w:val="24"/>
          <w:szCs w:val="24"/>
          <w:u w:val="single"/>
          <w:rtl/>
        </w:rPr>
        <w:t xml:space="preserve">דעת מיעוט </w:t>
      </w:r>
      <w:r w:rsidRPr="00D10BC5">
        <w:rPr>
          <w:rFonts w:cs="David"/>
          <w:sz w:val="24"/>
          <w:szCs w:val="24"/>
          <w:rtl/>
        </w:rPr>
        <w:t>יש להטיל אחריות על העיריה ועל משרד החינוך ולקבוע למשיב אשם תורם של 50%</w:t>
      </w:r>
    </w:p>
    <w:p w:rsidR="00D10BC5" w:rsidRDefault="00D10BC5" w:rsidP="00D10BC5">
      <w:pPr>
        <w:tabs>
          <w:tab w:val="num" w:pos="720"/>
        </w:tabs>
        <w:spacing w:line="276" w:lineRule="auto"/>
        <w:ind w:left="-1192" w:right="-993"/>
        <w:contextualSpacing/>
        <w:jc w:val="both"/>
        <w:rPr>
          <w:rFonts w:cs="David" w:hint="cs"/>
          <w:sz w:val="24"/>
          <w:szCs w:val="24"/>
          <w:rtl/>
        </w:rPr>
      </w:pPr>
      <w:r w:rsidRPr="00D10BC5">
        <w:rPr>
          <w:rFonts w:cs="David"/>
          <w:sz w:val="24"/>
          <w:szCs w:val="24"/>
          <w:u w:val="single"/>
          <w:rtl/>
        </w:rPr>
        <w:t xml:space="preserve">דעת רוב : </w:t>
      </w:r>
      <w:r w:rsidRPr="00D10BC5">
        <w:rPr>
          <w:rFonts w:cs="David"/>
          <w:sz w:val="24"/>
          <w:szCs w:val="24"/>
          <w:rtl/>
        </w:rPr>
        <w:t>יש להטיל אחריות רק על העיריה ולא על משרד החינוך. משרד החינוך לא דווח על התופעה ולפיכך לא קמה לו חובת זהירות. מצטרפים להטלת אשם תורם של 50%.</w:t>
      </w:r>
    </w:p>
    <w:p w:rsidR="00D10BC5" w:rsidRPr="00D10BC5" w:rsidRDefault="00D10BC5" w:rsidP="00D10BC5">
      <w:pPr>
        <w:tabs>
          <w:tab w:val="num" w:pos="720"/>
        </w:tabs>
        <w:spacing w:line="276" w:lineRule="auto"/>
        <w:ind w:left="-1192" w:right="-993"/>
        <w:contextualSpacing/>
        <w:jc w:val="both"/>
        <w:rPr>
          <w:rFonts w:cs="David"/>
          <w:sz w:val="24"/>
          <w:szCs w:val="24"/>
          <w:rtl/>
        </w:rPr>
      </w:pPr>
    </w:p>
    <w:p w:rsidR="00A26CFA" w:rsidRPr="000E7663" w:rsidRDefault="000E7663" w:rsidP="00FC6908">
      <w:pPr>
        <w:spacing w:line="276" w:lineRule="auto"/>
        <w:ind w:left="-1192" w:right="-993"/>
        <w:contextualSpacing/>
        <w:jc w:val="right"/>
        <w:rPr>
          <w:rFonts w:cs="David"/>
          <w:b/>
          <w:bCs/>
          <w:sz w:val="24"/>
          <w:szCs w:val="24"/>
          <w:u w:val="single"/>
          <w:rtl/>
        </w:rPr>
      </w:pPr>
      <w:r w:rsidRPr="000E7663">
        <w:rPr>
          <w:rFonts w:cs="David" w:hint="cs"/>
          <w:b/>
          <w:bCs/>
          <w:sz w:val="24"/>
          <w:szCs w:val="24"/>
          <w:highlight w:val="yellow"/>
          <w:u w:val="single"/>
          <w:rtl/>
        </w:rPr>
        <w:t xml:space="preserve">שיעור מס' 9 </w:t>
      </w:r>
      <w:r w:rsidRPr="000E7663">
        <w:rPr>
          <w:rFonts w:cs="David"/>
          <w:b/>
          <w:bCs/>
          <w:sz w:val="24"/>
          <w:szCs w:val="24"/>
          <w:highlight w:val="yellow"/>
          <w:u w:val="single"/>
          <w:rtl/>
        </w:rPr>
        <w:t>–</w:t>
      </w:r>
      <w:r w:rsidRPr="000E7663">
        <w:rPr>
          <w:rFonts w:cs="David" w:hint="cs"/>
          <w:b/>
          <w:bCs/>
          <w:sz w:val="24"/>
          <w:szCs w:val="24"/>
          <w:highlight w:val="yellow"/>
          <w:u w:val="single"/>
          <w:rtl/>
        </w:rPr>
        <w:t xml:space="preserve"> 12\12\18</w:t>
      </w:r>
    </w:p>
    <w:p w:rsidR="001541EB" w:rsidRDefault="001541EB" w:rsidP="00FC6908">
      <w:pPr>
        <w:spacing w:line="276" w:lineRule="auto"/>
        <w:ind w:left="-1192" w:right="-993"/>
        <w:contextualSpacing/>
        <w:jc w:val="both"/>
        <w:rPr>
          <w:rFonts w:cs="David"/>
          <w:sz w:val="24"/>
          <w:szCs w:val="24"/>
          <w:rtl/>
        </w:rPr>
      </w:pPr>
      <w:r w:rsidRPr="001541EB">
        <w:rPr>
          <w:rFonts w:cs="David" w:hint="cs"/>
          <w:sz w:val="24"/>
          <w:szCs w:val="24"/>
          <w:u w:val="double"/>
          <w:rtl/>
        </w:rPr>
        <w:t>פס"ד שאול</w:t>
      </w:r>
      <w:r>
        <w:rPr>
          <w:rFonts w:cs="David" w:hint="cs"/>
          <w:sz w:val="24"/>
          <w:szCs w:val="24"/>
          <w:rtl/>
        </w:rPr>
        <w:t xml:space="preserve"> </w:t>
      </w:r>
      <w:r>
        <w:rPr>
          <w:rFonts w:cs="David"/>
          <w:sz w:val="24"/>
          <w:szCs w:val="24"/>
          <w:rtl/>
        </w:rPr>
        <w:t>–</w:t>
      </w:r>
      <w:r>
        <w:rPr>
          <w:rFonts w:cs="David" w:hint="cs"/>
          <w:sz w:val="24"/>
          <w:szCs w:val="24"/>
          <w:rtl/>
        </w:rPr>
        <w:t xml:space="preserve"> </w:t>
      </w:r>
      <w:r w:rsidR="00FC6CD3">
        <w:rPr>
          <w:rFonts w:cs="David" w:hint="cs"/>
          <w:sz w:val="24"/>
          <w:szCs w:val="24"/>
          <w:rtl/>
        </w:rPr>
        <w:t>ילדה שהלכה לבד למכולת ונדרסה. ביהמ"ש כעליון אומר: מדובר בילדה בת 7 תושבת העיר ירושלים הנשלחת לחנות בקרבת ביתה ונאלצת לחצות מעבר חציה בדרך. בהיעדר נימוק מיוחד אין לענ"ד השופט כי</w:t>
      </w:r>
      <w:r w:rsidR="001C502B">
        <w:rPr>
          <w:rFonts w:cs="David" w:hint="cs"/>
          <w:sz w:val="24"/>
          <w:szCs w:val="24"/>
          <w:rtl/>
        </w:rPr>
        <w:t xml:space="preserve"> הורים השולחים את ילדיהם למכולת נוהגים ברשלנות. יתכנו נסיבות מיוחדות בהן המסקנה תהיה שונה. הפס"ד ניתן בשנת 1975 ולדעת המרצה היום המסקנה הייתה שונה ויש לכך חשיבות כי דיני הנזיקין נותנים מענה לסיטואציות ומבטאים מדיניות וקונצנזוס חברתיים.</w:t>
      </w:r>
    </w:p>
    <w:p w:rsidR="00420E49" w:rsidRDefault="001541EB" w:rsidP="00FC6908">
      <w:pPr>
        <w:spacing w:line="276" w:lineRule="auto"/>
        <w:ind w:left="-1192" w:right="-993"/>
        <w:contextualSpacing/>
        <w:jc w:val="both"/>
        <w:rPr>
          <w:rFonts w:cs="David"/>
          <w:sz w:val="24"/>
          <w:szCs w:val="24"/>
          <w:rtl/>
        </w:rPr>
      </w:pPr>
      <w:r w:rsidRPr="001541EB">
        <w:rPr>
          <w:rFonts w:cs="David" w:hint="cs"/>
          <w:sz w:val="24"/>
          <w:szCs w:val="24"/>
          <w:u w:val="double"/>
          <w:rtl/>
        </w:rPr>
        <w:t>פס"ד עץ מלא</w:t>
      </w:r>
      <w:r w:rsidR="00420E49">
        <w:rPr>
          <w:rFonts w:cs="David" w:hint="cs"/>
          <w:sz w:val="24"/>
          <w:szCs w:val="24"/>
          <w:u w:val="double"/>
          <w:rtl/>
        </w:rPr>
        <w:t>-</w:t>
      </w:r>
      <w:r w:rsidRPr="001541EB">
        <w:rPr>
          <w:rFonts w:cs="David" w:hint="cs"/>
          <w:sz w:val="24"/>
          <w:szCs w:val="24"/>
          <w:u w:val="double"/>
          <w:rtl/>
        </w:rPr>
        <w:t xml:space="preserve"> </w:t>
      </w:r>
      <w:r w:rsidRPr="00420E49">
        <w:rPr>
          <w:rFonts w:cs="David" w:hint="cs"/>
          <w:sz w:val="24"/>
          <w:szCs w:val="24"/>
          <w:rtl/>
        </w:rPr>
        <w:t xml:space="preserve"> </w:t>
      </w:r>
      <w:r>
        <w:rPr>
          <w:rFonts w:cs="David" w:hint="cs"/>
          <w:sz w:val="24"/>
          <w:szCs w:val="24"/>
          <w:rtl/>
        </w:rPr>
        <w:t xml:space="preserve">תינוקת בת 4 חודשים בכתה, האבא שם אותה על מיטת הילדים של הילדה בת השנתיים וחצי. במיטה הזו יש מן מגן </w:t>
      </w:r>
      <w:r>
        <w:rPr>
          <w:rFonts w:cs="David"/>
          <w:sz w:val="24"/>
          <w:szCs w:val="24"/>
          <w:rtl/>
        </w:rPr>
        <w:t>–</w:t>
      </w:r>
      <w:r>
        <w:rPr>
          <w:rFonts w:cs="David" w:hint="cs"/>
          <w:sz w:val="24"/>
          <w:szCs w:val="24"/>
          <w:rtl/>
        </w:rPr>
        <w:t xml:space="preserve"> יש רווח בין המגן למיטה. התינוקת זזה, החליקה והראש שלה נתקע ברווח בין המיטה למגן והיא הפכה להיות נכה לגמרי. האם יש פה אחריות בנזיקין? </w:t>
      </w:r>
      <w:r w:rsidRPr="001541EB">
        <w:rPr>
          <w:rFonts w:cs="David" w:hint="cs"/>
          <w:sz w:val="24"/>
          <w:szCs w:val="24"/>
          <w:u w:val="single"/>
          <w:rtl/>
        </w:rPr>
        <w:t>האם חברת ע</w:t>
      </w:r>
      <w:r w:rsidR="0080399E">
        <w:rPr>
          <w:rFonts w:cs="David" w:hint="cs"/>
          <w:sz w:val="24"/>
          <w:szCs w:val="24"/>
          <w:u w:val="single"/>
          <w:rtl/>
        </w:rPr>
        <w:t>ץ מלא שעשתה את המיטה הזו התרשלה?</w:t>
      </w:r>
      <w:r w:rsidRPr="001541EB">
        <w:rPr>
          <w:rFonts w:cs="David" w:hint="cs"/>
          <w:sz w:val="24"/>
          <w:szCs w:val="24"/>
          <w:u w:val="single"/>
          <w:rtl/>
        </w:rPr>
        <w:t xml:space="preserve"> כלפי מי יש לה חובת זהירות</w:t>
      </w:r>
      <w:r>
        <w:rPr>
          <w:rFonts w:cs="David" w:hint="cs"/>
          <w:sz w:val="24"/>
          <w:szCs w:val="24"/>
          <w:rtl/>
        </w:rPr>
        <w:t xml:space="preserve">? זוהי מיטה שלא מיועדת לתינוק, ראש של ילד בין שנתיים וחצי לא יתקע ברווח הזה. </w:t>
      </w:r>
      <w:r w:rsidR="005C761D">
        <w:rPr>
          <w:rFonts w:cs="David" w:hint="cs"/>
          <w:sz w:val="24"/>
          <w:szCs w:val="24"/>
          <w:rtl/>
        </w:rPr>
        <w:t xml:space="preserve">אם היא הייתה צריכה לצפות את זה אז היא הייתה צריכה לנקוט אמצעי זהירות כדי למנוע מצבים כאלו. </w:t>
      </w:r>
      <w:r w:rsidR="001C502B">
        <w:rPr>
          <w:rFonts w:cs="David" w:hint="cs"/>
          <w:sz w:val="24"/>
          <w:szCs w:val="24"/>
          <w:rtl/>
        </w:rPr>
        <w:t xml:space="preserve">ביהמ"ש לא הטיל אחריות על היצרן. </w:t>
      </w:r>
      <w:r w:rsidR="00420E49">
        <w:rPr>
          <w:rFonts w:cs="David" w:hint="cs"/>
          <w:sz w:val="24"/>
          <w:szCs w:val="24"/>
          <w:rtl/>
        </w:rPr>
        <w:t xml:space="preserve">אם המקרה של עץ מלא היה קורה במעון, היינו מטילים אחריות על המעון או על הגננת אבל כנראה שלא היו מטילים על היצרן. </w:t>
      </w:r>
    </w:p>
    <w:p w:rsidR="001541EB" w:rsidRPr="001541EB" w:rsidRDefault="001541EB" w:rsidP="00FC6908">
      <w:pPr>
        <w:spacing w:line="276" w:lineRule="auto"/>
        <w:ind w:left="-1192" w:right="-993"/>
        <w:contextualSpacing/>
        <w:jc w:val="both"/>
        <w:rPr>
          <w:rFonts w:cs="David"/>
          <w:sz w:val="24"/>
          <w:szCs w:val="24"/>
          <w:rtl/>
        </w:rPr>
      </w:pPr>
    </w:p>
    <w:p w:rsidR="001C502B" w:rsidRPr="001541EB" w:rsidRDefault="001C502B" w:rsidP="00FC6908">
      <w:pPr>
        <w:spacing w:line="276" w:lineRule="auto"/>
        <w:ind w:left="-1192" w:right="-993"/>
        <w:contextualSpacing/>
        <w:jc w:val="both"/>
        <w:rPr>
          <w:rFonts w:cs="David"/>
          <w:b/>
          <w:bCs/>
          <w:sz w:val="24"/>
          <w:szCs w:val="24"/>
          <w:rtl/>
        </w:rPr>
      </w:pPr>
      <w:r w:rsidRPr="00420E49">
        <w:rPr>
          <w:rFonts w:cs="David" w:hint="cs"/>
          <w:b/>
          <w:bCs/>
          <w:sz w:val="24"/>
          <w:szCs w:val="24"/>
          <w:highlight w:val="lightGray"/>
          <w:rtl/>
        </w:rPr>
        <w:t>ההסדר המשפטי ביחס למורים ומוסדות חינוך</w:t>
      </w:r>
    </w:p>
    <w:p w:rsidR="00420E49" w:rsidRDefault="00420E49" w:rsidP="00FC6908">
      <w:pPr>
        <w:spacing w:line="276" w:lineRule="auto"/>
        <w:ind w:left="-1192" w:right="-993"/>
        <w:contextualSpacing/>
        <w:jc w:val="both"/>
        <w:rPr>
          <w:rFonts w:cs="David"/>
          <w:sz w:val="24"/>
          <w:szCs w:val="24"/>
          <w:rtl/>
        </w:rPr>
      </w:pPr>
      <w:r>
        <w:rPr>
          <w:rFonts w:cs="David" w:hint="cs"/>
          <w:sz w:val="24"/>
          <w:szCs w:val="24"/>
          <w:rtl/>
        </w:rPr>
        <w:t xml:space="preserve">הפסיקה בהתייחסה לקטינים הבחינה באופן ברור בין קטנים שנפגעו ע"י </w:t>
      </w:r>
      <w:r w:rsidR="00FF3260">
        <w:rPr>
          <w:rFonts w:cs="David" w:hint="cs"/>
          <w:sz w:val="24"/>
          <w:szCs w:val="24"/>
          <w:rtl/>
        </w:rPr>
        <w:t>ב</w:t>
      </w:r>
      <w:r>
        <w:rPr>
          <w:rFonts w:cs="David" w:hint="cs"/>
          <w:sz w:val="24"/>
          <w:szCs w:val="24"/>
          <w:rtl/>
        </w:rPr>
        <w:t>גירים אשר היו אחראים עליהם לבין כאלה שנפגעו ע"י\כתוצאה ממחדל של בגירים שהילדים לא היו תחת מש</w:t>
      </w:r>
      <w:r w:rsidR="00FF3260">
        <w:rPr>
          <w:rFonts w:cs="David" w:hint="cs"/>
          <w:sz w:val="24"/>
          <w:szCs w:val="24"/>
          <w:rtl/>
        </w:rPr>
        <w:t>מ</w:t>
      </w:r>
      <w:r>
        <w:rPr>
          <w:rFonts w:cs="David" w:hint="cs"/>
          <w:sz w:val="24"/>
          <w:szCs w:val="24"/>
          <w:rtl/>
        </w:rPr>
        <w:t>רותם</w:t>
      </w:r>
      <w:r w:rsidR="00FF3260">
        <w:rPr>
          <w:rFonts w:cs="David" w:hint="cs"/>
          <w:sz w:val="24"/>
          <w:szCs w:val="24"/>
          <w:rtl/>
        </w:rPr>
        <w:t>.</w:t>
      </w:r>
      <w:r>
        <w:rPr>
          <w:rFonts w:cs="David" w:hint="cs"/>
          <w:sz w:val="24"/>
          <w:szCs w:val="24"/>
          <w:rtl/>
        </w:rPr>
        <w:t xml:space="preserve"> בסוג הראשון של מקרים הורחבה חובת הצפיות </w:t>
      </w:r>
      <w:r>
        <w:rPr>
          <w:rFonts w:cs="David"/>
          <w:sz w:val="24"/>
          <w:szCs w:val="24"/>
          <w:rtl/>
        </w:rPr>
        <w:t>–</w:t>
      </w:r>
      <w:r>
        <w:rPr>
          <w:rFonts w:cs="David" w:hint="cs"/>
          <w:sz w:val="24"/>
          <w:szCs w:val="24"/>
          <w:rtl/>
        </w:rPr>
        <w:t xml:space="preserve"> מקום שצפוי שילדים יהיו שם </w:t>
      </w:r>
      <w:r>
        <w:rPr>
          <w:rFonts w:cs="David"/>
          <w:sz w:val="24"/>
          <w:szCs w:val="24"/>
          <w:rtl/>
        </w:rPr>
        <w:t>–</w:t>
      </w:r>
      <w:r>
        <w:rPr>
          <w:rFonts w:cs="David" w:hint="cs"/>
          <w:sz w:val="24"/>
          <w:szCs w:val="24"/>
          <w:rtl/>
        </w:rPr>
        <w:t xml:space="preserve"> אם בשל כך שמדובר במקום אותו נוהגים לפקוד ילדים או שמדובר ביצירת סיכון שמהווה פיתוי לילדים, במסגרת חובת הצפיות מתקיימת דרישה לצפות הימצאות ילדים ולנקוט אמצעי זהירות מתאימים. </w:t>
      </w:r>
    </w:p>
    <w:p w:rsidR="0080399E" w:rsidRPr="0080399E" w:rsidRDefault="0080399E" w:rsidP="00FC6908">
      <w:pPr>
        <w:spacing w:line="276" w:lineRule="auto"/>
        <w:ind w:left="-1192" w:right="-993"/>
        <w:contextualSpacing/>
        <w:jc w:val="both"/>
        <w:rPr>
          <w:rFonts w:cs="David"/>
          <w:sz w:val="24"/>
          <w:szCs w:val="24"/>
          <w:rtl/>
        </w:rPr>
      </w:pPr>
      <w:r w:rsidRPr="0080399E">
        <w:rPr>
          <w:rFonts w:cs="David" w:hint="cs"/>
          <w:sz w:val="24"/>
          <w:szCs w:val="24"/>
          <w:u w:val="double"/>
          <w:rtl/>
        </w:rPr>
        <w:t>מד"י נ' ליעד שובל</w:t>
      </w:r>
      <w:r>
        <w:rPr>
          <w:rFonts w:cs="David" w:hint="cs"/>
          <w:sz w:val="24"/>
          <w:szCs w:val="24"/>
          <w:rtl/>
        </w:rPr>
        <w:t xml:space="preserve"> </w:t>
      </w:r>
      <w:r>
        <w:rPr>
          <w:rFonts w:cs="David"/>
          <w:sz w:val="24"/>
          <w:szCs w:val="24"/>
          <w:rtl/>
        </w:rPr>
        <w:t>–</w:t>
      </w:r>
      <w:r>
        <w:rPr>
          <w:rFonts w:cs="David" w:hint="cs"/>
          <w:sz w:val="24"/>
          <w:szCs w:val="24"/>
          <w:rtl/>
        </w:rPr>
        <w:t xml:space="preserve"> דיברנו עליו בשיעור קודם. המרצה חושבת שלא היה צריך להטיל אחריות על בי"ס. ביהמ"ש הטיל אחריות על בי"ס, והטיל רשלנות תורמת 40% לתלמיד.  </w:t>
      </w:r>
      <w:r w:rsidRPr="0080399E">
        <w:rPr>
          <w:rFonts w:cs="David" w:hint="cs"/>
          <w:sz w:val="24"/>
          <w:szCs w:val="24"/>
          <w:u w:val="single"/>
          <w:rtl/>
        </w:rPr>
        <w:t xml:space="preserve">מסקנות ביהמ"ש: </w:t>
      </w:r>
    </w:p>
    <w:p w:rsidR="0080399E" w:rsidRDefault="0080399E" w:rsidP="00FC6908">
      <w:pPr>
        <w:pStyle w:val="a9"/>
        <w:numPr>
          <w:ilvl w:val="0"/>
          <w:numId w:val="1"/>
        </w:numPr>
        <w:spacing w:line="276" w:lineRule="auto"/>
        <w:ind w:right="-993"/>
        <w:jc w:val="both"/>
        <w:rPr>
          <w:rFonts w:cs="David"/>
          <w:sz w:val="24"/>
          <w:szCs w:val="24"/>
        </w:rPr>
      </w:pPr>
      <w:r>
        <w:rPr>
          <w:rFonts w:cs="David" w:hint="cs"/>
          <w:sz w:val="24"/>
          <w:szCs w:val="24"/>
          <w:rtl/>
        </w:rPr>
        <w:t>בבי"ס ידעו על התופעה אסרו על התלמידים והעירו למי שעה זאת אך לא עשו די למנוע אותה</w:t>
      </w:r>
    </w:p>
    <w:p w:rsidR="0080399E" w:rsidRDefault="0080399E" w:rsidP="00FC6908">
      <w:pPr>
        <w:pStyle w:val="a9"/>
        <w:numPr>
          <w:ilvl w:val="0"/>
          <w:numId w:val="1"/>
        </w:numPr>
        <w:spacing w:line="276" w:lineRule="auto"/>
        <w:ind w:right="-993"/>
        <w:jc w:val="both"/>
        <w:rPr>
          <w:rFonts w:cs="David"/>
          <w:sz w:val="24"/>
          <w:szCs w:val="24"/>
        </w:rPr>
      </w:pPr>
      <w:r>
        <w:rPr>
          <w:rFonts w:cs="David" w:hint="cs"/>
          <w:sz w:val="24"/>
          <w:szCs w:val="24"/>
          <w:rtl/>
        </w:rPr>
        <w:t xml:space="preserve">לו היה מורה ליד השער הדבר היה מרתיע את התובע שהיה תלמיד ממושמע מלקפוץ. על יסוד קביעה זו ביהמ"ש השלום הטיול אחריות על משרד החינוך. </w:t>
      </w:r>
    </w:p>
    <w:p w:rsidR="0080399E" w:rsidRDefault="00D10BC5" w:rsidP="00FC6908">
      <w:pPr>
        <w:pStyle w:val="a9"/>
        <w:numPr>
          <w:ilvl w:val="0"/>
          <w:numId w:val="1"/>
        </w:numPr>
        <w:spacing w:line="276" w:lineRule="auto"/>
        <w:ind w:right="-993"/>
        <w:jc w:val="both"/>
        <w:rPr>
          <w:rFonts w:cs="David"/>
          <w:sz w:val="24"/>
          <w:szCs w:val="24"/>
        </w:rPr>
      </w:pPr>
      <w:r>
        <w:rPr>
          <w:rFonts w:cs="David" w:hint="cs"/>
          <w:sz w:val="24"/>
          <w:szCs w:val="24"/>
          <w:rtl/>
        </w:rPr>
        <w:t>היה רשום עוד משהו, לראות במצגת (כתבתי את הכל למעלה)</w:t>
      </w:r>
    </w:p>
    <w:p w:rsidR="0080399E" w:rsidRPr="0080399E" w:rsidRDefault="0080399E" w:rsidP="00FC6908">
      <w:pPr>
        <w:spacing w:line="276" w:lineRule="auto"/>
        <w:ind w:left="-1192" w:right="-993"/>
        <w:contextualSpacing/>
        <w:jc w:val="both"/>
        <w:rPr>
          <w:rFonts w:cs="David"/>
          <w:sz w:val="24"/>
          <w:szCs w:val="24"/>
          <w:u w:val="single"/>
          <w:rtl/>
        </w:rPr>
      </w:pPr>
      <w:r w:rsidRPr="0080399E">
        <w:rPr>
          <w:rFonts w:cs="David" w:hint="cs"/>
          <w:sz w:val="24"/>
          <w:szCs w:val="24"/>
          <w:u w:val="single"/>
          <w:rtl/>
        </w:rPr>
        <w:t>בערעור נחלקו הדעות על מי להטיל את האחריות:</w:t>
      </w:r>
    </w:p>
    <w:p w:rsidR="0080399E" w:rsidRDefault="0080399E" w:rsidP="00FC6908">
      <w:pPr>
        <w:pStyle w:val="a9"/>
        <w:numPr>
          <w:ilvl w:val="0"/>
          <w:numId w:val="1"/>
        </w:numPr>
        <w:spacing w:line="276" w:lineRule="auto"/>
        <w:ind w:right="-993"/>
        <w:jc w:val="both"/>
        <w:rPr>
          <w:rFonts w:cs="David"/>
          <w:sz w:val="24"/>
          <w:szCs w:val="24"/>
        </w:rPr>
      </w:pPr>
      <w:r>
        <w:rPr>
          <w:rFonts w:cs="David" w:hint="cs"/>
          <w:sz w:val="24"/>
          <w:szCs w:val="24"/>
          <w:rtl/>
        </w:rPr>
        <w:t xml:space="preserve">דעת מיעוט </w:t>
      </w:r>
      <w:r>
        <w:rPr>
          <w:rFonts w:cs="David"/>
          <w:sz w:val="24"/>
          <w:szCs w:val="24"/>
          <w:rtl/>
        </w:rPr>
        <w:t>–</w:t>
      </w:r>
      <w:r>
        <w:rPr>
          <w:rFonts w:cs="David" w:hint="cs"/>
          <w:sz w:val="24"/>
          <w:szCs w:val="24"/>
          <w:rtl/>
        </w:rPr>
        <w:t xml:space="preserve">  יש להטיל אחריות על העירייה ועל משרד החינוך ולקבוע למשיב אשם תורם של 50%.</w:t>
      </w:r>
    </w:p>
    <w:p w:rsidR="0080399E" w:rsidRDefault="0080399E" w:rsidP="00FC6908">
      <w:pPr>
        <w:pStyle w:val="a9"/>
        <w:numPr>
          <w:ilvl w:val="0"/>
          <w:numId w:val="1"/>
        </w:numPr>
        <w:spacing w:line="276" w:lineRule="auto"/>
        <w:ind w:right="-993"/>
        <w:jc w:val="both"/>
        <w:rPr>
          <w:rFonts w:cs="David"/>
          <w:sz w:val="24"/>
          <w:szCs w:val="24"/>
        </w:rPr>
      </w:pPr>
      <w:r>
        <w:rPr>
          <w:rFonts w:cs="David" w:hint="cs"/>
          <w:sz w:val="24"/>
          <w:szCs w:val="24"/>
          <w:rtl/>
        </w:rPr>
        <w:t xml:space="preserve">דעת רוב </w:t>
      </w:r>
      <w:r>
        <w:rPr>
          <w:rFonts w:cs="David"/>
          <w:sz w:val="24"/>
          <w:szCs w:val="24"/>
          <w:rtl/>
        </w:rPr>
        <w:t>–</w:t>
      </w:r>
      <w:r>
        <w:rPr>
          <w:rFonts w:cs="David" w:hint="cs"/>
          <w:sz w:val="24"/>
          <w:szCs w:val="24"/>
          <w:rtl/>
        </w:rPr>
        <w:t xml:space="preserve"> יש להטיל אחריות רק על העירייה ולא על משרד החינוך. העירייה לא דווחה על התופעה ולפיכך לא קמה לו חוברת זהירות. מצטרפים להטלת אשם תורם של 50% </w:t>
      </w:r>
      <w:r w:rsidRPr="0080399E">
        <w:rPr>
          <w:rFonts w:cs="David"/>
          <w:sz w:val="24"/>
          <w:szCs w:val="24"/>
        </w:rPr>
        <w:sym w:font="Wingdings" w:char="F0DF"/>
      </w:r>
      <w:r>
        <w:rPr>
          <w:rFonts w:cs="David" w:hint="cs"/>
          <w:sz w:val="24"/>
          <w:szCs w:val="24"/>
          <w:rtl/>
        </w:rPr>
        <w:t xml:space="preserve"> ביהמ"ש אומר שיטילו אחריות על משרד רק מקום בו משרד החינוך ידע על התופעה או היה צריך לדעת. </w:t>
      </w:r>
    </w:p>
    <w:p w:rsidR="00D10BC5" w:rsidRDefault="00F912D2" w:rsidP="00FC6908">
      <w:pPr>
        <w:spacing w:line="276" w:lineRule="auto"/>
        <w:ind w:left="-1192" w:right="-993"/>
        <w:contextualSpacing/>
        <w:jc w:val="both"/>
        <w:rPr>
          <w:rFonts w:cs="David" w:hint="cs"/>
          <w:sz w:val="24"/>
          <w:szCs w:val="24"/>
          <w:rtl/>
        </w:rPr>
      </w:pPr>
      <w:r w:rsidRPr="00F912D2">
        <w:rPr>
          <w:rFonts w:cs="David" w:hint="cs"/>
          <w:sz w:val="24"/>
          <w:szCs w:val="24"/>
          <w:u w:val="double"/>
          <w:rtl/>
        </w:rPr>
        <w:t>פס"ד אילנה מרצ</w:t>
      </w:r>
      <w:r>
        <w:rPr>
          <w:rFonts w:cs="David" w:hint="cs"/>
          <w:sz w:val="24"/>
          <w:szCs w:val="24"/>
          <w:u w:val="double"/>
          <w:rtl/>
        </w:rPr>
        <w:t>'</w:t>
      </w:r>
      <w:r w:rsidRPr="00F912D2">
        <w:rPr>
          <w:rFonts w:cs="David" w:hint="cs"/>
          <w:sz w:val="24"/>
          <w:szCs w:val="24"/>
          <w:u w:val="double"/>
          <w:rtl/>
        </w:rPr>
        <w:t>לי נ' מד"י</w:t>
      </w:r>
      <w:r>
        <w:rPr>
          <w:rFonts w:cs="David" w:hint="cs"/>
          <w:sz w:val="24"/>
          <w:szCs w:val="24"/>
          <w:u w:val="double"/>
          <w:rtl/>
        </w:rPr>
        <w:t xml:space="preserve"> </w:t>
      </w:r>
      <w:r>
        <w:rPr>
          <w:rFonts w:cs="David"/>
          <w:sz w:val="24"/>
          <w:szCs w:val="24"/>
          <w:u w:val="double"/>
          <w:rtl/>
        </w:rPr>
        <w:t>–</w:t>
      </w:r>
      <w:r>
        <w:rPr>
          <w:rFonts w:cs="David" w:hint="cs"/>
          <w:sz w:val="24"/>
          <w:szCs w:val="24"/>
          <w:u w:val="double"/>
          <w:rtl/>
        </w:rPr>
        <w:t xml:space="preserve"> </w:t>
      </w:r>
      <w:r>
        <w:rPr>
          <w:rFonts w:cs="David" w:hint="cs"/>
          <w:sz w:val="24"/>
          <w:szCs w:val="24"/>
          <w:rtl/>
        </w:rPr>
        <w:t xml:space="preserve"> </w:t>
      </w:r>
      <w:r>
        <w:rPr>
          <w:rFonts w:cs="David"/>
          <w:sz w:val="24"/>
          <w:szCs w:val="24"/>
          <w:rtl/>
        </w:rPr>
        <w:t>–</w:t>
      </w:r>
      <w:r>
        <w:rPr>
          <w:rFonts w:cs="David" w:hint="cs"/>
          <w:sz w:val="24"/>
          <w:szCs w:val="24"/>
          <w:rtl/>
        </w:rPr>
        <w:t xml:space="preserve"> </w:t>
      </w:r>
      <w:r w:rsidRPr="00F912D2">
        <w:rPr>
          <w:rFonts w:cs="David" w:hint="cs"/>
          <w:b/>
          <w:bCs/>
          <w:sz w:val="24"/>
          <w:szCs w:val="24"/>
          <w:rtl/>
        </w:rPr>
        <w:t>פס"ד מנחה כשמדברים על תלמידים.</w:t>
      </w:r>
      <w:r>
        <w:rPr>
          <w:rFonts w:cs="David" w:hint="cs"/>
          <w:sz w:val="24"/>
          <w:szCs w:val="24"/>
          <w:rtl/>
        </w:rPr>
        <w:t xml:space="preserve"> העובדות במצגת.</w:t>
      </w:r>
    </w:p>
    <w:p w:rsidR="00D10BC5" w:rsidRPr="00D10BC5" w:rsidRDefault="00D10BC5" w:rsidP="00D10BC5">
      <w:pPr>
        <w:numPr>
          <w:ilvl w:val="0"/>
          <w:numId w:val="25"/>
        </w:numPr>
        <w:spacing w:line="276" w:lineRule="auto"/>
        <w:ind w:right="-993"/>
        <w:contextualSpacing/>
        <w:jc w:val="both"/>
        <w:rPr>
          <w:rFonts w:cs="David"/>
          <w:sz w:val="24"/>
          <w:szCs w:val="24"/>
        </w:rPr>
      </w:pPr>
      <w:r w:rsidRPr="00D10BC5">
        <w:rPr>
          <w:rFonts w:cs="David"/>
          <w:sz w:val="24"/>
          <w:szCs w:val="24"/>
          <w:rtl/>
        </w:rPr>
        <w:t>העובדות:</w:t>
      </w:r>
    </w:p>
    <w:p w:rsidR="00D10BC5" w:rsidRPr="00D10BC5" w:rsidRDefault="00D10BC5" w:rsidP="00D10BC5">
      <w:pPr>
        <w:numPr>
          <w:ilvl w:val="0"/>
          <w:numId w:val="25"/>
        </w:numPr>
        <w:spacing w:line="276" w:lineRule="auto"/>
        <w:ind w:right="-993"/>
        <w:contextualSpacing/>
        <w:jc w:val="both"/>
        <w:rPr>
          <w:rFonts w:cs="David"/>
          <w:sz w:val="24"/>
          <w:szCs w:val="24"/>
          <w:rtl/>
        </w:rPr>
      </w:pPr>
      <w:r w:rsidRPr="00D10BC5">
        <w:rPr>
          <w:rFonts w:cs="David"/>
          <w:sz w:val="24"/>
          <w:szCs w:val="24"/>
          <w:rtl/>
        </w:rPr>
        <w:t xml:space="preserve">א) התובעת הייתה תלמידת כיתה ט באולפנת "צפירה", מוסד תיכוני תורני לבנות במושב צפריה. ביום </w:t>
      </w:r>
      <w:r w:rsidRPr="00D10BC5">
        <w:rPr>
          <w:rFonts w:cs="David"/>
          <w:sz w:val="24"/>
          <w:szCs w:val="24"/>
        </w:rPr>
        <w:t>24.7.74</w:t>
      </w:r>
      <w:r w:rsidRPr="00D10BC5">
        <w:rPr>
          <w:rFonts w:cs="David"/>
          <w:sz w:val="24"/>
          <w:szCs w:val="24"/>
          <w:rtl/>
        </w:rPr>
        <w:t>, ובמסגרת הלימודים, השתתפה התובעת יחד עם בנות כיתתה ומורותיה בטיול לירושלים.</w:t>
      </w:r>
      <w:r w:rsidRPr="00D10BC5">
        <w:rPr>
          <w:rFonts w:cs="David"/>
          <w:sz w:val="24"/>
          <w:szCs w:val="24"/>
        </w:rPr>
        <w:t xml:space="preserve"> </w:t>
      </w:r>
    </w:p>
    <w:p w:rsidR="00D10BC5" w:rsidRPr="00D10BC5" w:rsidRDefault="00D10BC5" w:rsidP="00D10BC5">
      <w:pPr>
        <w:numPr>
          <w:ilvl w:val="0"/>
          <w:numId w:val="25"/>
        </w:numPr>
        <w:spacing w:line="276" w:lineRule="auto"/>
        <w:ind w:right="-993"/>
        <w:contextualSpacing/>
        <w:jc w:val="both"/>
        <w:rPr>
          <w:rFonts w:cs="David"/>
          <w:sz w:val="24"/>
          <w:szCs w:val="24"/>
          <w:rtl/>
        </w:rPr>
      </w:pPr>
      <w:r w:rsidRPr="00D10BC5">
        <w:rPr>
          <w:rFonts w:cs="David"/>
          <w:sz w:val="24"/>
          <w:szCs w:val="24"/>
          <w:rtl/>
        </w:rPr>
        <w:t>(ב) התלמידות הוסעו לירושלים בכלי-רכב הקרוי טיולית. בטיולית זו היו שני פתחים המשמשים לכניסה וליציאה של נוסעים: דלת קדמית ופתח אחורי. הפתח האחורי היה מורכב משני חלקים: חלק עליון (אשר שימש גם כחלון) וחלק תחתון. כדי להשתמש באותו פתח אחורי, היה צורך לפתוח את שני חלקיו, לחבר אליו סולם או גרם מדרגות, והנוסעים עולים ויורדים בו.</w:t>
      </w:r>
      <w:r w:rsidRPr="00D10BC5">
        <w:rPr>
          <w:rFonts w:cs="David"/>
          <w:sz w:val="24"/>
          <w:szCs w:val="24"/>
        </w:rPr>
        <w:t xml:space="preserve"> </w:t>
      </w:r>
    </w:p>
    <w:p w:rsidR="00D10BC5" w:rsidRPr="00D10BC5" w:rsidRDefault="00D10BC5" w:rsidP="00D10BC5">
      <w:pPr>
        <w:numPr>
          <w:ilvl w:val="0"/>
          <w:numId w:val="25"/>
        </w:numPr>
        <w:spacing w:line="276" w:lineRule="auto"/>
        <w:ind w:right="-993"/>
        <w:contextualSpacing/>
        <w:jc w:val="both"/>
        <w:rPr>
          <w:rFonts w:cs="David"/>
          <w:sz w:val="24"/>
          <w:szCs w:val="24"/>
          <w:rtl/>
        </w:rPr>
      </w:pPr>
      <w:r w:rsidRPr="00D10BC5">
        <w:rPr>
          <w:rFonts w:cs="David"/>
          <w:sz w:val="24"/>
          <w:szCs w:val="24"/>
          <w:rtl/>
        </w:rPr>
        <w:t>(ג) במהלך הנסיעה לירושלים נפתח מעצמו - מסיבה שאינה ידועה - החלק העליון של הפתח האחורי. התלמידות ניסו לסוגרו תוך כדי הנסיעה, אך הדבר לא עלה בידן. וכך, כשהחלק העליון של הפתח האחורי פתוח ומיטלטל, המשיכה הטיולית בדרכה לירושלים</w:t>
      </w:r>
      <w:r w:rsidRPr="00D10BC5">
        <w:rPr>
          <w:rFonts w:cs="David"/>
          <w:sz w:val="24"/>
          <w:szCs w:val="24"/>
        </w:rPr>
        <w:t>.</w:t>
      </w:r>
    </w:p>
    <w:p w:rsidR="00D10BC5" w:rsidRPr="00D10BC5" w:rsidRDefault="00D10BC5" w:rsidP="00D10BC5">
      <w:pPr>
        <w:numPr>
          <w:ilvl w:val="0"/>
          <w:numId w:val="25"/>
        </w:numPr>
        <w:spacing w:line="276" w:lineRule="auto"/>
        <w:ind w:right="-993"/>
        <w:contextualSpacing/>
        <w:jc w:val="both"/>
        <w:rPr>
          <w:rFonts w:cs="David"/>
          <w:sz w:val="24"/>
          <w:szCs w:val="24"/>
          <w:rtl/>
        </w:rPr>
      </w:pPr>
      <w:r w:rsidRPr="00D10BC5">
        <w:rPr>
          <w:rFonts w:cs="David"/>
          <w:sz w:val="24"/>
          <w:szCs w:val="24"/>
          <w:rtl/>
        </w:rPr>
        <w:t>(ד) התאונה אירעה לאחר שהגיעה הטיולית לירושלים. הטיולית נעצרה ליד שער האשפות, הנהג פתח את הדלת הקדמית, והבנות החלו בירידה חפוזה. חלק מהן פנה אל הדלת הקדמית, ואילו החלק האחר, ובראשו המערערת, פנה אל הפתח האחורי, אשר חלקו העליון היה, כזכור, פתוח.</w:t>
      </w:r>
      <w:r w:rsidRPr="00D10BC5">
        <w:rPr>
          <w:rFonts w:cs="David"/>
          <w:sz w:val="24"/>
          <w:szCs w:val="24"/>
        </w:rPr>
        <w:t xml:space="preserve"> </w:t>
      </w:r>
    </w:p>
    <w:p w:rsidR="00D10BC5" w:rsidRDefault="00F912D2" w:rsidP="00FC6908">
      <w:pPr>
        <w:spacing w:line="276" w:lineRule="auto"/>
        <w:ind w:left="-1192" w:right="-993"/>
        <w:contextualSpacing/>
        <w:jc w:val="both"/>
        <w:rPr>
          <w:rFonts w:cs="David" w:hint="cs"/>
          <w:sz w:val="24"/>
          <w:szCs w:val="24"/>
          <w:rtl/>
        </w:rPr>
      </w:pPr>
      <w:r>
        <w:rPr>
          <w:rFonts w:cs="David" w:hint="cs"/>
          <w:sz w:val="24"/>
          <w:szCs w:val="24"/>
          <w:rtl/>
        </w:rPr>
        <w:t xml:space="preserve"> </w:t>
      </w:r>
    </w:p>
    <w:p w:rsidR="00FC1F94" w:rsidRDefault="00F912D2" w:rsidP="00FC6908">
      <w:pPr>
        <w:spacing w:line="276" w:lineRule="auto"/>
        <w:ind w:left="-1192" w:right="-993"/>
        <w:contextualSpacing/>
        <w:jc w:val="both"/>
        <w:rPr>
          <w:rFonts w:cs="David"/>
          <w:sz w:val="24"/>
          <w:szCs w:val="24"/>
          <w:rtl/>
        </w:rPr>
      </w:pPr>
      <w:r>
        <w:rPr>
          <w:rFonts w:cs="David" w:hint="cs"/>
          <w:sz w:val="24"/>
          <w:szCs w:val="24"/>
          <w:rtl/>
        </w:rPr>
        <w:t>ביהמ"ש דן בשאלת האחריות של בי"ס</w:t>
      </w:r>
      <w:r w:rsidR="00FC1F94">
        <w:rPr>
          <w:rFonts w:cs="David" w:hint="cs"/>
          <w:sz w:val="24"/>
          <w:szCs w:val="24"/>
          <w:rtl/>
        </w:rPr>
        <w:t>.</w:t>
      </w:r>
    </w:p>
    <w:p w:rsidR="00F912D2" w:rsidRPr="00F912D2" w:rsidRDefault="00F912D2" w:rsidP="00FC6908">
      <w:pPr>
        <w:spacing w:line="276" w:lineRule="auto"/>
        <w:ind w:left="-1192" w:right="-993"/>
        <w:contextualSpacing/>
        <w:jc w:val="both"/>
        <w:rPr>
          <w:rFonts w:cs="David"/>
          <w:b/>
          <w:bCs/>
          <w:sz w:val="24"/>
          <w:szCs w:val="24"/>
          <w:u w:val="dash"/>
          <w:rtl/>
        </w:rPr>
      </w:pPr>
      <w:r>
        <w:rPr>
          <w:rFonts w:cs="David" w:hint="cs"/>
          <w:sz w:val="24"/>
          <w:szCs w:val="24"/>
          <w:rtl/>
        </w:rPr>
        <w:t xml:space="preserve">הכלל שנקבע: </w:t>
      </w:r>
      <w:r w:rsidRPr="00F912D2">
        <w:rPr>
          <w:rFonts w:cs="David" w:hint="cs"/>
          <w:b/>
          <w:bCs/>
          <w:sz w:val="24"/>
          <w:szCs w:val="24"/>
          <w:u w:val="dash"/>
          <w:rtl/>
        </w:rPr>
        <w:t>"חובתם של המורה ושל ההורה הביא בהשגחה על הקטין הן מפני פגיעתו של גורם חיצוני... והן מפני פגיעה של הקטין בעצמו. ביסודה של החובה עומדים שני אלה:</w:t>
      </w:r>
    </w:p>
    <w:p w:rsidR="00F912D2" w:rsidRPr="00F912D2" w:rsidRDefault="00F912D2" w:rsidP="00FC6908">
      <w:pPr>
        <w:pStyle w:val="a9"/>
        <w:numPr>
          <w:ilvl w:val="0"/>
          <w:numId w:val="13"/>
        </w:numPr>
        <w:spacing w:line="276" w:lineRule="auto"/>
        <w:ind w:right="-993"/>
        <w:jc w:val="both"/>
        <w:rPr>
          <w:rFonts w:cs="David"/>
          <w:b/>
          <w:bCs/>
          <w:sz w:val="24"/>
          <w:szCs w:val="24"/>
          <w:u w:val="dash"/>
        </w:rPr>
      </w:pPr>
      <w:r w:rsidRPr="00F912D2">
        <w:rPr>
          <w:rFonts w:cs="David" w:hint="cs"/>
          <w:b/>
          <w:bCs/>
          <w:sz w:val="24"/>
          <w:szCs w:val="24"/>
          <w:u w:val="dash"/>
          <w:rtl/>
        </w:rPr>
        <w:t>קטין, באשר הוא קטין, לא פיתח אותם מנגנוני הגנה, מנגנוני בקרה ומנגנוני שיקל דעת שבגיר מחזיק בהם, ובדרך הדברים הרגילה ניתן לצפות כי עלול הוא להיפגע.</w:t>
      </w:r>
    </w:p>
    <w:p w:rsidR="00F912D2" w:rsidRPr="00F912D2" w:rsidRDefault="00F912D2" w:rsidP="00FC6908">
      <w:pPr>
        <w:pStyle w:val="a9"/>
        <w:numPr>
          <w:ilvl w:val="0"/>
          <w:numId w:val="13"/>
        </w:numPr>
        <w:spacing w:line="276" w:lineRule="auto"/>
        <w:ind w:right="-993"/>
        <w:jc w:val="both"/>
        <w:rPr>
          <w:rFonts w:cs="David"/>
          <w:b/>
          <w:bCs/>
          <w:sz w:val="24"/>
          <w:szCs w:val="24"/>
          <w:u w:val="dash"/>
        </w:rPr>
      </w:pPr>
      <w:r w:rsidRPr="00F912D2">
        <w:rPr>
          <w:rFonts w:cs="David" w:hint="cs"/>
          <w:b/>
          <w:bCs/>
          <w:sz w:val="24"/>
          <w:szCs w:val="24"/>
          <w:u w:val="dash"/>
          <w:rtl/>
        </w:rPr>
        <w:t>גופו של הקטין חלש, והדבר חושף אותו ביתר לפגעי העולם הסובב אותו"</w:t>
      </w:r>
    </w:p>
    <w:p w:rsidR="00522F0B" w:rsidRDefault="00522F0B" w:rsidP="00FC6908">
      <w:pPr>
        <w:spacing w:line="276" w:lineRule="auto"/>
        <w:ind w:left="-1192" w:right="-993"/>
        <w:contextualSpacing/>
        <w:jc w:val="both"/>
        <w:rPr>
          <w:rFonts w:cs="David"/>
          <w:sz w:val="24"/>
          <w:szCs w:val="24"/>
          <w:u w:val="single"/>
          <w:rtl/>
        </w:rPr>
      </w:pPr>
    </w:p>
    <w:p w:rsidR="00522F0B" w:rsidRPr="00522F0B" w:rsidRDefault="00522F0B" w:rsidP="00FC6908">
      <w:pPr>
        <w:spacing w:line="276" w:lineRule="auto"/>
        <w:ind w:left="-1192" w:right="-993"/>
        <w:contextualSpacing/>
        <w:jc w:val="both"/>
        <w:rPr>
          <w:rFonts w:cs="David"/>
          <w:sz w:val="24"/>
          <w:szCs w:val="24"/>
          <w:u w:val="single"/>
          <w:rtl/>
        </w:rPr>
      </w:pPr>
      <w:r w:rsidRPr="00522F0B">
        <w:rPr>
          <w:rFonts w:cs="David" w:hint="cs"/>
          <w:sz w:val="24"/>
          <w:szCs w:val="24"/>
          <w:u w:val="single"/>
          <w:rtl/>
        </w:rPr>
        <w:t>קביעות נוספות של ביהמ"ש:</w:t>
      </w:r>
    </w:p>
    <w:p w:rsidR="00130DEF" w:rsidRPr="00522F0B" w:rsidRDefault="00522F0B" w:rsidP="00FC6908">
      <w:pPr>
        <w:pStyle w:val="a9"/>
        <w:numPr>
          <w:ilvl w:val="0"/>
          <w:numId w:val="1"/>
        </w:numPr>
        <w:spacing w:line="276" w:lineRule="auto"/>
        <w:ind w:left="-1192" w:right="-993" w:firstLine="0"/>
        <w:jc w:val="both"/>
        <w:rPr>
          <w:rFonts w:cs="David"/>
          <w:sz w:val="24"/>
          <w:szCs w:val="24"/>
          <w:rtl/>
        </w:rPr>
      </w:pPr>
      <w:r w:rsidRPr="00522F0B">
        <w:rPr>
          <w:rFonts w:cs="David" w:hint="cs"/>
          <w:sz w:val="24"/>
          <w:szCs w:val="24"/>
          <w:rtl/>
        </w:rPr>
        <w:t xml:space="preserve">הילדים הם מאוד סקרנים ולכן צריך יותר להיזהר. </w:t>
      </w:r>
      <w:r w:rsidRPr="00522F0B">
        <w:rPr>
          <w:rFonts w:cs="David" w:hint="cs"/>
          <w:sz w:val="24"/>
          <w:szCs w:val="24"/>
          <w:u w:val="dotDotDash"/>
          <w:rtl/>
        </w:rPr>
        <w:t>איך משליכים את זה על המקרה שלנו</w:t>
      </w:r>
      <w:r w:rsidRPr="00522F0B">
        <w:rPr>
          <w:rFonts w:cs="David" w:hint="cs"/>
          <w:sz w:val="24"/>
          <w:szCs w:val="24"/>
          <w:rtl/>
        </w:rPr>
        <w:t xml:space="preserve">? </w:t>
      </w:r>
    </w:p>
    <w:p w:rsidR="00522F0B" w:rsidRDefault="00522F0B" w:rsidP="00FC6908">
      <w:pPr>
        <w:spacing w:line="276" w:lineRule="auto"/>
        <w:ind w:left="-1192" w:right="-993"/>
        <w:contextualSpacing/>
        <w:jc w:val="both"/>
        <w:rPr>
          <w:rFonts w:cs="David"/>
          <w:sz w:val="24"/>
          <w:szCs w:val="24"/>
          <w:rtl/>
        </w:rPr>
      </w:pPr>
      <w:r>
        <w:rPr>
          <w:rFonts w:cs="David" w:hint="cs"/>
          <w:sz w:val="24"/>
          <w:szCs w:val="24"/>
          <w:rtl/>
        </w:rPr>
        <w:t xml:space="preserve">הדלת של הטיולית הייתה לא בסדר, הסולם היה לא בסדר וכל החיבור היה לא בסדר. </w:t>
      </w:r>
      <w:r w:rsidRPr="00522F0B">
        <w:rPr>
          <w:rFonts w:cs="David" w:hint="cs"/>
          <w:sz w:val="24"/>
          <w:szCs w:val="24"/>
          <w:u w:val="dotted"/>
          <w:rtl/>
        </w:rPr>
        <w:t>אם זה היה מבוגר</w:t>
      </w:r>
      <w:r>
        <w:rPr>
          <w:rFonts w:cs="David" w:hint="cs"/>
          <w:sz w:val="24"/>
          <w:szCs w:val="24"/>
          <w:rtl/>
        </w:rPr>
        <w:t xml:space="preserve"> </w:t>
      </w:r>
      <w:r>
        <w:rPr>
          <w:rFonts w:cs="David"/>
          <w:sz w:val="24"/>
          <w:szCs w:val="24"/>
          <w:rtl/>
        </w:rPr>
        <w:t>–</w:t>
      </w:r>
      <w:r>
        <w:rPr>
          <w:rFonts w:cs="David" w:hint="cs"/>
          <w:sz w:val="24"/>
          <w:szCs w:val="24"/>
          <w:rtl/>
        </w:rPr>
        <w:t xml:space="preserve"> הוא היה עוצר ומוודא שהכל עומד במקום הנכון והוא יכול לרדת, אבל ילדה בת 14, כמו יתר החברות שלו, לא נותנת דעתה על הדברים האלו והחלה לרוץ. </w:t>
      </w:r>
    </w:p>
    <w:p w:rsidR="00522F0B" w:rsidRDefault="00522F0B" w:rsidP="00FC6908">
      <w:pPr>
        <w:pStyle w:val="a9"/>
        <w:numPr>
          <w:ilvl w:val="0"/>
          <w:numId w:val="1"/>
        </w:numPr>
        <w:spacing w:line="276" w:lineRule="auto"/>
        <w:ind w:left="-1192" w:right="-993" w:firstLine="0"/>
        <w:jc w:val="both"/>
        <w:rPr>
          <w:rFonts w:cs="David"/>
          <w:sz w:val="24"/>
          <w:szCs w:val="24"/>
        </w:rPr>
      </w:pPr>
      <w:r w:rsidRPr="00522F0B">
        <w:rPr>
          <w:rFonts w:cs="David" w:hint="cs"/>
          <w:sz w:val="24"/>
          <w:szCs w:val="24"/>
          <w:rtl/>
        </w:rPr>
        <w:t xml:space="preserve"> מקום שמדובר בילדים קשיי חינוך או בעלי נטייה לאלימות תגבר חובת הפיקוח הנדרשת מצד המורה. </w:t>
      </w:r>
    </w:p>
    <w:p w:rsidR="00522F0B" w:rsidRDefault="00522F0B" w:rsidP="00FC6908">
      <w:pPr>
        <w:pStyle w:val="a9"/>
        <w:numPr>
          <w:ilvl w:val="0"/>
          <w:numId w:val="1"/>
        </w:numPr>
        <w:spacing w:line="276" w:lineRule="auto"/>
        <w:ind w:left="-1192" w:right="-993" w:firstLine="0"/>
        <w:jc w:val="both"/>
        <w:rPr>
          <w:rFonts w:cs="David"/>
          <w:sz w:val="24"/>
          <w:szCs w:val="24"/>
        </w:rPr>
      </w:pPr>
      <w:r w:rsidRPr="00522F0B">
        <w:rPr>
          <w:rFonts w:cs="David" w:hint="cs"/>
          <w:sz w:val="24"/>
          <w:szCs w:val="24"/>
          <w:rtl/>
        </w:rPr>
        <w:lastRenderedPageBreak/>
        <w:t xml:space="preserve">הביטוי המעשי על חובת הפיקוח היא נקיטת אמצעים סבירים למניעתו של נזק צפוי, מבלי לפגוע בשאיפה להקנות לקטין חופש פעולה נרחב. גישה שטוענת להשגחה שיש בה כדי למנוע בכל אפשרות של תנועה מצד התלמיד שעשויה לגרום לסיכום. </w:t>
      </w:r>
    </w:p>
    <w:p w:rsidR="00522F0B" w:rsidRPr="00522F0B" w:rsidRDefault="00522F0B" w:rsidP="00FC6908">
      <w:pPr>
        <w:pStyle w:val="a9"/>
        <w:numPr>
          <w:ilvl w:val="0"/>
          <w:numId w:val="1"/>
        </w:numPr>
        <w:spacing w:line="276" w:lineRule="auto"/>
        <w:ind w:left="-1192" w:right="-993" w:firstLine="0"/>
        <w:jc w:val="both"/>
        <w:rPr>
          <w:rFonts w:cs="David"/>
          <w:sz w:val="24"/>
          <w:szCs w:val="24"/>
          <w:rtl/>
        </w:rPr>
      </w:pPr>
      <w:r w:rsidRPr="00522F0B">
        <w:rPr>
          <w:rFonts w:cs="David" w:hint="cs"/>
          <w:sz w:val="24"/>
          <w:szCs w:val="24"/>
          <w:rtl/>
        </w:rPr>
        <w:t>הערך החינו</w:t>
      </w:r>
      <w:r>
        <w:rPr>
          <w:rFonts w:cs="David" w:hint="cs"/>
          <w:sz w:val="24"/>
          <w:szCs w:val="24"/>
          <w:rtl/>
        </w:rPr>
        <w:t>כ</w:t>
      </w:r>
      <w:r w:rsidRPr="00522F0B">
        <w:rPr>
          <w:rFonts w:cs="David" w:hint="cs"/>
          <w:sz w:val="24"/>
          <w:szCs w:val="24"/>
          <w:rtl/>
        </w:rPr>
        <w:t>י של חינוך ילדים לע</w:t>
      </w:r>
      <w:r>
        <w:rPr>
          <w:rFonts w:cs="David" w:hint="cs"/>
          <w:sz w:val="24"/>
          <w:szCs w:val="24"/>
          <w:rtl/>
        </w:rPr>
        <w:t>צמאות וחופש פעולה משליך גם על מהות הפיקוח של המורה.</w:t>
      </w:r>
    </w:p>
    <w:p w:rsidR="00FC1F94" w:rsidRDefault="00FC1F94" w:rsidP="00FC6908">
      <w:pPr>
        <w:spacing w:line="276" w:lineRule="auto"/>
        <w:ind w:left="-1192" w:right="-993"/>
        <w:contextualSpacing/>
        <w:jc w:val="both"/>
        <w:rPr>
          <w:rFonts w:cs="David"/>
          <w:b/>
          <w:bCs/>
          <w:sz w:val="24"/>
          <w:szCs w:val="24"/>
          <w:rtl/>
        </w:rPr>
      </w:pPr>
    </w:p>
    <w:p w:rsidR="00522F0B" w:rsidRDefault="00522F0B" w:rsidP="00FC6908">
      <w:pPr>
        <w:spacing w:line="276" w:lineRule="auto"/>
        <w:ind w:left="-1192" w:right="-993"/>
        <w:contextualSpacing/>
        <w:jc w:val="both"/>
        <w:rPr>
          <w:rFonts w:cs="David"/>
          <w:sz w:val="24"/>
          <w:szCs w:val="24"/>
          <w:rtl/>
        </w:rPr>
      </w:pPr>
      <w:r w:rsidRPr="00522F0B">
        <w:rPr>
          <w:rFonts w:cs="David" w:hint="cs"/>
          <w:b/>
          <w:bCs/>
          <w:sz w:val="24"/>
          <w:szCs w:val="24"/>
          <w:rtl/>
        </w:rPr>
        <w:t>ביהמ"ש הטיל אחריות על בי"ס</w:t>
      </w:r>
      <w:r>
        <w:rPr>
          <w:rFonts w:cs="David" w:hint="cs"/>
          <w:sz w:val="24"/>
          <w:szCs w:val="24"/>
          <w:rtl/>
        </w:rPr>
        <w:t xml:space="preserve">. מה אנחנו צריכים לטעון? </w:t>
      </w:r>
    </w:p>
    <w:p w:rsidR="00522F0B" w:rsidRPr="00522F0B" w:rsidRDefault="00522F0B" w:rsidP="00FC6908">
      <w:pPr>
        <w:pStyle w:val="a9"/>
        <w:numPr>
          <w:ilvl w:val="0"/>
          <w:numId w:val="10"/>
        </w:numPr>
        <w:spacing w:line="276" w:lineRule="auto"/>
        <w:ind w:right="-993"/>
        <w:jc w:val="both"/>
        <w:rPr>
          <w:rFonts w:cs="David"/>
          <w:sz w:val="24"/>
          <w:szCs w:val="24"/>
        </w:rPr>
      </w:pPr>
      <w:r w:rsidRPr="00522F0B">
        <w:rPr>
          <w:rFonts w:cs="David" w:hint="cs"/>
          <w:sz w:val="24"/>
          <w:szCs w:val="24"/>
          <w:rtl/>
        </w:rPr>
        <w:t>האם לטיולית יש בכלל רישיון להסיע ילדים? האם היא עומדת בכל התקנים והנהלים הקובעים בחוק בכל הנוגע להסעת ילדים?</w:t>
      </w:r>
    </w:p>
    <w:p w:rsidR="00522F0B" w:rsidRDefault="00522F0B" w:rsidP="00FC6908">
      <w:pPr>
        <w:pStyle w:val="a9"/>
        <w:numPr>
          <w:ilvl w:val="0"/>
          <w:numId w:val="10"/>
        </w:numPr>
        <w:spacing w:line="276" w:lineRule="auto"/>
        <w:ind w:right="-993"/>
        <w:jc w:val="both"/>
        <w:rPr>
          <w:rFonts w:cs="David"/>
          <w:sz w:val="24"/>
          <w:szCs w:val="24"/>
        </w:rPr>
      </w:pPr>
      <w:r w:rsidRPr="00522F0B">
        <w:rPr>
          <w:rFonts w:cs="David" w:hint="cs"/>
          <w:sz w:val="24"/>
          <w:szCs w:val="24"/>
          <w:rtl/>
        </w:rPr>
        <w:t>האם הייתה ירידה מסודרת מהטיולית? יכול להיות שאם המורים היו דואגים לירידה מסודרת</w:t>
      </w:r>
      <w:r>
        <w:rPr>
          <w:rFonts w:cs="David" w:hint="cs"/>
          <w:sz w:val="24"/>
          <w:szCs w:val="24"/>
          <w:rtl/>
        </w:rPr>
        <w:t xml:space="preserve"> מהטיולית הם היו שמים לב לתקלה ולא היה נגרם נזק.</w:t>
      </w:r>
    </w:p>
    <w:p w:rsidR="00522F0B" w:rsidRDefault="00CC2BBF" w:rsidP="00FC6908">
      <w:pPr>
        <w:pStyle w:val="a9"/>
        <w:spacing w:line="276" w:lineRule="auto"/>
        <w:ind w:left="-1192" w:right="-993"/>
        <w:jc w:val="both"/>
        <w:rPr>
          <w:rFonts w:cs="David"/>
          <w:sz w:val="24"/>
          <w:szCs w:val="24"/>
          <w:rtl/>
        </w:rPr>
      </w:pPr>
      <w:r w:rsidRPr="00CC2BBF">
        <w:rPr>
          <w:rFonts w:cs="David" w:hint="cs"/>
          <w:sz w:val="24"/>
          <w:szCs w:val="24"/>
          <w:u w:val="double"/>
          <w:rtl/>
        </w:rPr>
        <w:t>פס"ד גלעד נ' הדסה -</w:t>
      </w:r>
      <w:r>
        <w:rPr>
          <w:rFonts w:cs="David" w:hint="cs"/>
          <w:sz w:val="24"/>
          <w:szCs w:val="24"/>
          <w:rtl/>
        </w:rPr>
        <w:t xml:space="preserve">  בחור בן 19 ניסה להתאבד ואושפז עקב הפציעה שלו כתוצאה מההתאבדות לצורך ריפוי. אחרי שהוא נרפא הוא עלה לקומה שביעית וקפץ ומת. טענו נגד בי"ח שהוא לא השגיח עליו, הוא מועד. ביהמ"ש הטיל אחריות במקרה הזה. ברור לנו שבי"ח היה צריך להיות זהיר במקרה הזה </w:t>
      </w:r>
      <w:r>
        <w:rPr>
          <w:rFonts w:cs="David"/>
          <w:sz w:val="24"/>
          <w:szCs w:val="24"/>
          <w:rtl/>
        </w:rPr>
        <w:t>–</w:t>
      </w:r>
      <w:r>
        <w:rPr>
          <w:rFonts w:cs="David" w:hint="cs"/>
          <w:sz w:val="24"/>
          <w:szCs w:val="24"/>
          <w:rtl/>
        </w:rPr>
        <w:t xml:space="preserve"> אם זה היה סתם בחור בן 19 שבא ומתאבד אז בי"ח לא היה צריך לצפות אבל בגלל שזהו בחור שהיה מועד לפורענות, בי"ח כן היה צריך לצפות שהוא שוב ינסה להתאבד. מה שאנחנו צריכים ללמוד מזה זה ש</w:t>
      </w:r>
      <w:r w:rsidRPr="00CC2BBF">
        <w:rPr>
          <w:rFonts w:cs="David" w:hint="cs"/>
          <w:b/>
          <w:bCs/>
          <w:sz w:val="24"/>
          <w:szCs w:val="24"/>
          <w:rtl/>
        </w:rPr>
        <w:t>הכל זה עניין של צפיות</w:t>
      </w:r>
      <w:r>
        <w:rPr>
          <w:rFonts w:cs="David" w:hint="cs"/>
          <w:sz w:val="24"/>
          <w:szCs w:val="24"/>
          <w:rtl/>
        </w:rPr>
        <w:t>.</w:t>
      </w:r>
    </w:p>
    <w:p w:rsidR="00D10BC5" w:rsidRDefault="00CC2BBF" w:rsidP="00D10BC5">
      <w:pPr>
        <w:pStyle w:val="a9"/>
        <w:spacing w:line="276" w:lineRule="auto"/>
        <w:ind w:left="-1192" w:right="-993"/>
        <w:jc w:val="both"/>
        <w:rPr>
          <w:rFonts w:cs="David" w:hint="cs"/>
          <w:sz w:val="24"/>
          <w:szCs w:val="24"/>
          <w:rtl/>
        </w:rPr>
      </w:pPr>
      <w:r w:rsidRPr="00CC2BBF">
        <w:rPr>
          <w:rFonts w:cs="David" w:hint="cs"/>
          <w:sz w:val="24"/>
          <w:szCs w:val="24"/>
          <w:u w:val="double"/>
          <w:rtl/>
        </w:rPr>
        <w:t>ע"א 09\7008</w:t>
      </w:r>
      <w:r>
        <w:rPr>
          <w:rFonts w:cs="David" w:hint="cs"/>
          <w:sz w:val="24"/>
          <w:szCs w:val="24"/>
          <w:rtl/>
        </w:rPr>
        <w:t xml:space="preserve"> </w:t>
      </w:r>
      <w:r>
        <w:rPr>
          <w:rFonts w:cs="David"/>
          <w:sz w:val="24"/>
          <w:szCs w:val="24"/>
          <w:rtl/>
        </w:rPr>
        <w:t>–</w:t>
      </w:r>
      <w:r w:rsidR="00D10BC5">
        <w:rPr>
          <w:rFonts w:cs="David" w:hint="cs"/>
          <w:sz w:val="24"/>
          <w:szCs w:val="24"/>
          <w:rtl/>
        </w:rPr>
        <w:t xml:space="preserve"> במצגת: </w:t>
      </w:r>
      <w:r w:rsidR="00D10BC5" w:rsidRPr="00D10BC5">
        <w:rPr>
          <w:rFonts w:cs="David"/>
          <w:sz w:val="24"/>
          <w:szCs w:val="24"/>
          <w:rtl/>
        </w:rPr>
        <w:t>ביום 18.2.99 השתתף מוסבאח יליד 1982 במשחק קט רגל במסגרת שיעור התעמלות של כיתה י"א בתיכון מקיף טייבה. במהלך המשחק ובפרץ של שמחה לאחר שהבקיע שער, נתלה המערער על משקוף שער הקט רגל, והשער קרס על המערער וגרם לפציעתו. המערער הובהל לבית החולים מאיר בכפר סבא, שם אובחן כסובל מפגיעות בריאה הימנית, בכבד ובאחת מכליותיו. המערער אושפז עד ליום 15.3.99 ולאחר מכן אושפז מספר פעמים לתקופות של מספר ימים – סה"כ 43 ימי אשפוז.</w:t>
      </w:r>
    </w:p>
    <w:p w:rsidR="00D10BC5" w:rsidRPr="00D10BC5" w:rsidRDefault="00D10BC5" w:rsidP="00D10BC5">
      <w:pPr>
        <w:pStyle w:val="a9"/>
        <w:numPr>
          <w:ilvl w:val="0"/>
          <w:numId w:val="27"/>
        </w:numPr>
        <w:spacing w:line="276" w:lineRule="auto"/>
        <w:ind w:left="-1192" w:right="-993"/>
        <w:jc w:val="both"/>
        <w:rPr>
          <w:rFonts w:cs="David"/>
          <w:sz w:val="24"/>
          <w:szCs w:val="24"/>
        </w:rPr>
      </w:pPr>
      <w:r w:rsidRPr="00D10BC5">
        <w:rPr>
          <w:rFonts w:cs="David"/>
          <w:sz w:val="24"/>
          <w:szCs w:val="24"/>
          <w:rtl/>
        </w:rPr>
        <w:t xml:space="preserve">29. </w:t>
      </w:r>
      <w:r w:rsidRPr="00D10BC5">
        <w:rPr>
          <w:rFonts w:cs="David"/>
          <w:sz w:val="24"/>
          <w:szCs w:val="24"/>
          <w:rtl/>
        </w:rPr>
        <w:tab/>
        <w:t>סיכום ביניים: יש לראות בעירייה כאחראית לנזקיו של המערער עקב רשלנותה בביצוען (או באי ביצוען) של עבודות לעיגונו של השער למרות שהייתה מודעת לקיומו של הליקוי הבטיחותי. יש לראות גם את המנהל והמורה כאחראים לנזקיו של המערער ואת העירייה כאחראית גם מכוח אחריותה השילוחית למחדליהם של השניים.</w:t>
      </w:r>
    </w:p>
    <w:p w:rsidR="00D10BC5" w:rsidRPr="00D10BC5" w:rsidRDefault="00D10BC5" w:rsidP="00D10BC5">
      <w:pPr>
        <w:pStyle w:val="a9"/>
        <w:numPr>
          <w:ilvl w:val="0"/>
          <w:numId w:val="27"/>
        </w:numPr>
        <w:spacing w:line="276" w:lineRule="auto"/>
        <w:ind w:left="-1192" w:right="-993"/>
        <w:jc w:val="both"/>
        <w:rPr>
          <w:rFonts w:cs="David"/>
          <w:sz w:val="24"/>
          <w:szCs w:val="24"/>
          <w:rtl/>
        </w:rPr>
      </w:pPr>
      <w:r w:rsidRPr="00D10BC5">
        <w:rPr>
          <w:rFonts w:cs="David"/>
          <w:sz w:val="24"/>
          <w:szCs w:val="24"/>
          <w:rtl/>
        </w:rPr>
        <w:t>31. משנתגלה כי שער הקט רגל אינו מעוגן לקרקע ומשרד החינוך הנחה את הרשות המקומית לתקן את הליקוי, היה על משרד החינוך לוודא כי התיקון אכן בוצע.</w:t>
      </w:r>
    </w:p>
    <w:p w:rsidR="00D10BC5" w:rsidRDefault="00D10BC5" w:rsidP="00D10BC5">
      <w:pPr>
        <w:pStyle w:val="a9"/>
        <w:numPr>
          <w:ilvl w:val="0"/>
          <w:numId w:val="27"/>
        </w:numPr>
        <w:spacing w:line="276" w:lineRule="auto"/>
        <w:ind w:left="-1192" w:right="-993"/>
        <w:jc w:val="both"/>
        <w:rPr>
          <w:rFonts w:cs="David" w:hint="cs"/>
          <w:sz w:val="24"/>
          <w:szCs w:val="24"/>
        </w:rPr>
      </w:pPr>
      <w:r w:rsidRPr="00D10BC5">
        <w:rPr>
          <w:rFonts w:cs="David"/>
          <w:sz w:val="24"/>
          <w:szCs w:val="24"/>
          <w:rtl/>
        </w:rPr>
        <w:t>בסוגיה אחת איני רואה עין בעין עם חברי והיא – האשם התורם חברי קיבל בעניין זה, את עמדתו של בית משפט קמא כי "בהתחשב בכך שבפעילות ספורט ובקטין עסקינן, היה על המשיבים לקחת בחשבון כי דרכם של קטינים המצויים בעיצומו של משחק תחרותי ככדורגל להתלהב ולא לפעול במתינות וביישוב הדעת". אכן, הפסיקה הכירה בכך שקטין אינו מחזיק באותם מנגנוני הגנה, בקרה ושיקול דעת שבגיר מחזיק בהם. יחד עם זאת, אין לפטור מראש קטין אך בשל היותו קטין מן החובה לשמור על בטחונו שלו".</w:t>
      </w:r>
    </w:p>
    <w:p w:rsidR="00D10BC5" w:rsidRPr="00D10BC5" w:rsidRDefault="00D10BC5" w:rsidP="00D10BC5">
      <w:pPr>
        <w:pStyle w:val="a9"/>
        <w:numPr>
          <w:ilvl w:val="0"/>
          <w:numId w:val="27"/>
        </w:numPr>
        <w:spacing w:line="276" w:lineRule="auto"/>
        <w:ind w:left="-1192" w:right="-993"/>
        <w:jc w:val="both"/>
        <w:rPr>
          <w:rFonts w:cs="David"/>
          <w:sz w:val="24"/>
          <w:szCs w:val="24"/>
        </w:rPr>
      </w:pPr>
      <w:r w:rsidRPr="00D10BC5">
        <w:rPr>
          <w:rFonts w:cs="David"/>
          <w:sz w:val="24"/>
          <w:szCs w:val="24"/>
          <w:rtl/>
        </w:rPr>
        <w:t>במקרה דנן היה המערער בעת קרות האירוע כבן 16 וחצי שנים, דהיינו קרוב לבגירות וניתן היה לצפות ממנו כי יפעיל שיקול דעת ולא ייתלה על השער נוכח עדות מפורשת שמסר חברו של המערער ולפיה היו התלמידים מודעים היטב לעובדה שהשער איננו מקובע כדבעי אל הקרקע ונוכח תיאורו כיצד היו התלמידים מזיזים את השער כל אימת שזע ממקומו בעיצומו של המשחק" (השופטת חיות בדעת מיעוט הטילה על התובע 15% רשלנות תורמת).</w:t>
      </w:r>
    </w:p>
    <w:p w:rsidR="00D10BC5" w:rsidRPr="00D10BC5" w:rsidRDefault="00D10BC5" w:rsidP="00D10BC5">
      <w:pPr>
        <w:spacing w:line="276" w:lineRule="auto"/>
        <w:ind w:right="-993"/>
        <w:jc w:val="both"/>
        <w:rPr>
          <w:rFonts w:cs="David"/>
          <w:sz w:val="24"/>
          <w:szCs w:val="24"/>
        </w:rPr>
      </w:pPr>
    </w:p>
    <w:p w:rsidR="00D10BC5" w:rsidRPr="00D10BC5" w:rsidRDefault="00D10BC5" w:rsidP="00FC6908">
      <w:pPr>
        <w:pStyle w:val="a9"/>
        <w:spacing w:line="276" w:lineRule="auto"/>
        <w:ind w:left="-1192" w:right="-993"/>
        <w:jc w:val="both"/>
        <w:rPr>
          <w:rFonts w:cs="David"/>
          <w:sz w:val="24"/>
          <w:szCs w:val="24"/>
          <w:rtl/>
        </w:rPr>
      </w:pPr>
    </w:p>
    <w:p w:rsidR="00042C1C" w:rsidRDefault="00042C1C" w:rsidP="00FC6908">
      <w:pPr>
        <w:pStyle w:val="a9"/>
        <w:spacing w:line="276" w:lineRule="auto"/>
        <w:ind w:left="-1192" w:right="-993"/>
        <w:jc w:val="both"/>
        <w:rPr>
          <w:rFonts w:cs="David"/>
          <w:sz w:val="24"/>
          <w:szCs w:val="24"/>
          <w:rtl/>
        </w:rPr>
      </w:pPr>
      <w:r>
        <w:rPr>
          <w:rFonts w:cs="David" w:hint="cs"/>
          <w:sz w:val="24"/>
          <w:szCs w:val="24"/>
          <w:u w:val="double"/>
          <w:rtl/>
        </w:rPr>
        <w:t xml:space="preserve">מקרה כלשהו </w:t>
      </w:r>
      <w:r>
        <w:rPr>
          <w:rFonts w:cs="David"/>
          <w:sz w:val="24"/>
          <w:szCs w:val="24"/>
          <w:rtl/>
        </w:rPr>
        <w:t>–</w:t>
      </w:r>
      <w:r>
        <w:rPr>
          <w:rFonts w:cs="David" w:hint="cs"/>
          <w:sz w:val="24"/>
          <w:szCs w:val="24"/>
          <w:rtl/>
        </w:rPr>
        <w:t xml:space="preserve"> שני ילדים בכיתה ג' ישבו אחד ליד השני. אחד עושה מהתיק עיפרון ותקע אותו לילד השני בעין והוא איבד את העין. האם צריך להטיל אחריות? </w:t>
      </w:r>
      <w:r w:rsidR="00526968">
        <w:rPr>
          <w:rFonts w:cs="David" w:hint="cs"/>
          <w:sz w:val="24"/>
          <w:szCs w:val="24"/>
          <w:rtl/>
        </w:rPr>
        <w:t xml:space="preserve">אם זה היה שיעור הנדסה והעניין היה עם מחוגה, הייתי מצפה מהמורה לנהוג במשנה זהירות והייתי מטילה אחריות על בי"ס אבל בגלל שמדובר בעיפרון שזהו מכשיר מאוד נפוץ מבי"ס ולכן לא צריך להטיל אחריות על בי"ס. </w:t>
      </w:r>
    </w:p>
    <w:p w:rsidR="00526968" w:rsidRDefault="00526968" w:rsidP="00FC6908">
      <w:pPr>
        <w:pStyle w:val="a9"/>
        <w:spacing w:line="276" w:lineRule="auto"/>
        <w:ind w:left="-1192" w:right="-993"/>
        <w:jc w:val="both"/>
        <w:rPr>
          <w:rFonts w:cs="David"/>
          <w:sz w:val="24"/>
          <w:szCs w:val="24"/>
          <w:rtl/>
        </w:rPr>
      </w:pPr>
      <w:r>
        <w:rPr>
          <w:rFonts w:cs="David" w:hint="cs"/>
          <w:sz w:val="24"/>
          <w:szCs w:val="24"/>
          <w:u w:val="double"/>
          <w:rtl/>
        </w:rPr>
        <w:t xml:space="preserve">מקרה חדש </w:t>
      </w:r>
      <w:r>
        <w:rPr>
          <w:rFonts w:cs="David"/>
          <w:sz w:val="24"/>
          <w:szCs w:val="24"/>
          <w:rtl/>
        </w:rPr>
        <w:t>–</w:t>
      </w:r>
      <w:r>
        <w:rPr>
          <w:rFonts w:cs="David" w:hint="cs"/>
          <w:sz w:val="24"/>
          <w:szCs w:val="24"/>
          <w:rtl/>
        </w:rPr>
        <w:t xml:space="preserve">  אותו מקרה קרה גם בגן, ילדים בני 3 </w:t>
      </w:r>
      <w:r>
        <w:rPr>
          <w:rFonts w:cs="David"/>
          <w:sz w:val="24"/>
          <w:szCs w:val="24"/>
          <w:rtl/>
        </w:rPr>
        <w:t>–</w:t>
      </w:r>
      <w:r>
        <w:rPr>
          <w:rFonts w:cs="David" w:hint="cs"/>
          <w:sz w:val="24"/>
          <w:szCs w:val="24"/>
          <w:rtl/>
        </w:rPr>
        <w:t xml:space="preserve"> פה הטילו אחריות! לילדים בני 3 לא צריך להיות עפרונות ביד, לעומת ילדים בכיתה ג'. ילדים בגן צריכים להשתמש בצבעים ולא בחפצים חדים ומסכונים לגילם.</w:t>
      </w:r>
    </w:p>
    <w:p w:rsidR="00D10BC5" w:rsidRDefault="00526968" w:rsidP="00D10BC5">
      <w:pPr>
        <w:pStyle w:val="a9"/>
        <w:numPr>
          <w:ilvl w:val="0"/>
          <w:numId w:val="30"/>
        </w:numPr>
        <w:tabs>
          <w:tab w:val="clear" w:pos="720"/>
        </w:tabs>
        <w:spacing w:line="276" w:lineRule="auto"/>
        <w:ind w:right="-993"/>
        <w:jc w:val="both"/>
        <w:rPr>
          <w:rFonts w:cs="David" w:hint="cs"/>
          <w:sz w:val="24"/>
          <w:szCs w:val="24"/>
        </w:rPr>
      </w:pPr>
      <w:r w:rsidRPr="00526968">
        <w:rPr>
          <w:rFonts w:cs="David" w:hint="cs"/>
          <w:sz w:val="24"/>
          <w:szCs w:val="24"/>
          <w:u w:val="double"/>
          <w:rtl/>
        </w:rPr>
        <w:t>י.מ.ק.  נ'  מ.ש.צ עמותה</w:t>
      </w:r>
      <w:r>
        <w:rPr>
          <w:rFonts w:cs="David" w:hint="cs"/>
          <w:sz w:val="24"/>
          <w:szCs w:val="24"/>
          <w:rtl/>
        </w:rPr>
        <w:t xml:space="preserve"> </w:t>
      </w:r>
      <w:r>
        <w:rPr>
          <w:rFonts w:cs="David"/>
          <w:sz w:val="24"/>
          <w:szCs w:val="24"/>
          <w:rtl/>
        </w:rPr>
        <w:t>–</w:t>
      </w:r>
      <w:r>
        <w:rPr>
          <w:rFonts w:cs="David" w:hint="cs"/>
          <w:sz w:val="24"/>
          <w:szCs w:val="24"/>
          <w:rtl/>
        </w:rPr>
        <w:t xml:space="preserve"> </w:t>
      </w:r>
      <w:r w:rsidR="00D10BC5" w:rsidRPr="00D10BC5">
        <w:rPr>
          <w:rFonts w:cs="David"/>
          <w:sz w:val="24"/>
          <w:szCs w:val="24"/>
          <w:rtl/>
        </w:rPr>
        <w:t>התובע, יליד 27.10.00, לוקה במום מולד בליבו ומושתל קוצב לב, למד בעת הרלוונטית בגן הילדים המנוהל על ידי נתבעת 1. ביום 17.1.05, בתחילת יום הלימודים ובסביבות השעה 8.00 – 8.30 הביאה אמו של התובע את התובע לגן. אותה שעה שהו בגן הגננת המחליפה, והסייעת. הילדים שכבר הגיעו, נשלחו לשבת ליד שולחנות והועסקו בין היתר בציור. הגננת והסייעת הסתובבו בין השולחנות וכן קיבלו את פני הילדים שהמשיכו להגיע לגן. בגן למדו אותה עת כ – 30 ילדים בגילאי 4 – 3 שנים</w:t>
      </w:r>
    </w:p>
    <w:p w:rsidR="00D10BC5" w:rsidRPr="00D10BC5" w:rsidRDefault="00D10BC5" w:rsidP="00D10BC5">
      <w:pPr>
        <w:pStyle w:val="a9"/>
        <w:numPr>
          <w:ilvl w:val="0"/>
          <w:numId w:val="30"/>
        </w:numPr>
        <w:tabs>
          <w:tab w:val="clear" w:pos="720"/>
        </w:tabs>
        <w:spacing w:line="276" w:lineRule="auto"/>
        <w:ind w:right="-993"/>
        <w:jc w:val="both"/>
        <w:rPr>
          <w:rFonts w:cs="David"/>
          <w:sz w:val="24"/>
          <w:szCs w:val="24"/>
        </w:rPr>
      </w:pPr>
      <w:r w:rsidRPr="00D10BC5">
        <w:rPr>
          <w:rFonts w:cs="David"/>
          <w:sz w:val="24"/>
          <w:szCs w:val="24"/>
          <w:rtl/>
        </w:rPr>
        <w:lastRenderedPageBreak/>
        <w:t xml:space="preserve">התובע, שהיה אותה עת כבן 4 וכמה חודשים, ישב ביחד עם ילדים אחרים ליד שולחן כאשר הקבוצה הייתה אמורה לעסוק בציור. לשם כך ניתנו לילדים, בין היתר, עפרונות. </w:t>
      </w:r>
    </w:p>
    <w:p w:rsidR="00D10BC5" w:rsidRPr="00D10BC5" w:rsidRDefault="00D10BC5" w:rsidP="00D10BC5">
      <w:pPr>
        <w:pStyle w:val="a9"/>
        <w:numPr>
          <w:ilvl w:val="0"/>
          <w:numId w:val="30"/>
        </w:numPr>
        <w:tabs>
          <w:tab w:val="clear" w:pos="720"/>
        </w:tabs>
        <w:spacing w:line="276" w:lineRule="auto"/>
        <w:ind w:right="-993"/>
        <w:jc w:val="both"/>
        <w:rPr>
          <w:rFonts w:cs="David"/>
          <w:sz w:val="24"/>
          <w:szCs w:val="24"/>
        </w:rPr>
      </w:pPr>
      <w:r w:rsidRPr="00D10BC5">
        <w:rPr>
          <w:rFonts w:cs="David"/>
          <w:sz w:val="24"/>
          <w:szCs w:val="24"/>
          <w:rtl/>
        </w:rPr>
        <w:t>למרבה הצער מסתבר כי י' כעס על התובע, כיון שצייר לי' על הדף, אזי דקר י' את התובע בעיפרון שהחזיק בידו, כס"מ מתחת לעפעף עינו הימנית</w:t>
      </w:r>
      <w:r>
        <w:rPr>
          <w:rFonts w:cs="David" w:hint="cs"/>
          <w:sz w:val="24"/>
          <w:szCs w:val="24"/>
          <w:rtl/>
        </w:rPr>
        <w:t>.</w:t>
      </w:r>
    </w:p>
    <w:p w:rsidR="00526968" w:rsidRDefault="00526968" w:rsidP="00D10BC5">
      <w:pPr>
        <w:pStyle w:val="a9"/>
        <w:spacing w:line="276" w:lineRule="auto"/>
        <w:ind w:left="-1192" w:right="-993"/>
        <w:jc w:val="both"/>
        <w:rPr>
          <w:rFonts w:cs="David"/>
          <w:sz w:val="24"/>
          <w:szCs w:val="24"/>
          <w:rtl/>
        </w:rPr>
      </w:pPr>
      <w:r>
        <w:rPr>
          <w:rFonts w:cs="David" w:hint="cs"/>
          <w:sz w:val="24"/>
          <w:szCs w:val="24"/>
          <w:rtl/>
        </w:rPr>
        <w:t xml:space="preserve">. האם זה רלוונטי שיש לתובע מום בלב ומושתל לו קוצב לב? בימה"ש אומר שהגננת ידעה מראש שהוא מושתל קוצב לב ולכן היא הייתה צריכה להיזהר לגביו אבל </w:t>
      </w:r>
      <w:r w:rsidRPr="00526968">
        <w:rPr>
          <w:rFonts w:cs="David" w:hint="cs"/>
          <w:sz w:val="24"/>
          <w:szCs w:val="24"/>
          <w:u w:val="single"/>
          <w:rtl/>
        </w:rPr>
        <w:t>האם יש קש"ס בין מה שקרה לבין העובדה שהוא מושתל קוצב לב?</w:t>
      </w:r>
      <w:r>
        <w:rPr>
          <w:rFonts w:cs="David" w:hint="cs"/>
          <w:sz w:val="24"/>
          <w:szCs w:val="24"/>
          <w:rtl/>
        </w:rPr>
        <w:t xml:space="preserve"> לא. מתי יכול היה להיות קשר? לו הוא היה משחק בחוץ וילד היה בועט בו וזה היה יכול להפסיק את פועלת קוצב הלב, וזה דבר שהזהירו מראש את הגננות ופה לא נזהרו עליו </w:t>
      </w:r>
      <w:r>
        <w:rPr>
          <w:rFonts w:cs="David"/>
          <w:sz w:val="24"/>
          <w:szCs w:val="24"/>
          <w:rtl/>
        </w:rPr>
        <w:t>–</w:t>
      </w:r>
      <w:r>
        <w:rPr>
          <w:rFonts w:cs="David" w:hint="cs"/>
          <w:sz w:val="24"/>
          <w:szCs w:val="24"/>
          <w:rtl/>
        </w:rPr>
        <w:t xml:space="preserve"> אבל בכ"ז לא הטילו אחריות מיוחדת על הגננות  (אחריות מיוחדת כלומר אחריות שלא היו מטילים במקרה בו היה נפגע ילד שאין לו קוצב לב), וזאת משום שאין קש"ס בין הסיבה שבגללה היו צריכים להשגיח עליו לבין הנזק שנגרם. </w:t>
      </w:r>
      <w:r w:rsidR="006D7653">
        <w:rPr>
          <w:rFonts w:cs="David" w:hint="cs"/>
          <w:sz w:val="24"/>
          <w:szCs w:val="24"/>
          <w:rtl/>
        </w:rPr>
        <w:t>הטילו על הגננות אחריות וזאת משום שלא היו צריכים להיות שם עפרונות.</w:t>
      </w:r>
    </w:p>
    <w:p w:rsidR="0015451D" w:rsidRDefault="006D7653" w:rsidP="00FC6908">
      <w:pPr>
        <w:pStyle w:val="a9"/>
        <w:spacing w:line="276" w:lineRule="auto"/>
        <w:ind w:left="-1192" w:right="-993"/>
        <w:jc w:val="both"/>
        <w:rPr>
          <w:rFonts w:cs="David" w:hint="cs"/>
          <w:sz w:val="24"/>
          <w:szCs w:val="24"/>
          <w:rtl/>
        </w:rPr>
      </w:pPr>
      <w:r>
        <w:rPr>
          <w:rFonts w:cs="David" w:hint="cs"/>
          <w:sz w:val="24"/>
          <w:szCs w:val="24"/>
          <w:u w:val="double"/>
          <w:rtl/>
        </w:rPr>
        <w:t xml:space="preserve">מאי קורן נ' גני שובו </w:t>
      </w:r>
      <w:r>
        <w:rPr>
          <w:rFonts w:cs="David"/>
          <w:sz w:val="24"/>
          <w:szCs w:val="24"/>
          <w:rtl/>
        </w:rPr>
        <w:t>–</w:t>
      </w:r>
      <w:r>
        <w:rPr>
          <w:rFonts w:cs="David" w:hint="cs"/>
          <w:sz w:val="24"/>
          <w:szCs w:val="24"/>
          <w:rtl/>
        </w:rPr>
        <w:t xml:space="preserve"> העובדות במצגת.</w:t>
      </w:r>
    </w:p>
    <w:p w:rsidR="00000000" w:rsidRPr="0015451D" w:rsidRDefault="00120070" w:rsidP="0015451D">
      <w:pPr>
        <w:pStyle w:val="a9"/>
        <w:numPr>
          <w:ilvl w:val="0"/>
          <w:numId w:val="32"/>
        </w:numPr>
        <w:spacing w:line="276" w:lineRule="auto"/>
        <w:ind w:right="-993"/>
        <w:jc w:val="both"/>
        <w:rPr>
          <w:rFonts w:cs="David"/>
          <w:sz w:val="24"/>
          <w:szCs w:val="24"/>
        </w:rPr>
      </w:pPr>
      <w:r w:rsidRPr="0015451D">
        <w:rPr>
          <w:rFonts w:cs="David"/>
          <w:sz w:val="24"/>
          <w:szCs w:val="24"/>
          <w:rtl/>
        </w:rPr>
        <w:t xml:space="preserve">התובעת ילידת </w:t>
      </w:r>
      <w:r w:rsidRPr="0015451D">
        <w:rPr>
          <w:rFonts w:cs="David"/>
          <w:sz w:val="24"/>
          <w:szCs w:val="24"/>
          <w:rtl/>
        </w:rPr>
        <w:t>99' נפגעה לטענתה ביום 22.7.07 בהיותה בקייטנה עת שביצעה "גלגלון" במסדרון מבנה חטה</w:t>
      </w:r>
      <w:r w:rsidRPr="0015451D">
        <w:rPr>
          <w:rFonts w:cs="David"/>
          <w:sz w:val="24"/>
          <w:szCs w:val="24"/>
          <w:rtl/>
        </w:rPr>
        <w:t>"ב "אחד העם" בפ"ת שהושכר ע"י הנתבעת 2 לנתבעת 1. האחרונה הפעילה את הקייטנה באמצעות מדריכות מטעמה.</w:t>
      </w:r>
      <w:r w:rsidRPr="0015451D">
        <w:rPr>
          <w:rFonts w:cs="David"/>
          <w:sz w:val="24"/>
          <w:szCs w:val="24"/>
        </w:rPr>
        <w:t xml:space="preserve"> </w:t>
      </w:r>
    </w:p>
    <w:p w:rsidR="00000000" w:rsidRPr="0015451D" w:rsidRDefault="00120070" w:rsidP="0015451D">
      <w:pPr>
        <w:pStyle w:val="a9"/>
        <w:numPr>
          <w:ilvl w:val="0"/>
          <w:numId w:val="32"/>
        </w:numPr>
        <w:spacing w:line="276" w:lineRule="auto"/>
        <w:ind w:right="-993"/>
        <w:jc w:val="both"/>
        <w:rPr>
          <w:rFonts w:cs="David"/>
          <w:sz w:val="24"/>
          <w:szCs w:val="24"/>
          <w:rtl/>
        </w:rPr>
      </w:pPr>
      <w:r w:rsidRPr="0015451D">
        <w:rPr>
          <w:rFonts w:cs="David"/>
          <w:sz w:val="24"/>
          <w:szCs w:val="24"/>
          <w:rtl/>
        </w:rPr>
        <w:t>המחלוקת בין הצדדים נוגעת בעיקר בשאלת האחריות כאשר התובעת לא טענה לנכות בגין התאונה.</w:t>
      </w:r>
      <w:r w:rsidRPr="0015451D">
        <w:rPr>
          <w:rFonts w:cs="David"/>
          <w:sz w:val="24"/>
          <w:szCs w:val="24"/>
        </w:rPr>
        <w:t xml:space="preserve"> </w:t>
      </w:r>
    </w:p>
    <w:p w:rsidR="006D7653" w:rsidRDefault="006D7653" w:rsidP="00FC6908">
      <w:pPr>
        <w:pStyle w:val="a9"/>
        <w:spacing w:line="276" w:lineRule="auto"/>
        <w:ind w:left="-1192" w:right="-993"/>
        <w:jc w:val="both"/>
        <w:rPr>
          <w:rFonts w:cs="David"/>
          <w:sz w:val="24"/>
          <w:szCs w:val="24"/>
          <w:rtl/>
        </w:rPr>
      </w:pPr>
      <w:r>
        <w:rPr>
          <w:rFonts w:cs="David" w:hint="cs"/>
          <w:sz w:val="24"/>
          <w:szCs w:val="24"/>
          <w:rtl/>
        </w:rPr>
        <w:t xml:space="preserve"> המדריכה הזהירה את האמא, התקשרה לאמא ואמרה לה שהילדה כל הזמן עושה גלגלונים. הילדה עשתה גלגלון ונפגעה. ביהמ"ש דחה את התביעה והמרצה מסכימה איתו. </w:t>
      </w:r>
    </w:p>
    <w:p w:rsidR="006D7653" w:rsidRDefault="006D7653" w:rsidP="00FC6908">
      <w:pPr>
        <w:pStyle w:val="a9"/>
        <w:spacing w:line="276" w:lineRule="auto"/>
        <w:ind w:left="-1192" w:right="-993"/>
        <w:jc w:val="both"/>
        <w:rPr>
          <w:rFonts w:cs="David" w:hint="cs"/>
          <w:sz w:val="24"/>
          <w:szCs w:val="24"/>
          <w:rtl/>
        </w:rPr>
      </w:pPr>
    </w:p>
    <w:p w:rsidR="00D10BC5" w:rsidRDefault="00D10BC5" w:rsidP="00FC6908">
      <w:pPr>
        <w:pStyle w:val="a9"/>
        <w:spacing w:line="276" w:lineRule="auto"/>
        <w:ind w:left="-1192" w:right="-993"/>
        <w:jc w:val="both"/>
        <w:rPr>
          <w:rFonts w:cs="David" w:hint="cs"/>
          <w:sz w:val="24"/>
          <w:szCs w:val="24"/>
          <w:rtl/>
        </w:rPr>
      </w:pPr>
    </w:p>
    <w:p w:rsidR="00D10BC5" w:rsidRDefault="00D10BC5" w:rsidP="00FC6908">
      <w:pPr>
        <w:pStyle w:val="a9"/>
        <w:spacing w:line="276" w:lineRule="auto"/>
        <w:ind w:left="-1192" w:right="-993"/>
        <w:jc w:val="both"/>
        <w:rPr>
          <w:rFonts w:cs="David"/>
          <w:sz w:val="24"/>
          <w:szCs w:val="24"/>
          <w:rtl/>
        </w:rPr>
      </w:pPr>
    </w:p>
    <w:p w:rsidR="00526968" w:rsidRDefault="006D7653" w:rsidP="00FC6908">
      <w:pPr>
        <w:pStyle w:val="a9"/>
        <w:spacing w:line="276" w:lineRule="auto"/>
        <w:ind w:left="-1192" w:right="-993"/>
        <w:jc w:val="both"/>
        <w:rPr>
          <w:rFonts w:cs="David"/>
          <w:sz w:val="24"/>
          <w:szCs w:val="24"/>
          <w:rtl/>
        </w:rPr>
      </w:pPr>
      <w:r w:rsidRPr="006D7653">
        <w:rPr>
          <w:rFonts w:cs="David" w:hint="cs"/>
          <w:b/>
          <w:bCs/>
          <w:sz w:val="24"/>
          <w:szCs w:val="24"/>
          <w:u w:val="thick"/>
          <w:rtl/>
        </w:rPr>
        <w:t>נזק נפשי במוסדות חינוך</w:t>
      </w:r>
      <w:r>
        <w:rPr>
          <w:rFonts w:cs="David" w:hint="cs"/>
          <w:sz w:val="24"/>
          <w:szCs w:val="24"/>
          <w:rtl/>
        </w:rPr>
        <w:t xml:space="preserve"> </w:t>
      </w:r>
      <w:r>
        <w:rPr>
          <w:rFonts w:cs="David"/>
          <w:sz w:val="24"/>
          <w:szCs w:val="24"/>
          <w:rtl/>
        </w:rPr>
        <w:t>–</w:t>
      </w:r>
      <w:r>
        <w:rPr>
          <w:rFonts w:cs="David" w:hint="cs"/>
          <w:sz w:val="24"/>
          <w:szCs w:val="24"/>
          <w:rtl/>
        </w:rPr>
        <w:t>האם יש סיבה לאבחן בין נזק נפשי לנזק פיזי ולא לתת פיצוי בגין נזק נפשי? בגדול, אין אבחנה בין נזק נפשי לפיזי וכל הנזקים הם ברי תביעה. ההבדל הוא בהוכחה. תביעות מן הסוג הזה הן תביעות חדשות.\</w:t>
      </w:r>
    </w:p>
    <w:p w:rsidR="0015451D" w:rsidRDefault="006D7653" w:rsidP="00FC6908">
      <w:pPr>
        <w:pStyle w:val="a9"/>
        <w:tabs>
          <w:tab w:val="left" w:pos="2249"/>
        </w:tabs>
        <w:spacing w:line="276" w:lineRule="auto"/>
        <w:ind w:left="-1192" w:right="-993"/>
        <w:jc w:val="both"/>
        <w:rPr>
          <w:rFonts w:cs="David" w:hint="cs"/>
          <w:sz w:val="24"/>
          <w:szCs w:val="24"/>
          <w:rtl/>
        </w:rPr>
      </w:pPr>
      <w:r w:rsidRPr="006D7653">
        <w:rPr>
          <w:rFonts w:cs="David" w:hint="cs"/>
          <w:sz w:val="24"/>
          <w:szCs w:val="24"/>
          <w:u w:val="double"/>
          <w:rtl/>
        </w:rPr>
        <w:t xml:space="preserve">פס"ד אלבז נ' אמינה - </w:t>
      </w:r>
      <w:r>
        <w:rPr>
          <w:rFonts w:cs="David" w:hint="cs"/>
          <w:sz w:val="24"/>
          <w:szCs w:val="24"/>
          <w:rtl/>
        </w:rPr>
        <w:t xml:space="preserve"> במצגת.</w:t>
      </w:r>
    </w:p>
    <w:p w:rsidR="00000000" w:rsidRPr="0015451D" w:rsidRDefault="00120070" w:rsidP="0015451D">
      <w:pPr>
        <w:pStyle w:val="a9"/>
        <w:numPr>
          <w:ilvl w:val="0"/>
          <w:numId w:val="33"/>
        </w:numPr>
        <w:tabs>
          <w:tab w:val="left" w:pos="2249"/>
        </w:tabs>
        <w:spacing w:line="276" w:lineRule="auto"/>
        <w:ind w:right="-993"/>
        <w:jc w:val="both"/>
        <w:rPr>
          <w:rFonts w:cs="David"/>
          <w:sz w:val="24"/>
          <w:szCs w:val="24"/>
        </w:rPr>
      </w:pPr>
      <w:r w:rsidRPr="0015451D">
        <w:rPr>
          <w:rFonts w:cs="David"/>
          <w:sz w:val="24"/>
          <w:szCs w:val="24"/>
          <w:rtl/>
        </w:rPr>
        <w:t xml:space="preserve">נתבע פיצוי בגין נזק נפשי שנגרם לתלמיד בכתה א' עקב יחס משפיל מצד המורה. </w:t>
      </w:r>
      <w:r w:rsidRPr="0015451D">
        <w:rPr>
          <w:rFonts w:cs="David"/>
          <w:sz w:val="24"/>
          <w:szCs w:val="24"/>
          <w:rtl/>
        </w:rPr>
        <w:t xml:space="preserve">התביעה התקבלה. </w:t>
      </w:r>
    </w:p>
    <w:p w:rsidR="00000000" w:rsidRPr="0015451D" w:rsidRDefault="00120070" w:rsidP="0015451D">
      <w:pPr>
        <w:pStyle w:val="a9"/>
        <w:numPr>
          <w:ilvl w:val="0"/>
          <w:numId w:val="33"/>
        </w:numPr>
        <w:tabs>
          <w:tab w:val="left" w:pos="2249"/>
        </w:tabs>
        <w:spacing w:line="276" w:lineRule="auto"/>
        <w:ind w:right="-993"/>
        <w:jc w:val="both"/>
        <w:rPr>
          <w:rFonts w:cs="David"/>
          <w:sz w:val="24"/>
          <w:szCs w:val="24"/>
          <w:rtl/>
        </w:rPr>
      </w:pPr>
      <w:r w:rsidRPr="0015451D">
        <w:rPr>
          <w:rFonts w:cs="David"/>
          <w:sz w:val="24"/>
          <w:szCs w:val="24"/>
          <w:rtl/>
        </w:rPr>
        <w:t>בית המשפט קבע "כי בהמשך הזמן הוחלפו רגשות הכעס והטינה, בהתנהגות מתעלמת ומתנכרת של הנתבעת 1 כלפי התובע. שלא לדבר על כך שהנתבעת 1 הודתה כי לפחות בהזדמנות אחת, שילחה התובע לביתו במהלך יום הלימודים, כאשר לא הייתה סיבה מבוררת כלשהי לעשות כן".</w:t>
      </w:r>
    </w:p>
    <w:p w:rsidR="006D7653" w:rsidRDefault="006D7653" w:rsidP="00FC6908">
      <w:pPr>
        <w:pStyle w:val="a9"/>
        <w:tabs>
          <w:tab w:val="left" w:pos="2249"/>
        </w:tabs>
        <w:spacing w:line="276" w:lineRule="auto"/>
        <w:ind w:left="-1192" w:right="-993"/>
        <w:jc w:val="both"/>
        <w:rPr>
          <w:rFonts w:cs="David"/>
          <w:sz w:val="24"/>
          <w:szCs w:val="24"/>
          <w:rtl/>
        </w:rPr>
      </w:pPr>
      <w:r>
        <w:rPr>
          <w:rFonts w:cs="David" w:hint="cs"/>
          <w:sz w:val="24"/>
          <w:szCs w:val="24"/>
          <w:rtl/>
        </w:rPr>
        <w:t xml:space="preserve"> בימה"ש פסק פיצוי לילדה הזו, זהו פס"ד יחיד ונדיר אין הרבה פסקי דין אלו וזה משום שמאוד קשה להוכיח את זה.</w:t>
      </w:r>
    </w:p>
    <w:p w:rsidR="00000000" w:rsidRPr="0015451D" w:rsidRDefault="006D7653" w:rsidP="0015451D">
      <w:pPr>
        <w:pStyle w:val="a9"/>
        <w:numPr>
          <w:ilvl w:val="0"/>
          <w:numId w:val="34"/>
        </w:numPr>
        <w:tabs>
          <w:tab w:val="left" w:pos="2249"/>
        </w:tabs>
        <w:spacing w:line="276" w:lineRule="auto"/>
        <w:ind w:right="-993"/>
        <w:jc w:val="both"/>
        <w:rPr>
          <w:rFonts w:cs="David"/>
          <w:sz w:val="24"/>
          <w:szCs w:val="24"/>
        </w:rPr>
      </w:pPr>
      <w:r>
        <w:rPr>
          <w:rFonts w:cs="David" w:hint="cs"/>
          <w:sz w:val="24"/>
          <w:szCs w:val="24"/>
          <w:u w:val="double"/>
          <w:rtl/>
        </w:rPr>
        <w:t xml:space="preserve">פס"ד קסטה טאללין נ' עיריית ערד </w:t>
      </w:r>
      <w:r>
        <w:rPr>
          <w:rFonts w:cs="David"/>
          <w:sz w:val="24"/>
          <w:szCs w:val="24"/>
          <w:u w:val="double"/>
          <w:rtl/>
        </w:rPr>
        <w:t>–</w:t>
      </w:r>
      <w:r w:rsidR="0015451D">
        <w:rPr>
          <w:rFonts w:cs="David" w:hint="cs"/>
          <w:sz w:val="24"/>
          <w:szCs w:val="24"/>
          <w:rtl/>
        </w:rPr>
        <w:t xml:space="preserve"> במצגת-</w:t>
      </w:r>
      <w:r w:rsidR="00120070" w:rsidRPr="0015451D">
        <w:rPr>
          <w:rFonts w:cs="David"/>
          <w:sz w:val="24"/>
          <w:szCs w:val="24"/>
          <w:rtl/>
        </w:rPr>
        <w:t>התקבלה תביעת פיצויים של חמישה קטינים עולי אתיופיה נגד עיריית ערד ומשרד החינוך בגין התרשלות ואפליה פסולה, אשר התבטאה בהוצאתם מהגנים הממלכתיים דתיים בהם התחנכו והעברתם לגנים ממלכתיים (לא דתיים), זאת ללא הסכמת הוריהם.</w:t>
      </w:r>
    </w:p>
    <w:p w:rsidR="00000000" w:rsidRPr="0015451D" w:rsidRDefault="00120070" w:rsidP="0015451D">
      <w:pPr>
        <w:pStyle w:val="a9"/>
        <w:numPr>
          <w:ilvl w:val="0"/>
          <w:numId w:val="34"/>
        </w:numPr>
        <w:tabs>
          <w:tab w:val="left" w:pos="2249"/>
        </w:tabs>
        <w:spacing w:line="276" w:lineRule="auto"/>
        <w:ind w:right="-993"/>
        <w:jc w:val="both"/>
        <w:rPr>
          <w:rFonts w:cs="David"/>
          <w:sz w:val="24"/>
          <w:szCs w:val="24"/>
          <w:rtl/>
        </w:rPr>
      </w:pPr>
      <w:r w:rsidRPr="0015451D">
        <w:rPr>
          <w:rFonts w:cs="David"/>
          <w:sz w:val="24"/>
          <w:szCs w:val="24"/>
          <w:rtl/>
        </w:rPr>
        <w:t>ביהמ"ש קבע שלא הייתה כוונה רעה ולא היה ז</w:t>
      </w:r>
      <w:r w:rsidRPr="0015451D">
        <w:rPr>
          <w:rFonts w:cs="David"/>
          <w:sz w:val="24"/>
          <w:szCs w:val="24"/>
          <w:rtl/>
        </w:rPr>
        <w:t>דון, אך הייתה התרשלות שמקורה באפליה על רקע היותם עולים חדשים.</w:t>
      </w:r>
      <w:r w:rsidRPr="0015451D">
        <w:rPr>
          <w:rFonts w:cs="David"/>
          <w:sz w:val="24"/>
          <w:szCs w:val="24"/>
          <w:rtl/>
        </w:rPr>
        <w:t xml:space="preserve"> </w:t>
      </w:r>
    </w:p>
    <w:p w:rsidR="0015451D" w:rsidRDefault="0015451D" w:rsidP="00FC6908">
      <w:pPr>
        <w:pStyle w:val="a9"/>
        <w:tabs>
          <w:tab w:val="left" w:pos="2249"/>
        </w:tabs>
        <w:spacing w:line="276" w:lineRule="auto"/>
        <w:ind w:left="-1192" w:right="-993"/>
        <w:jc w:val="both"/>
        <w:rPr>
          <w:rFonts w:cs="David" w:hint="cs"/>
          <w:sz w:val="24"/>
          <w:szCs w:val="24"/>
          <w:rtl/>
        </w:rPr>
      </w:pPr>
    </w:p>
    <w:p w:rsidR="006D7653" w:rsidRDefault="006D7653" w:rsidP="00FC6908">
      <w:pPr>
        <w:pStyle w:val="a9"/>
        <w:tabs>
          <w:tab w:val="left" w:pos="2249"/>
        </w:tabs>
        <w:spacing w:line="276" w:lineRule="auto"/>
        <w:ind w:left="-1192" w:right="-993"/>
        <w:jc w:val="both"/>
        <w:rPr>
          <w:rFonts w:cs="David"/>
          <w:sz w:val="24"/>
          <w:szCs w:val="24"/>
          <w:rtl/>
        </w:rPr>
      </w:pPr>
      <w:r>
        <w:rPr>
          <w:rFonts w:cs="David" w:hint="cs"/>
          <w:sz w:val="24"/>
          <w:szCs w:val="24"/>
          <w:rtl/>
        </w:rPr>
        <w:t xml:space="preserve"> הייתה טענה שהעבירו את הילדים האתיופים מהגן וזאת בגלל טענה של ההורים האחרים שהעבודה שהם לא יודעים עברית תפגע בשאר הילדים בגן ולכן העירייה הוציאה את האתיופים מהגן והם ישבו חודשים בבית עד שנמצא להם פתרון. ביהמ"ש קבע שלא הייתה כוונה רעה ולא היה זדון. אך הייתה התרשלות שמקורה באפליה על רקע היותם עולים חדשים </w:t>
      </w:r>
      <w:r>
        <w:rPr>
          <w:rFonts w:cs="David"/>
          <w:sz w:val="24"/>
          <w:szCs w:val="24"/>
          <w:rtl/>
        </w:rPr>
        <w:t>–</w:t>
      </w:r>
      <w:r>
        <w:rPr>
          <w:rFonts w:cs="David" w:hint="cs"/>
          <w:sz w:val="24"/>
          <w:szCs w:val="24"/>
          <w:rtl/>
        </w:rPr>
        <w:t xml:space="preserve"> אמנם היה פה תום לב והטענה הייתה אמיתית ולא גזענית אבל בכל מקרה הייתה פה אפליה גם אם הם לא התכוונו </w:t>
      </w:r>
      <w:r>
        <w:rPr>
          <w:rFonts w:cs="David"/>
          <w:sz w:val="24"/>
          <w:szCs w:val="24"/>
          <w:rtl/>
        </w:rPr>
        <w:t>–</w:t>
      </w:r>
      <w:r>
        <w:rPr>
          <w:rFonts w:cs="David" w:hint="cs"/>
          <w:sz w:val="24"/>
          <w:szCs w:val="24"/>
          <w:rtl/>
        </w:rPr>
        <w:t xml:space="preserve"> בסופו של דבר יצא מצב שבו לקחו חמישה ילדים וסימנו אותם בגלל צבע עורם והוציאו אותם מהגן. </w:t>
      </w:r>
      <w:r w:rsidRPr="006D7653">
        <w:rPr>
          <w:rFonts w:cs="David" w:hint="cs"/>
          <w:b/>
          <w:bCs/>
          <w:sz w:val="24"/>
          <w:szCs w:val="24"/>
          <w:rtl/>
        </w:rPr>
        <w:t>זה מסר חשוב שביהמ"ש רצה להעביר</w:t>
      </w:r>
      <w:r>
        <w:rPr>
          <w:rFonts w:cs="David" w:hint="cs"/>
          <w:sz w:val="24"/>
          <w:szCs w:val="24"/>
          <w:rtl/>
        </w:rPr>
        <w:t>.</w:t>
      </w:r>
    </w:p>
    <w:p w:rsidR="004E6F50" w:rsidRDefault="004E6F50" w:rsidP="00FC6908">
      <w:pPr>
        <w:pStyle w:val="a9"/>
        <w:tabs>
          <w:tab w:val="left" w:pos="2249"/>
        </w:tabs>
        <w:spacing w:line="276" w:lineRule="auto"/>
        <w:ind w:left="-1192" w:right="-993"/>
        <w:jc w:val="both"/>
        <w:rPr>
          <w:rFonts w:cs="David"/>
          <w:sz w:val="24"/>
          <w:szCs w:val="24"/>
          <w:rtl/>
        </w:rPr>
      </w:pPr>
    </w:p>
    <w:p w:rsidR="006D7653" w:rsidRDefault="004E6F50" w:rsidP="00FC6908">
      <w:pPr>
        <w:pStyle w:val="a9"/>
        <w:tabs>
          <w:tab w:val="left" w:pos="2249"/>
        </w:tabs>
        <w:spacing w:line="276" w:lineRule="auto"/>
        <w:ind w:left="-1192" w:right="-993"/>
        <w:jc w:val="both"/>
        <w:rPr>
          <w:rFonts w:cs="David"/>
          <w:sz w:val="24"/>
          <w:szCs w:val="24"/>
          <w:rtl/>
        </w:rPr>
      </w:pPr>
      <w:r w:rsidRPr="004E6F50">
        <w:rPr>
          <w:rFonts w:cs="David" w:hint="cs"/>
          <w:sz w:val="24"/>
          <w:szCs w:val="24"/>
          <w:u w:val="dash"/>
          <w:rtl/>
        </w:rPr>
        <w:t>מה קורה במקרה בו יבוא ילד ויטען שבגלל מורה מסוימת ההישגים שלו נמוכים</w:t>
      </w:r>
      <w:r>
        <w:rPr>
          <w:rFonts w:cs="David" w:hint="cs"/>
          <w:sz w:val="24"/>
          <w:szCs w:val="24"/>
          <w:rtl/>
        </w:rPr>
        <w:t xml:space="preserve">? </w:t>
      </w:r>
      <w:r w:rsidR="008E2B6C">
        <w:rPr>
          <w:rFonts w:cs="David" w:hint="cs"/>
          <w:sz w:val="24"/>
          <w:szCs w:val="24"/>
          <w:rtl/>
        </w:rPr>
        <w:t>יש להבחין בין שתי סוגי תביעות:</w:t>
      </w:r>
    </w:p>
    <w:p w:rsidR="008E2B6C" w:rsidRPr="008E2B6C" w:rsidRDefault="008E2B6C" w:rsidP="00FC6908">
      <w:pPr>
        <w:pStyle w:val="a9"/>
        <w:numPr>
          <w:ilvl w:val="0"/>
          <w:numId w:val="10"/>
        </w:numPr>
        <w:tabs>
          <w:tab w:val="left" w:pos="2249"/>
        </w:tabs>
        <w:spacing w:line="276" w:lineRule="auto"/>
        <w:ind w:right="-993"/>
        <w:jc w:val="both"/>
        <w:rPr>
          <w:rFonts w:cs="David"/>
          <w:sz w:val="24"/>
          <w:szCs w:val="24"/>
        </w:rPr>
      </w:pPr>
      <w:r w:rsidRPr="008E2B6C">
        <w:rPr>
          <w:rFonts w:cs="David" w:hint="cs"/>
          <w:sz w:val="24"/>
          <w:szCs w:val="24"/>
          <w:rtl/>
        </w:rPr>
        <w:t>תביעות שעניינן הישגים נמוכים בלימודים</w:t>
      </w:r>
    </w:p>
    <w:p w:rsidR="008E2B6C" w:rsidRPr="008E2B6C" w:rsidRDefault="008E2B6C" w:rsidP="00FC6908">
      <w:pPr>
        <w:pStyle w:val="a9"/>
        <w:numPr>
          <w:ilvl w:val="0"/>
          <w:numId w:val="10"/>
        </w:numPr>
        <w:tabs>
          <w:tab w:val="left" w:pos="2249"/>
        </w:tabs>
        <w:spacing w:line="276" w:lineRule="auto"/>
        <w:ind w:right="-993"/>
        <w:jc w:val="both"/>
        <w:rPr>
          <w:rFonts w:cs="David"/>
          <w:sz w:val="24"/>
          <w:szCs w:val="24"/>
        </w:rPr>
      </w:pPr>
      <w:r w:rsidRPr="008E2B6C">
        <w:rPr>
          <w:rFonts w:cs="David" w:hint="cs"/>
          <w:sz w:val="24"/>
          <w:szCs w:val="24"/>
          <w:rtl/>
        </w:rPr>
        <w:t>תביעות שעניינ</w:t>
      </w:r>
      <w:r>
        <w:rPr>
          <w:rFonts w:cs="David" w:hint="cs"/>
          <w:sz w:val="24"/>
          <w:szCs w:val="24"/>
          <w:rtl/>
        </w:rPr>
        <w:t>ן</w:t>
      </w:r>
      <w:r w:rsidRPr="008E2B6C">
        <w:rPr>
          <w:rFonts w:cs="David" w:hint="cs"/>
          <w:sz w:val="24"/>
          <w:szCs w:val="24"/>
          <w:rtl/>
        </w:rPr>
        <w:t xml:space="preserve"> נזק נפשי כתוצאה מהעלבה\השפלה וכיו"ב?</w:t>
      </w:r>
    </w:p>
    <w:p w:rsidR="0099446F" w:rsidRDefault="008E2B6C" w:rsidP="00FC6908">
      <w:pPr>
        <w:tabs>
          <w:tab w:val="left" w:pos="2249"/>
        </w:tabs>
        <w:spacing w:line="276" w:lineRule="auto"/>
        <w:ind w:left="-1192" w:right="-993"/>
        <w:contextualSpacing/>
        <w:jc w:val="both"/>
        <w:rPr>
          <w:rFonts w:cs="David"/>
          <w:sz w:val="24"/>
          <w:szCs w:val="24"/>
          <w:rtl/>
        </w:rPr>
      </w:pPr>
      <w:r>
        <w:rPr>
          <w:rFonts w:cs="David" w:hint="cs"/>
          <w:sz w:val="24"/>
          <w:szCs w:val="24"/>
          <w:rtl/>
        </w:rPr>
        <w:t>לדעתה של המרצה אין מניעה להגיש תביעה מכל סוג שהו</w:t>
      </w:r>
      <w:r w:rsidR="0099446F">
        <w:rPr>
          <w:rFonts w:cs="David" w:hint="cs"/>
          <w:sz w:val="24"/>
          <w:szCs w:val="24"/>
          <w:rtl/>
        </w:rPr>
        <w:t>א</w:t>
      </w:r>
      <w:r>
        <w:rPr>
          <w:rFonts w:cs="David" w:hint="cs"/>
          <w:sz w:val="24"/>
          <w:szCs w:val="24"/>
          <w:rtl/>
        </w:rPr>
        <w:t>- אין שום סיבה לוגית לא להגיש תביעת על הישגים בלימודים אבל מאוד קשה להוכיח את זה ולכן בפועל אין להכיר בתביעות האלו</w:t>
      </w:r>
      <w:r w:rsidR="0099446F">
        <w:rPr>
          <w:rFonts w:cs="David" w:hint="cs"/>
          <w:sz w:val="24"/>
          <w:szCs w:val="24"/>
          <w:rtl/>
        </w:rPr>
        <w:t xml:space="preserve"> </w:t>
      </w:r>
      <w:r w:rsidR="0099446F">
        <w:rPr>
          <w:rFonts w:cs="David"/>
          <w:sz w:val="24"/>
          <w:szCs w:val="24"/>
          <w:rtl/>
        </w:rPr>
        <w:t>–</w:t>
      </w:r>
      <w:r w:rsidR="0099446F">
        <w:rPr>
          <w:rFonts w:cs="David" w:hint="cs"/>
          <w:sz w:val="24"/>
          <w:szCs w:val="24"/>
          <w:rtl/>
        </w:rPr>
        <w:t xml:space="preserve"> כלומר ב</w:t>
      </w:r>
      <w:r w:rsidR="0099446F" w:rsidRPr="0099446F">
        <w:rPr>
          <w:rFonts w:cs="David" w:hint="cs"/>
          <w:sz w:val="24"/>
          <w:szCs w:val="24"/>
          <w:u w:val="single"/>
          <w:rtl/>
        </w:rPr>
        <w:t>רמה העקרונית אפשר להגיש האבל זה נופל ברמה הטכנית.</w:t>
      </w:r>
    </w:p>
    <w:p w:rsidR="008E2B6C" w:rsidRDefault="0099446F" w:rsidP="00FC6908">
      <w:pPr>
        <w:tabs>
          <w:tab w:val="left" w:pos="2249"/>
        </w:tabs>
        <w:spacing w:line="276" w:lineRule="auto"/>
        <w:ind w:left="-1192" w:right="-993"/>
        <w:contextualSpacing/>
        <w:jc w:val="both"/>
        <w:rPr>
          <w:rFonts w:cs="David"/>
          <w:sz w:val="24"/>
          <w:szCs w:val="24"/>
          <w:rtl/>
        </w:rPr>
      </w:pPr>
      <w:r>
        <w:rPr>
          <w:rFonts w:cs="David" w:hint="cs"/>
          <w:sz w:val="24"/>
          <w:szCs w:val="24"/>
          <w:rtl/>
        </w:rPr>
        <w:lastRenderedPageBreak/>
        <w:t xml:space="preserve"> </w:t>
      </w:r>
      <w:r w:rsidR="008E2B6C">
        <w:rPr>
          <w:rFonts w:cs="David" w:hint="cs"/>
          <w:sz w:val="24"/>
          <w:szCs w:val="24"/>
          <w:rtl/>
        </w:rPr>
        <w:t xml:space="preserve">לא הוגשו תביעות כאלו בארץ. </w:t>
      </w:r>
      <w:r w:rsidR="008E2B6C" w:rsidRPr="008E2B6C">
        <w:rPr>
          <w:rFonts w:cs="David" w:hint="cs"/>
          <w:b/>
          <w:bCs/>
          <w:sz w:val="24"/>
          <w:szCs w:val="24"/>
          <w:rtl/>
        </w:rPr>
        <w:t xml:space="preserve">בארה"ב </w:t>
      </w:r>
      <w:r w:rsidR="008E2B6C">
        <w:rPr>
          <w:rFonts w:cs="David" w:hint="cs"/>
          <w:sz w:val="24"/>
          <w:szCs w:val="24"/>
          <w:rtl/>
        </w:rPr>
        <w:t>כן הוגשו תביעות כאלו וכולן נדחו מהנימוקים הבאים:</w:t>
      </w:r>
    </w:p>
    <w:p w:rsidR="008E2B6C" w:rsidRDefault="008E2B6C" w:rsidP="00FC6908">
      <w:pPr>
        <w:pStyle w:val="a9"/>
        <w:numPr>
          <w:ilvl w:val="0"/>
          <w:numId w:val="1"/>
        </w:numPr>
        <w:tabs>
          <w:tab w:val="left" w:pos="2249"/>
        </w:tabs>
        <w:spacing w:line="276" w:lineRule="auto"/>
        <w:ind w:right="-993"/>
        <w:jc w:val="both"/>
        <w:rPr>
          <w:rFonts w:cs="David"/>
          <w:sz w:val="24"/>
          <w:szCs w:val="24"/>
        </w:rPr>
      </w:pPr>
      <w:r>
        <w:rPr>
          <w:rFonts w:cs="David" w:hint="cs"/>
          <w:sz w:val="24"/>
          <w:szCs w:val="24"/>
          <w:rtl/>
        </w:rPr>
        <w:t>חשש מהצפה של תביעות</w:t>
      </w:r>
    </w:p>
    <w:p w:rsidR="008E2B6C" w:rsidRDefault="008E2B6C" w:rsidP="00FC6908">
      <w:pPr>
        <w:pStyle w:val="a9"/>
        <w:numPr>
          <w:ilvl w:val="0"/>
          <w:numId w:val="1"/>
        </w:numPr>
        <w:tabs>
          <w:tab w:val="left" w:pos="2249"/>
        </w:tabs>
        <w:spacing w:line="276" w:lineRule="auto"/>
        <w:ind w:right="-993"/>
        <w:jc w:val="both"/>
        <w:rPr>
          <w:rFonts w:cs="David"/>
          <w:sz w:val="24"/>
          <w:szCs w:val="24"/>
        </w:rPr>
      </w:pPr>
      <w:r>
        <w:rPr>
          <w:rFonts w:cs="David" w:hint="cs"/>
          <w:sz w:val="24"/>
          <w:szCs w:val="24"/>
          <w:rtl/>
        </w:rPr>
        <w:t>היעד אפשרות לקבוע סטנדרט חינוך ולימוד ראוי</w:t>
      </w:r>
    </w:p>
    <w:p w:rsidR="008E2B6C" w:rsidRDefault="008E2B6C" w:rsidP="00FC6908">
      <w:pPr>
        <w:pStyle w:val="a9"/>
        <w:numPr>
          <w:ilvl w:val="0"/>
          <w:numId w:val="1"/>
        </w:numPr>
        <w:tabs>
          <w:tab w:val="left" w:pos="2249"/>
        </w:tabs>
        <w:spacing w:line="276" w:lineRule="auto"/>
        <w:ind w:right="-993"/>
        <w:jc w:val="both"/>
        <w:rPr>
          <w:rFonts w:cs="David"/>
          <w:sz w:val="24"/>
          <w:szCs w:val="24"/>
        </w:rPr>
      </w:pPr>
      <w:r>
        <w:rPr>
          <w:rFonts w:cs="David" w:hint="cs"/>
          <w:sz w:val="24"/>
          <w:szCs w:val="24"/>
          <w:rtl/>
        </w:rPr>
        <w:t>חוסר יכול לקבוע קש"ס בין כישורי הילד לכישלון בי"ס.</w:t>
      </w:r>
    </w:p>
    <w:p w:rsidR="0099446F" w:rsidRDefault="0099446F" w:rsidP="00FC6908">
      <w:pPr>
        <w:pStyle w:val="a9"/>
        <w:tabs>
          <w:tab w:val="left" w:pos="2249"/>
        </w:tabs>
        <w:spacing w:line="276" w:lineRule="auto"/>
        <w:ind w:left="-1192" w:right="-993"/>
        <w:jc w:val="both"/>
        <w:rPr>
          <w:rFonts w:cs="David"/>
          <w:sz w:val="24"/>
          <w:szCs w:val="24"/>
        </w:rPr>
      </w:pPr>
      <w:r>
        <w:rPr>
          <w:rFonts w:cs="David" w:hint="cs"/>
          <w:sz w:val="24"/>
          <w:szCs w:val="24"/>
          <w:rtl/>
        </w:rPr>
        <w:t>כלומר, ב</w:t>
      </w:r>
      <w:r w:rsidRPr="0099446F">
        <w:rPr>
          <w:rFonts w:cs="David" w:hint="cs"/>
          <w:sz w:val="24"/>
          <w:szCs w:val="24"/>
          <w:u w:val="single"/>
          <w:rtl/>
        </w:rPr>
        <w:t>ארה"ב הדחייה היא דחי</w:t>
      </w:r>
      <w:r w:rsidR="00082ADF">
        <w:rPr>
          <w:rFonts w:cs="David" w:hint="cs"/>
          <w:sz w:val="24"/>
          <w:szCs w:val="24"/>
          <w:u w:val="single"/>
          <w:rtl/>
        </w:rPr>
        <w:t>י</w:t>
      </w:r>
      <w:r w:rsidRPr="0099446F">
        <w:rPr>
          <w:rFonts w:cs="David" w:hint="cs"/>
          <w:sz w:val="24"/>
          <w:szCs w:val="24"/>
          <w:u w:val="single"/>
          <w:rtl/>
        </w:rPr>
        <w:t>ה עקרונית.</w:t>
      </w:r>
    </w:p>
    <w:p w:rsidR="008E2B6C" w:rsidRPr="008E2B6C" w:rsidRDefault="008E2B6C" w:rsidP="00FC6908">
      <w:pPr>
        <w:tabs>
          <w:tab w:val="left" w:pos="2249"/>
        </w:tabs>
        <w:spacing w:line="276" w:lineRule="auto"/>
        <w:ind w:left="-1192" w:right="-993"/>
        <w:contextualSpacing/>
        <w:jc w:val="both"/>
        <w:rPr>
          <w:rFonts w:cs="David"/>
          <w:sz w:val="24"/>
          <w:szCs w:val="24"/>
          <w:rtl/>
        </w:rPr>
      </w:pPr>
      <w:r w:rsidRPr="008E2B6C">
        <w:rPr>
          <w:rFonts w:cs="David" w:hint="cs"/>
          <w:b/>
          <w:bCs/>
          <w:sz w:val="24"/>
          <w:szCs w:val="24"/>
          <w:rtl/>
        </w:rPr>
        <w:t xml:space="preserve">באנגליה </w:t>
      </w:r>
      <w:r>
        <w:rPr>
          <w:rFonts w:cs="David"/>
          <w:sz w:val="24"/>
          <w:szCs w:val="24"/>
          <w:rtl/>
        </w:rPr>
        <w:t>–</w:t>
      </w:r>
      <w:r>
        <w:rPr>
          <w:rFonts w:cs="David" w:hint="cs"/>
          <w:sz w:val="24"/>
          <w:szCs w:val="24"/>
          <w:rtl/>
        </w:rPr>
        <w:t xml:space="preserve"> ניתן ברמה העקרונית להגיש תביעות מהסוג הזה ובפועל לא  הוכרו תביעות כאלו (וזוהי גם גישת המרצה, עקרונית אפשר להגיש אבל לא מכירים בתביעות האלו). הוכרו תביעות על אבחון או טיפול פסיכולוגי רשלני, למשל תביעה של ילד שלא אובחן שסובל מדיסלקציה. </w:t>
      </w:r>
      <w:r w:rsidR="0099446F">
        <w:rPr>
          <w:rFonts w:cs="David" w:hint="cs"/>
          <w:sz w:val="24"/>
          <w:szCs w:val="24"/>
          <w:rtl/>
        </w:rPr>
        <w:t xml:space="preserve">כלומר, </w:t>
      </w:r>
      <w:r w:rsidR="0099446F" w:rsidRPr="0099446F">
        <w:rPr>
          <w:rFonts w:cs="David" w:hint="cs"/>
          <w:sz w:val="24"/>
          <w:szCs w:val="24"/>
          <w:u w:val="single"/>
          <w:rtl/>
        </w:rPr>
        <w:t>באנגליה הדחייה היא טכנית ולא עקרונית</w:t>
      </w:r>
      <w:r w:rsidR="0099446F">
        <w:rPr>
          <w:rFonts w:cs="David" w:hint="cs"/>
          <w:sz w:val="24"/>
          <w:szCs w:val="24"/>
          <w:rtl/>
        </w:rPr>
        <w:t>.</w:t>
      </w:r>
    </w:p>
    <w:p w:rsidR="006D7653" w:rsidRDefault="008E2B6C" w:rsidP="00FC6908">
      <w:pPr>
        <w:pStyle w:val="a9"/>
        <w:spacing w:line="276" w:lineRule="auto"/>
        <w:ind w:left="-1192" w:right="-993"/>
        <w:jc w:val="both"/>
        <w:rPr>
          <w:rFonts w:cs="David"/>
          <w:sz w:val="24"/>
          <w:szCs w:val="24"/>
          <w:rtl/>
        </w:rPr>
      </w:pPr>
      <w:r w:rsidRPr="008E2B6C">
        <w:rPr>
          <w:rFonts w:cs="David" w:hint="cs"/>
          <w:sz w:val="24"/>
          <w:szCs w:val="24"/>
          <w:highlight w:val="lightGray"/>
          <w:rtl/>
        </w:rPr>
        <w:t>לקרוא את הספר של המרצה לפני המבחן הוא נמצא בנבו (ממש..).</w:t>
      </w:r>
    </w:p>
    <w:p w:rsidR="008E2B6C" w:rsidRDefault="008E2B6C" w:rsidP="00FC6908">
      <w:pPr>
        <w:pStyle w:val="a9"/>
        <w:spacing w:line="276" w:lineRule="auto"/>
        <w:ind w:left="-1192" w:right="-993"/>
        <w:jc w:val="both"/>
        <w:rPr>
          <w:rFonts w:cs="David"/>
          <w:sz w:val="24"/>
          <w:szCs w:val="24"/>
          <w:rtl/>
        </w:rPr>
      </w:pPr>
    </w:p>
    <w:p w:rsidR="0099446F" w:rsidRDefault="0099446F" w:rsidP="00FC6908">
      <w:pPr>
        <w:pStyle w:val="a9"/>
        <w:spacing w:line="276" w:lineRule="auto"/>
        <w:ind w:left="-1192" w:right="-993"/>
        <w:jc w:val="both"/>
        <w:rPr>
          <w:rFonts w:cs="David"/>
          <w:sz w:val="24"/>
          <w:szCs w:val="24"/>
          <w:rtl/>
        </w:rPr>
      </w:pPr>
      <w:r w:rsidRPr="0099446F">
        <w:rPr>
          <w:rFonts w:cs="David" w:hint="cs"/>
          <w:b/>
          <w:bCs/>
          <w:sz w:val="24"/>
          <w:szCs w:val="24"/>
          <w:u w:val="thick"/>
          <w:rtl/>
        </w:rPr>
        <w:t xml:space="preserve">הועדה לבחינת עקרונות יסוד בתחום הילד והמשפט </w:t>
      </w:r>
      <w:r w:rsidRPr="0099446F">
        <w:rPr>
          <w:rFonts w:cs="David"/>
          <w:b/>
          <w:bCs/>
          <w:sz w:val="24"/>
          <w:szCs w:val="24"/>
          <w:u w:val="thick"/>
          <w:rtl/>
        </w:rPr>
        <w:t>–</w:t>
      </w:r>
      <w:r>
        <w:rPr>
          <w:rFonts w:cs="David" w:hint="cs"/>
          <w:sz w:val="24"/>
          <w:szCs w:val="24"/>
          <w:rtl/>
        </w:rPr>
        <w:t xml:space="preserve"> </w:t>
      </w:r>
      <w:r w:rsidR="00082ADF">
        <w:rPr>
          <w:rFonts w:cs="David" w:hint="cs"/>
          <w:sz w:val="24"/>
          <w:szCs w:val="24"/>
          <w:rtl/>
        </w:rPr>
        <w:t>"</w:t>
      </w:r>
      <w:r>
        <w:rPr>
          <w:rFonts w:cs="David" w:hint="cs"/>
          <w:sz w:val="24"/>
          <w:szCs w:val="24"/>
          <w:rtl/>
        </w:rPr>
        <w:t>נבחנה העמדה ראויה בדבר הגשת תביעות כנגד מורים ומסודות חינוך בגין חינוך כושל. העמדה הייתה שתביעות כאלו לא התקבלו גם בארה"ב וגם באנגליה ולכן קיים סיכוי קטן שיתקבלו בישראל. המחברת מביעה עמדה אישית "העובדה שתביעות נזיקיות אודות התרשלות לספק השגחה פיזית כן מתקבלות. מעידה על תפיסה מפוקפקת של בי"ס כמוסד לאחזקת ילדים ולא מקום הנותן מעל לכל חינוך"</w:t>
      </w:r>
      <w:r w:rsidR="00082ADF">
        <w:rPr>
          <w:rFonts w:cs="David" w:hint="cs"/>
          <w:sz w:val="24"/>
          <w:szCs w:val="24"/>
          <w:rtl/>
        </w:rPr>
        <w:t>. (עמ' 153 לספר של המרצה).</w:t>
      </w:r>
    </w:p>
    <w:p w:rsidR="0099446F" w:rsidRDefault="0099446F" w:rsidP="00FC6908">
      <w:pPr>
        <w:pStyle w:val="a9"/>
        <w:spacing w:line="276" w:lineRule="auto"/>
        <w:ind w:left="-1192" w:right="-993"/>
        <w:jc w:val="both"/>
        <w:rPr>
          <w:rFonts w:cs="David"/>
          <w:sz w:val="24"/>
          <w:szCs w:val="24"/>
          <w:rtl/>
        </w:rPr>
      </w:pPr>
    </w:p>
    <w:p w:rsidR="00082ADF" w:rsidRPr="00842E58" w:rsidRDefault="00AC6853" w:rsidP="00FC6908">
      <w:pPr>
        <w:pStyle w:val="a9"/>
        <w:spacing w:line="276" w:lineRule="auto"/>
        <w:ind w:left="-1192" w:right="-993"/>
        <w:jc w:val="right"/>
        <w:rPr>
          <w:rFonts w:cs="David"/>
          <w:b/>
          <w:bCs/>
          <w:sz w:val="24"/>
          <w:szCs w:val="24"/>
          <w:u w:val="single"/>
          <w:rtl/>
        </w:rPr>
      </w:pPr>
      <w:r>
        <w:rPr>
          <w:rFonts w:cs="David" w:hint="cs"/>
          <w:b/>
          <w:bCs/>
          <w:sz w:val="24"/>
          <w:szCs w:val="24"/>
          <w:highlight w:val="yellow"/>
          <w:u w:val="single"/>
          <w:rtl/>
        </w:rPr>
        <w:t xml:space="preserve">לא באתי, השלמתי מאדוה - </w:t>
      </w:r>
      <w:r w:rsidR="00082ADF" w:rsidRPr="00842E58">
        <w:rPr>
          <w:rFonts w:cs="David" w:hint="cs"/>
          <w:b/>
          <w:bCs/>
          <w:sz w:val="24"/>
          <w:szCs w:val="24"/>
          <w:highlight w:val="yellow"/>
          <w:u w:val="single"/>
          <w:rtl/>
        </w:rPr>
        <w:t xml:space="preserve">שיעור מס' 10 </w:t>
      </w:r>
      <w:r w:rsidR="00842E58" w:rsidRPr="00842E58">
        <w:rPr>
          <w:rFonts w:cs="David"/>
          <w:b/>
          <w:bCs/>
          <w:sz w:val="24"/>
          <w:szCs w:val="24"/>
          <w:highlight w:val="yellow"/>
          <w:u w:val="single"/>
          <w:rtl/>
        </w:rPr>
        <w:t>–</w:t>
      </w:r>
      <w:r w:rsidR="00082ADF" w:rsidRPr="00842E58">
        <w:rPr>
          <w:rFonts w:cs="David" w:hint="cs"/>
          <w:b/>
          <w:bCs/>
          <w:sz w:val="24"/>
          <w:szCs w:val="24"/>
          <w:highlight w:val="yellow"/>
          <w:u w:val="single"/>
          <w:rtl/>
        </w:rPr>
        <w:t xml:space="preserve"> </w:t>
      </w:r>
      <w:r w:rsidR="00842E58" w:rsidRPr="00842E58">
        <w:rPr>
          <w:rFonts w:cs="David" w:hint="cs"/>
          <w:b/>
          <w:bCs/>
          <w:sz w:val="24"/>
          <w:szCs w:val="24"/>
          <w:highlight w:val="yellow"/>
          <w:u w:val="single"/>
          <w:rtl/>
        </w:rPr>
        <w:t>12\12\25</w:t>
      </w:r>
    </w:p>
    <w:p w:rsidR="00AC6853" w:rsidRPr="00AC6853" w:rsidRDefault="00AC6853" w:rsidP="00FC6908">
      <w:pPr>
        <w:spacing w:line="276" w:lineRule="auto"/>
        <w:ind w:left="-1192" w:right="-993"/>
        <w:contextualSpacing/>
        <w:jc w:val="both"/>
        <w:rPr>
          <w:rFonts w:cs="David"/>
          <w:b/>
          <w:bCs/>
          <w:sz w:val="24"/>
          <w:szCs w:val="24"/>
          <w:rtl/>
        </w:rPr>
      </w:pPr>
      <w:r w:rsidRPr="00AC6853">
        <w:rPr>
          <w:rFonts w:cs="David" w:hint="cs"/>
          <w:b/>
          <w:bCs/>
          <w:sz w:val="24"/>
          <w:szCs w:val="24"/>
          <w:rtl/>
        </w:rPr>
        <w:t>אחריות</w:t>
      </w:r>
      <w:r w:rsidRPr="00AC6853">
        <w:rPr>
          <w:rFonts w:cs="David"/>
          <w:b/>
          <w:bCs/>
          <w:sz w:val="24"/>
          <w:szCs w:val="24"/>
          <w:rtl/>
        </w:rPr>
        <w:t xml:space="preserve"> </w:t>
      </w:r>
      <w:r w:rsidRPr="00AC6853">
        <w:rPr>
          <w:rFonts w:cs="David" w:hint="cs"/>
          <w:b/>
          <w:bCs/>
          <w:sz w:val="24"/>
          <w:szCs w:val="24"/>
          <w:rtl/>
        </w:rPr>
        <w:t>הורים</w:t>
      </w:r>
      <w:r w:rsidRPr="00AC6853">
        <w:rPr>
          <w:rFonts w:cs="David"/>
          <w:b/>
          <w:bCs/>
          <w:sz w:val="24"/>
          <w:szCs w:val="24"/>
          <w:rtl/>
        </w:rPr>
        <w:t xml:space="preserve"> </w:t>
      </w:r>
      <w:r w:rsidRPr="00AC6853">
        <w:rPr>
          <w:rFonts w:cs="David" w:hint="cs"/>
          <w:b/>
          <w:bCs/>
          <w:sz w:val="24"/>
          <w:szCs w:val="24"/>
          <w:rtl/>
        </w:rPr>
        <w:t>על</w:t>
      </w:r>
      <w:r w:rsidRPr="00AC6853">
        <w:rPr>
          <w:rFonts w:cs="David"/>
          <w:b/>
          <w:bCs/>
          <w:sz w:val="24"/>
          <w:szCs w:val="24"/>
          <w:rtl/>
        </w:rPr>
        <w:t xml:space="preserve"> </w:t>
      </w:r>
      <w:r w:rsidRPr="00AC6853">
        <w:rPr>
          <w:rFonts w:cs="David" w:hint="cs"/>
          <w:b/>
          <w:bCs/>
          <w:sz w:val="24"/>
          <w:szCs w:val="24"/>
          <w:rtl/>
        </w:rPr>
        <w:t>קטין</w:t>
      </w:r>
    </w:p>
    <w:p w:rsidR="00AC6853" w:rsidRPr="00AC6853" w:rsidRDefault="00AC6853" w:rsidP="00FC6908">
      <w:pPr>
        <w:spacing w:line="276" w:lineRule="auto"/>
        <w:ind w:left="-1192" w:right="-993"/>
        <w:contextualSpacing/>
        <w:jc w:val="both"/>
        <w:rPr>
          <w:rFonts w:cs="David"/>
          <w:sz w:val="24"/>
          <w:szCs w:val="24"/>
          <w:rtl/>
        </w:rPr>
      </w:pPr>
    </w:p>
    <w:p w:rsidR="00AC6853" w:rsidRPr="00AC6853" w:rsidRDefault="00AC6853" w:rsidP="00FC6908">
      <w:pPr>
        <w:spacing w:line="276" w:lineRule="auto"/>
        <w:ind w:left="-1192" w:right="-993"/>
        <w:contextualSpacing/>
        <w:jc w:val="both"/>
        <w:rPr>
          <w:rFonts w:cs="David"/>
          <w:sz w:val="24"/>
          <w:szCs w:val="24"/>
          <w:rtl/>
        </w:rPr>
      </w:pPr>
      <w:r w:rsidRPr="00AC6853">
        <w:rPr>
          <w:rFonts w:cs="David" w:hint="cs"/>
          <w:sz w:val="24"/>
          <w:szCs w:val="24"/>
          <w:rtl/>
        </w:rPr>
        <w:t>כשמדובר</w:t>
      </w:r>
      <w:r w:rsidRPr="00AC6853">
        <w:rPr>
          <w:rFonts w:cs="David"/>
          <w:sz w:val="24"/>
          <w:szCs w:val="24"/>
          <w:rtl/>
        </w:rPr>
        <w:t xml:space="preserve"> </w:t>
      </w:r>
      <w:r w:rsidRPr="00AC6853">
        <w:rPr>
          <w:rFonts w:cs="David" w:hint="cs"/>
          <w:sz w:val="24"/>
          <w:szCs w:val="24"/>
          <w:rtl/>
        </w:rPr>
        <w:t>בקטין</w:t>
      </w:r>
      <w:r w:rsidRPr="00AC6853">
        <w:rPr>
          <w:rFonts w:cs="David"/>
          <w:sz w:val="24"/>
          <w:szCs w:val="24"/>
          <w:rtl/>
        </w:rPr>
        <w:t xml:space="preserve"> </w:t>
      </w:r>
      <w:r w:rsidRPr="00AC6853">
        <w:rPr>
          <w:rFonts w:cs="David" w:hint="cs"/>
          <w:sz w:val="24"/>
          <w:szCs w:val="24"/>
          <w:rtl/>
        </w:rPr>
        <w:t>מתחת</w:t>
      </w:r>
      <w:r w:rsidRPr="00AC6853">
        <w:rPr>
          <w:rFonts w:cs="David"/>
          <w:sz w:val="24"/>
          <w:szCs w:val="24"/>
          <w:rtl/>
        </w:rPr>
        <w:t xml:space="preserve"> </w:t>
      </w:r>
      <w:r w:rsidRPr="00AC6853">
        <w:rPr>
          <w:rFonts w:cs="David" w:hint="cs"/>
          <w:sz w:val="24"/>
          <w:szCs w:val="24"/>
          <w:rtl/>
        </w:rPr>
        <w:t>לגיל</w:t>
      </w:r>
      <w:r w:rsidRPr="00AC6853">
        <w:rPr>
          <w:rFonts w:cs="David"/>
          <w:sz w:val="24"/>
          <w:szCs w:val="24"/>
          <w:rtl/>
        </w:rPr>
        <w:t xml:space="preserve"> 12, </w:t>
      </w:r>
      <w:r w:rsidRPr="00AC6853">
        <w:rPr>
          <w:rFonts w:cs="David" w:hint="cs"/>
          <w:sz w:val="24"/>
          <w:szCs w:val="24"/>
          <w:rtl/>
        </w:rPr>
        <w:t>אנו</w:t>
      </w:r>
      <w:r w:rsidRPr="00AC6853">
        <w:rPr>
          <w:rFonts w:cs="David"/>
          <w:sz w:val="24"/>
          <w:szCs w:val="24"/>
          <w:rtl/>
        </w:rPr>
        <w:t xml:space="preserve"> </w:t>
      </w:r>
      <w:r w:rsidRPr="00AC6853">
        <w:rPr>
          <w:rFonts w:cs="David" w:hint="cs"/>
          <w:sz w:val="24"/>
          <w:szCs w:val="24"/>
          <w:rtl/>
        </w:rPr>
        <w:t>נטיל</w:t>
      </w:r>
      <w:r w:rsidRPr="00AC6853">
        <w:rPr>
          <w:rFonts w:cs="David"/>
          <w:sz w:val="24"/>
          <w:szCs w:val="24"/>
          <w:rtl/>
        </w:rPr>
        <w:t xml:space="preserve"> </w:t>
      </w:r>
      <w:r w:rsidRPr="00AC6853">
        <w:rPr>
          <w:rFonts w:cs="David" w:hint="cs"/>
          <w:sz w:val="24"/>
          <w:szCs w:val="24"/>
          <w:rtl/>
        </w:rPr>
        <w:t>אחריות</w:t>
      </w:r>
      <w:r w:rsidRPr="00AC6853">
        <w:rPr>
          <w:rFonts w:cs="David"/>
          <w:sz w:val="24"/>
          <w:szCs w:val="24"/>
          <w:rtl/>
        </w:rPr>
        <w:t xml:space="preserve"> </w:t>
      </w:r>
      <w:r w:rsidRPr="00AC6853">
        <w:rPr>
          <w:rFonts w:cs="David" w:hint="cs"/>
          <w:sz w:val="24"/>
          <w:szCs w:val="24"/>
          <w:rtl/>
        </w:rPr>
        <w:t>על</w:t>
      </w:r>
      <w:r w:rsidRPr="00AC6853">
        <w:rPr>
          <w:rFonts w:cs="David"/>
          <w:sz w:val="24"/>
          <w:szCs w:val="24"/>
          <w:rtl/>
        </w:rPr>
        <w:t xml:space="preserve"> </w:t>
      </w:r>
      <w:r w:rsidRPr="00AC6853">
        <w:rPr>
          <w:rFonts w:cs="David" w:hint="cs"/>
          <w:sz w:val="24"/>
          <w:szCs w:val="24"/>
          <w:rtl/>
        </w:rPr>
        <w:t>ההורים</w:t>
      </w:r>
      <w:r w:rsidRPr="00AC6853">
        <w:rPr>
          <w:rFonts w:cs="David"/>
          <w:sz w:val="24"/>
          <w:szCs w:val="24"/>
          <w:rtl/>
        </w:rPr>
        <w:t xml:space="preserve"> </w:t>
      </w:r>
      <w:r w:rsidRPr="00AC6853">
        <w:rPr>
          <w:rFonts w:cs="David" w:hint="cs"/>
          <w:sz w:val="24"/>
          <w:szCs w:val="24"/>
          <w:rtl/>
        </w:rPr>
        <w:t>רק</w:t>
      </w:r>
      <w:r w:rsidRPr="00AC6853">
        <w:rPr>
          <w:rFonts w:cs="David"/>
          <w:sz w:val="24"/>
          <w:szCs w:val="24"/>
          <w:rtl/>
        </w:rPr>
        <w:t xml:space="preserve"> </w:t>
      </w:r>
      <w:r w:rsidRPr="00AC6853">
        <w:rPr>
          <w:rFonts w:cs="David" w:hint="cs"/>
          <w:sz w:val="24"/>
          <w:szCs w:val="24"/>
          <w:rtl/>
        </w:rPr>
        <w:t>אם</w:t>
      </w:r>
      <w:r w:rsidRPr="00AC6853">
        <w:rPr>
          <w:rFonts w:cs="David"/>
          <w:sz w:val="24"/>
          <w:szCs w:val="24"/>
          <w:rtl/>
        </w:rPr>
        <w:t xml:space="preserve"> </w:t>
      </w:r>
      <w:r w:rsidRPr="00AC6853">
        <w:rPr>
          <w:rFonts w:cs="David" w:hint="cs"/>
          <w:sz w:val="24"/>
          <w:szCs w:val="24"/>
          <w:rtl/>
        </w:rPr>
        <w:t>נוכיח</w:t>
      </w:r>
      <w:r w:rsidRPr="00AC6853">
        <w:rPr>
          <w:rFonts w:cs="David"/>
          <w:sz w:val="24"/>
          <w:szCs w:val="24"/>
          <w:rtl/>
        </w:rPr>
        <w:t xml:space="preserve"> </w:t>
      </w:r>
      <w:r w:rsidRPr="00AC6853">
        <w:rPr>
          <w:rFonts w:cs="David" w:hint="cs"/>
          <w:sz w:val="24"/>
          <w:szCs w:val="24"/>
          <w:rtl/>
        </w:rPr>
        <w:t>שההורים</w:t>
      </w:r>
      <w:r w:rsidRPr="00AC6853">
        <w:rPr>
          <w:rFonts w:cs="David"/>
          <w:sz w:val="24"/>
          <w:szCs w:val="24"/>
          <w:rtl/>
        </w:rPr>
        <w:t xml:space="preserve"> </w:t>
      </w:r>
      <w:r w:rsidRPr="00AC6853">
        <w:rPr>
          <w:rFonts w:cs="David" w:hint="cs"/>
          <w:sz w:val="24"/>
          <w:szCs w:val="24"/>
          <w:rtl/>
        </w:rPr>
        <w:t>התרשלו</w:t>
      </w:r>
      <w:r w:rsidRPr="00AC6853">
        <w:rPr>
          <w:rFonts w:cs="David"/>
          <w:sz w:val="24"/>
          <w:szCs w:val="24"/>
          <w:rtl/>
        </w:rPr>
        <w:t>.</w:t>
      </w:r>
    </w:p>
    <w:p w:rsidR="00AC6853" w:rsidRPr="00AC6853" w:rsidRDefault="00AC6853" w:rsidP="00FC6908">
      <w:pPr>
        <w:spacing w:line="276" w:lineRule="auto"/>
        <w:ind w:left="-1192" w:right="-993"/>
        <w:contextualSpacing/>
        <w:jc w:val="both"/>
        <w:rPr>
          <w:rFonts w:cs="David"/>
          <w:sz w:val="24"/>
          <w:szCs w:val="24"/>
          <w:rtl/>
        </w:rPr>
      </w:pPr>
    </w:p>
    <w:p w:rsidR="00AC6853" w:rsidRPr="00AC6853" w:rsidRDefault="00AC6853" w:rsidP="00FC6908">
      <w:pPr>
        <w:spacing w:line="276" w:lineRule="auto"/>
        <w:ind w:left="-1192" w:right="-993"/>
        <w:contextualSpacing/>
        <w:jc w:val="both"/>
        <w:rPr>
          <w:rFonts w:cs="David"/>
          <w:sz w:val="24"/>
          <w:szCs w:val="24"/>
          <w:rtl/>
        </w:rPr>
      </w:pPr>
      <w:r w:rsidRPr="00AC6853">
        <w:rPr>
          <w:rFonts w:cs="David" w:hint="cs"/>
          <w:sz w:val="24"/>
          <w:szCs w:val="24"/>
          <w:u w:val="double"/>
          <w:rtl/>
        </w:rPr>
        <w:t>פס</w:t>
      </w:r>
      <w:r w:rsidRPr="00AC6853">
        <w:rPr>
          <w:rFonts w:cs="David"/>
          <w:sz w:val="24"/>
          <w:szCs w:val="24"/>
          <w:u w:val="double"/>
          <w:rtl/>
        </w:rPr>
        <w:t>"</w:t>
      </w:r>
      <w:r w:rsidRPr="00AC6853">
        <w:rPr>
          <w:rFonts w:cs="David" w:hint="cs"/>
          <w:sz w:val="24"/>
          <w:szCs w:val="24"/>
          <w:u w:val="double"/>
          <w:rtl/>
        </w:rPr>
        <w:t>ד</w:t>
      </w:r>
      <w:r w:rsidRPr="00AC6853">
        <w:rPr>
          <w:rFonts w:cs="David"/>
          <w:sz w:val="24"/>
          <w:szCs w:val="24"/>
          <w:u w:val="double"/>
          <w:rtl/>
        </w:rPr>
        <w:t xml:space="preserve"> </w:t>
      </w:r>
      <w:r w:rsidRPr="00AC6853">
        <w:rPr>
          <w:rFonts w:cs="David" w:hint="cs"/>
          <w:sz w:val="24"/>
          <w:szCs w:val="24"/>
          <w:u w:val="double"/>
          <w:rtl/>
        </w:rPr>
        <w:t>צימרמן</w:t>
      </w:r>
      <w:r w:rsidRPr="00AC6853">
        <w:rPr>
          <w:rFonts w:cs="David"/>
          <w:sz w:val="24"/>
          <w:szCs w:val="24"/>
          <w:u w:val="double"/>
          <w:rtl/>
        </w:rPr>
        <w:t>-</w:t>
      </w:r>
      <w:r w:rsidRPr="00AC6853">
        <w:rPr>
          <w:rFonts w:cs="David"/>
          <w:sz w:val="24"/>
          <w:szCs w:val="24"/>
          <w:rtl/>
        </w:rPr>
        <w:t xml:space="preserve"> </w:t>
      </w:r>
      <w:r w:rsidRPr="00AC6853">
        <w:rPr>
          <w:rFonts w:cs="David" w:hint="cs"/>
          <w:sz w:val="24"/>
          <w:szCs w:val="24"/>
          <w:rtl/>
        </w:rPr>
        <w:t>עידו</w:t>
      </w:r>
      <w:r w:rsidRPr="00AC6853">
        <w:rPr>
          <w:rFonts w:cs="David"/>
          <w:sz w:val="24"/>
          <w:szCs w:val="24"/>
          <w:rtl/>
        </w:rPr>
        <w:t xml:space="preserve"> </w:t>
      </w:r>
      <w:r w:rsidRPr="00AC6853">
        <w:rPr>
          <w:rFonts w:cs="David" w:hint="cs"/>
          <w:sz w:val="24"/>
          <w:szCs w:val="24"/>
          <w:rtl/>
        </w:rPr>
        <w:t>צימרמן</w:t>
      </w:r>
      <w:r w:rsidRPr="00AC6853">
        <w:rPr>
          <w:rFonts w:cs="David"/>
          <w:sz w:val="24"/>
          <w:szCs w:val="24"/>
          <w:rtl/>
        </w:rPr>
        <w:t xml:space="preserve"> </w:t>
      </w:r>
      <w:r w:rsidRPr="00AC6853">
        <w:rPr>
          <w:rFonts w:cs="David" w:hint="cs"/>
          <w:sz w:val="24"/>
          <w:szCs w:val="24"/>
          <w:rtl/>
        </w:rPr>
        <w:t>בן</w:t>
      </w:r>
      <w:r w:rsidRPr="00AC6853">
        <w:rPr>
          <w:rFonts w:cs="David"/>
          <w:sz w:val="24"/>
          <w:szCs w:val="24"/>
          <w:rtl/>
        </w:rPr>
        <w:t xml:space="preserve"> </w:t>
      </w:r>
      <w:r w:rsidRPr="00AC6853">
        <w:rPr>
          <w:rFonts w:cs="David" w:hint="cs"/>
          <w:sz w:val="24"/>
          <w:szCs w:val="24"/>
          <w:rtl/>
        </w:rPr>
        <w:t>ה</w:t>
      </w:r>
      <w:r w:rsidRPr="00AC6853">
        <w:rPr>
          <w:rFonts w:cs="David"/>
          <w:sz w:val="24"/>
          <w:szCs w:val="24"/>
          <w:rtl/>
        </w:rPr>
        <w:t xml:space="preserve">- 4 </w:t>
      </w:r>
      <w:r w:rsidRPr="00AC6853">
        <w:rPr>
          <w:rFonts w:cs="David" w:hint="cs"/>
          <w:sz w:val="24"/>
          <w:szCs w:val="24"/>
          <w:rtl/>
        </w:rPr>
        <w:t>וחצי</w:t>
      </w:r>
      <w:r w:rsidRPr="00AC6853">
        <w:rPr>
          <w:rFonts w:cs="David"/>
          <w:sz w:val="24"/>
          <w:szCs w:val="24"/>
          <w:rtl/>
        </w:rPr>
        <w:t xml:space="preserve"> </w:t>
      </w:r>
      <w:r w:rsidRPr="00AC6853">
        <w:rPr>
          <w:rFonts w:cs="David" w:hint="cs"/>
          <w:sz w:val="24"/>
          <w:szCs w:val="24"/>
          <w:rtl/>
        </w:rPr>
        <w:t>יצא</w:t>
      </w:r>
      <w:r w:rsidRPr="00AC6853">
        <w:rPr>
          <w:rFonts w:cs="David"/>
          <w:sz w:val="24"/>
          <w:szCs w:val="24"/>
          <w:rtl/>
        </w:rPr>
        <w:t xml:space="preserve"> </w:t>
      </w:r>
      <w:r w:rsidRPr="00AC6853">
        <w:rPr>
          <w:rFonts w:cs="David" w:hint="cs"/>
          <w:sz w:val="24"/>
          <w:szCs w:val="24"/>
          <w:rtl/>
        </w:rPr>
        <w:t>עם</w:t>
      </w:r>
      <w:r w:rsidRPr="00AC6853">
        <w:rPr>
          <w:rFonts w:cs="David"/>
          <w:sz w:val="24"/>
          <w:szCs w:val="24"/>
          <w:rtl/>
        </w:rPr>
        <w:t xml:space="preserve"> </w:t>
      </w:r>
      <w:r w:rsidRPr="00AC6853">
        <w:rPr>
          <w:rFonts w:cs="David" w:hint="cs"/>
          <w:sz w:val="24"/>
          <w:szCs w:val="24"/>
          <w:rtl/>
        </w:rPr>
        <w:t>אחיו</w:t>
      </w:r>
      <w:r w:rsidRPr="00AC6853">
        <w:rPr>
          <w:rFonts w:cs="David"/>
          <w:sz w:val="24"/>
          <w:szCs w:val="24"/>
          <w:rtl/>
        </w:rPr>
        <w:t xml:space="preserve"> </w:t>
      </w:r>
      <w:r w:rsidRPr="00AC6853">
        <w:rPr>
          <w:rFonts w:cs="David" w:hint="cs"/>
          <w:sz w:val="24"/>
          <w:szCs w:val="24"/>
          <w:rtl/>
        </w:rPr>
        <w:t>הגדול</w:t>
      </w:r>
      <w:r w:rsidRPr="00AC6853">
        <w:rPr>
          <w:rFonts w:cs="David"/>
          <w:sz w:val="24"/>
          <w:szCs w:val="24"/>
          <w:rtl/>
        </w:rPr>
        <w:t xml:space="preserve"> </w:t>
      </w:r>
      <w:r w:rsidRPr="00AC6853">
        <w:rPr>
          <w:rFonts w:cs="David" w:hint="cs"/>
          <w:sz w:val="24"/>
          <w:szCs w:val="24"/>
          <w:rtl/>
        </w:rPr>
        <w:t>ממנו</w:t>
      </w:r>
      <w:r w:rsidRPr="00AC6853">
        <w:rPr>
          <w:rFonts w:cs="David"/>
          <w:sz w:val="24"/>
          <w:szCs w:val="24"/>
          <w:rtl/>
        </w:rPr>
        <w:t xml:space="preserve"> </w:t>
      </w:r>
      <w:r w:rsidRPr="00AC6853">
        <w:rPr>
          <w:rFonts w:cs="David" w:hint="cs"/>
          <w:sz w:val="24"/>
          <w:szCs w:val="24"/>
          <w:rtl/>
        </w:rPr>
        <w:t>לשחק</w:t>
      </w:r>
      <w:r w:rsidRPr="00AC6853">
        <w:rPr>
          <w:rFonts w:cs="David"/>
          <w:sz w:val="24"/>
          <w:szCs w:val="24"/>
          <w:rtl/>
        </w:rPr>
        <w:t xml:space="preserve"> </w:t>
      </w:r>
      <w:r w:rsidRPr="00AC6853">
        <w:rPr>
          <w:rFonts w:cs="David" w:hint="cs"/>
          <w:sz w:val="24"/>
          <w:szCs w:val="24"/>
          <w:rtl/>
        </w:rPr>
        <w:t>בחוץ</w:t>
      </w:r>
      <w:r w:rsidRPr="00AC6853">
        <w:rPr>
          <w:rFonts w:cs="David"/>
          <w:sz w:val="24"/>
          <w:szCs w:val="24"/>
          <w:rtl/>
        </w:rPr>
        <w:t xml:space="preserve">. </w:t>
      </w:r>
      <w:r w:rsidRPr="00AC6853">
        <w:rPr>
          <w:rFonts w:cs="David" w:hint="cs"/>
          <w:sz w:val="24"/>
          <w:szCs w:val="24"/>
          <w:rtl/>
        </w:rPr>
        <w:t>הוא</w:t>
      </w:r>
      <w:r w:rsidRPr="00AC6853">
        <w:rPr>
          <w:rFonts w:cs="David"/>
          <w:sz w:val="24"/>
          <w:szCs w:val="24"/>
          <w:rtl/>
        </w:rPr>
        <w:t xml:space="preserve"> </w:t>
      </w:r>
      <w:r w:rsidRPr="00AC6853">
        <w:rPr>
          <w:rFonts w:cs="David" w:hint="cs"/>
          <w:sz w:val="24"/>
          <w:szCs w:val="24"/>
          <w:rtl/>
        </w:rPr>
        <w:t>נכנס</w:t>
      </w:r>
      <w:r w:rsidRPr="00AC6853">
        <w:rPr>
          <w:rFonts w:cs="David"/>
          <w:sz w:val="24"/>
          <w:szCs w:val="24"/>
          <w:rtl/>
        </w:rPr>
        <w:t xml:space="preserve"> </w:t>
      </w:r>
      <w:r w:rsidRPr="00AC6853">
        <w:rPr>
          <w:rFonts w:cs="David" w:hint="cs"/>
          <w:sz w:val="24"/>
          <w:szCs w:val="24"/>
          <w:rtl/>
        </w:rPr>
        <w:t>לחצר</w:t>
      </w:r>
      <w:r w:rsidRPr="00AC6853">
        <w:rPr>
          <w:rFonts w:cs="David"/>
          <w:sz w:val="24"/>
          <w:szCs w:val="24"/>
          <w:rtl/>
        </w:rPr>
        <w:t xml:space="preserve"> </w:t>
      </w:r>
      <w:r w:rsidRPr="00AC6853">
        <w:rPr>
          <w:rFonts w:cs="David" w:hint="cs"/>
          <w:sz w:val="24"/>
          <w:szCs w:val="24"/>
          <w:rtl/>
        </w:rPr>
        <w:t>שכנו</w:t>
      </w:r>
      <w:r w:rsidRPr="00AC6853">
        <w:rPr>
          <w:rFonts w:cs="David"/>
          <w:sz w:val="24"/>
          <w:szCs w:val="24"/>
          <w:rtl/>
        </w:rPr>
        <w:t xml:space="preserve"> </w:t>
      </w:r>
      <w:r w:rsidRPr="00AC6853">
        <w:rPr>
          <w:rFonts w:cs="David" w:hint="cs"/>
          <w:sz w:val="24"/>
          <w:szCs w:val="24"/>
          <w:rtl/>
        </w:rPr>
        <w:t>דרך</w:t>
      </w:r>
      <w:r w:rsidRPr="00AC6853">
        <w:rPr>
          <w:rFonts w:cs="David"/>
          <w:sz w:val="24"/>
          <w:szCs w:val="24"/>
          <w:rtl/>
        </w:rPr>
        <w:t xml:space="preserve"> </w:t>
      </w:r>
      <w:r w:rsidRPr="00AC6853">
        <w:rPr>
          <w:rFonts w:cs="David" w:hint="cs"/>
          <w:sz w:val="24"/>
          <w:szCs w:val="24"/>
          <w:rtl/>
        </w:rPr>
        <w:t>השער</w:t>
      </w:r>
      <w:r w:rsidRPr="00AC6853">
        <w:rPr>
          <w:rFonts w:cs="David"/>
          <w:sz w:val="24"/>
          <w:szCs w:val="24"/>
          <w:rtl/>
        </w:rPr>
        <w:t xml:space="preserve"> </w:t>
      </w:r>
      <w:r w:rsidRPr="00AC6853">
        <w:rPr>
          <w:rFonts w:cs="David" w:hint="cs"/>
          <w:sz w:val="24"/>
          <w:szCs w:val="24"/>
          <w:rtl/>
        </w:rPr>
        <w:t>הסגור</w:t>
      </w:r>
      <w:r w:rsidRPr="00AC6853">
        <w:rPr>
          <w:rFonts w:cs="David"/>
          <w:sz w:val="24"/>
          <w:szCs w:val="24"/>
          <w:rtl/>
        </w:rPr>
        <w:t xml:space="preserve"> </w:t>
      </w:r>
      <w:r w:rsidRPr="00AC6853">
        <w:rPr>
          <w:rFonts w:cs="David" w:hint="cs"/>
          <w:sz w:val="24"/>
          <w:szCs w:val="24"/>
          <w:rtl/>
        </w:rPr>
        <w:t>וכלבו</w:t>
      </w:r>
      <w:r w:rsidRPr="00AC6853">
        <w:rPr>
          <w:rFonts w:cs="David"/>
          <w:sz w:val="24"/>
          <w:szCs w:val="24"/>
          <w:rtl/>
        </w:rPr>
        <w:t xml:space="preserve"> </w:t>
      </w:r>
      <w:r w:rsidRPr="00AC6853">
        <w:rPr>
          <w:rFonts w:cs="David" w:hint="cs"/>
          <w:sz w:val="24"/>
          <w:szCs w:val="24"/>
          <w:rtl/>
        </w:rPr>
        <w:t>הקשור</w:t>
      </w:r>
      <w:r w:rsidRPr="00AC6853">
        <w:rPr>
          <w:rFonts w:cs="David"/>
          <w:sz w:val="24"/>
          <w:szCs w:val="24"/>
          <w:rtl/>
        </w:rPr>
        <w:t xml:space="preserve"> </w:t>
      </w:r>
      <w:r w:rsidRPr="00AC6853">
        <w:rPr>
          <w:rFonts w:cs="David" w:hint="cs"/>
          <w:sz w:val="24"/>
          <w:szCs w:val="24"/>
          <w:rtl/>
        </w:rPr>
        <w:t>של</w:t>
      </w:r>
      <w:r w:rsidRPr="00AC6853">
        <w:rPr>
          <w:rFonts w:cs="David"/>
          <w:sz w:val="24"/>
          <w:szCs w:val="24"/>
          <w:rtl/>
        </w:rPr>
        <w:t xml:space="preserve"> </w:t>
      </w:r>
      <w:r w:rsidRPr="00AC6853">
        <w:rPr>
          <w:rFonts w:cs="David" w:hint="cs"/>
          <w:sz w:val="24"/>
          <w:szCs w:val="24"/>
          <w:rtl/>
        </w:rPr>
        <w:t>השכנו</w:t>
      </w:r>
      <w:r w:rsidRPr="00AC6853">
        <w:rPr>
          <w:rFonts w:cs="David"/>
          <w:sz w:val="24"/>
          <w:szCs w:val="24"/>
          <w:rtl/>
        </w:rPr>
        <w:t xml:space="preserve"> </w:t>
      </w:r>
      <w:r w:rsidRPr="00AC6853">
        <w:rPr>
          <w:rFonts w:cs="David" w:hint="cs"/>
          <w:sz w:val="24"/>
          <w:szCs w:val="24"/>
          <w:rtl/>
        </w:rPr>
        <w:t>הצליח</w:t>
      </w:r>
      <w:r w:rsidRPr="00AC6853">
        <w:rPr>
          <w:rFonts w:cs="David"/>
          <w:sz w:val="24"/>
          <w:szCs w:val="24"/>
          <w:rtl/>
        </w:rPr>
        <w:t xml:space="preserve"> </w:t>
      </w:r>
      <w:r w:rsidRPr="00AC6853">
        <w:rPr>
          <w:rFonts w:cs="David" w:hint="cs"/>
          <w:sz w:val="24"/>
          <w:szCs w:val="24"/>
          <w:rtl/>
        </w:rPr>
        <w:t>להגיע</w:t>
      </w:r>
      <w:r w:rsidRPr="00AC6853">
        <w:rPr>
          <w:rFonts w:cs="David"/>
          <w:sz w:val="24"/>
          <w:szCs w:val="24"/>
          <w:rtl/>
        </w:rPr>
        <w:t xml:space="preserve"> </w:t>
      </w:r>
      <w:r w:rsidRPr="00AC6853">
        <w:rPr>
          <w:rFonts w:cs="David" w:hint="cs"/>
          <w:sz w:val="24"/>
          <w:szCs w:val="24"/>
          <w:rtl/>
        </w:rPr>
        <w:t>עד</w:t>
      </w:r>
      <w:r w:rsidRPr="00AC6853">
        <w:rPr>
          <w:rFonts w:cs="David"/>
          <w:sz w:val="24"/>
          <w:szCs w:val="24"/>
          <w:rtl/>
        </w:rPr>
        <w:t xml:space="preserve"> </w:t>
      </w:r>
      <w:r w:rsidRPr="00AC6853">
        <w:rPr>
          <w:rFonts w:cs="David" w:hint="cs"/>
          <w:sz w:val="24"/>
          <w:szCs w:val="24"/>
          <w:rtl/>
        </w:rPr>
        <w:t>אליו</w:t>
      </w:r>
      <w:r w:rsidRPr="00AC6853">
        <w:rPr>
          <w:rFonts w:cs="David"/>
          <w:sz w:val="24"/>
          <w:szCs w:val="24"/>
          <w:rtl/>
        </w:rPr>
        <w:t xml:space="preserve"> </w:t>
      </w:r>
      <w:r w:rsidRPr="00AC6853">
        <w:rPr>
          <w:rFonts w:cs="David" w:hint="cs"/>
          <w:sz w:val="24"/>
          <w:szCs w:val="24"/>
          <w:rtl/>
        </w:rPr>
        <w:t>ולפצוע</w:t>
      </w:r>
      <w:r w:rsidRPr="00AC6853">
        <w:rPr>
          <w:rFonts w:cs="David"/>
          <w:sz w:val="24"/>
          <w:szCs w:val="24"/>
          <w:rtl/>
        </w:rPr>
        <w:t xml:space="preserve"> </w:t>
      </w:r>
      <w:r w:rsidRPr="00AC6853">
        <w:rPr>
          <w:rFonts w:cs="David" w:hint="cs"/>
          <w:sz w:val="24"/>
          <w:szCs w:val="24"/>
          <w:rtl/>
        </w:rPr>
        <w:t>אותו</w:t>
      </w:r>
      <w:r w:rsidRPr="00AC6853">
        <w:rPr>
          <w:rFonts w:cs="David"/>
          <w:sz w:val="24"/>
          <w:szCs w:val="24"/>
          <w:rtl/>
        </w:rPr>
        <w:t xml:space="preserve">. </w:t>
      </w:r>
    </w:p>
    <w:p w:rsidR="00AC6853" w:rsidRPr="00AC6853" w:rsidRDefault="00AC6853" w:rsidP="00FC6908">
      <w:pPr>
        <w:spacing w:line="276" w:lineRule="auto"/>
        <w:ind w:left="-1192" w:right="-993"/>
        <w:contextualSpacing/>
        <w:jc w:val="both"/>
        <w:rPr>
          <w:rFonts w:cs="David"/>
          <w:sz w:val="24"/>
          <w:szCs w:val="24"/>
          <w:rtl/>
        </w:rPr>
      </w:pPr>
      <w:r w:rsidRPr="00AC6853">
        <w:rPr>
          <w:rFonts w:cs="David" w:hint="cs"/>
          <w:sz w:val="24"/>
          <w:szCs w:val="24"/>
          <w:rtl/>
        </w:rPr>
        <w:t>ביהמ</w:t>
      </w:r>
      <w:r w:rsidRPr="00AC6853">
        <w:rPr>
          <w:rFonts w:cs="David"/>
          <w:sz w:val="24"/>
          <w:szCs w:val="24"/>
          <w:rtl/>
        </w:rPr>
        <w:t>"</w:t>
      </w:r>
      <w:r w:rsidRPr="00AC6853">
        <w:rPr>
          <w:rFonts w:cs="David" w:hint="cs"/>
          <w:sz w:val="24"/>
          <w:szCs w:val="24"/>
          <w:rtl/>
        </w:rPr>
        <w:t>ש</w:t>
      </w:r>
      <w:r w:rsidRPr="00AC6853">
        <w:rPr>
          <w:rFonts w:cs="David"/>
          <w:sz w:val="24"/>
          <w:szCs w:val="24"/>
          <w:rtl/>
        </w:rPr>
        <w:t xml:space="preserve"> (</w:t>
      </w:r>
      <w:r w:rsidRPr="00AC6853">
        <w:rPr>
          <w:rFonts w:cs="David" w:hint="cs"/>
          <w:sz w:val="24"/>
          <w:szCs w:val="24"/>
          <w:rtl/>
        </w:rPr>
        <w:t>בערעור</w:t>
      </w:r>
      <w:r w:rsidRPr="00AC6853">
        <w:rPr>
          <w:rFonts w:cs="David"/>
          <w:sz w:val="24"/>
          <w:szCs w:val="24"/>
          <w:rtl/>
        </w:rPr>
        <w:t xml:space="preserve">) </w:t>
      </w:r>
      <w:r w:rsidRPr="00AC6853">
        <w:rPr>
          <w:rFonts w:cs="David" w:hint="cs"/>
          <w:sz w:val="24"/>
          <w:szCs w:val="24"/>
          <w:rtl/>
        </w:rPr>
        <w:t>קובע</w:t>
      </w:r>
      <w:r w:rsidRPr="00AC6853">
        <w:rPr>
          <w:rFonts w:cs="David"/>
          <w:sz w:val="24"/>
          <w:szCs w:val="24"/>
          <w:rtl/>
        </w:rPr>
        <w:t xml:space="preserve"> </w:t>
      </w:r>
      <w:r w:rsidRPr="00AC6853">
        <w:rPr>
          <w:rFonts w:cs="David" w:hint="cs"/>
          <w:sz w:val="24"/>
          <w:szCs w:val="24"/>
          <w:rtl/>
        </w:rPr>
        <w:t>כי</w:t>
      </w:r>
      <w:r w:rsidRPr="00AC6853">
        <w:rPr>
          <w:rFonts w:cs="David"/>
          <w:sz w:val="24"/>
          <w:szCs w:val="24"/>
          <w:rtl/>
        </w:rPr>
        <w:t xml:space="preserve"> </w:t>
      </w:r>
      <w:r w:rsidRPr="00AC6853">
        <w:rPr>
          <w:rFonts w:cs="David" w:hint="cs"/>
          <w:sz w:val="24"/>
          <w:szCs w:val="24"/>
          <w:rtl/>
        </w:rPr>
        <w:t>יש</w:t>
      </w:r>
      <w:r w:rsidRPr="00AC6853">
        <w:rPr>
          <w:rFonts w:cs="David"/>
          <w:sz w:val="24"/>
          <w:szCs w:val="24"/>
          <w:rtl/>
        </w:rPr>
        <w:t xml:space="preserve"> </w:t>
      </w:r>
      <w:r w:rsidRPr="00AC6853">
        <w:rPr>
          <w:rFonts w:cs="David" w:hint="cs"/>
          <w:sz w:val="24"/>
          <w:szCs w:val="24"/>
          <w:rtl/>
        </w:rPr>
        <w:t>רשלנות</w:t>
      </w:r>
      <w:r w:rsidRPr="00AC6853">
        <w:rPr>
          <w:rFonts w:cs="David"/>
          <w:sz w:val="24"/>
          <w:szCs w:val="24"/>
          <w:rtl/>
        </w:rPr>
        <w:t xml:space="preserve"> </w:t>
      </w:r>
      <w:r w:rsidRPr="00AC6853">
        <w:rPr>
          <w:rFonts w:cs="David" w:hint="cs"/>
          <w:sz w:val="24"/>
          <w:szCs w:val="24"/>
          <w:rtl/>
        </w:rPr>
        <w:t>של</w:t>
      </w:r>
      <w:r w:rsidRPr="00AC6853">
        <w:rPr>
          <w:rFonts w:cs="David"/>
          <w:sz w:val="24"/>
          <w:szCs w:val="24"/>
          <w:rtl/>
        </w:rPr>
        <w:t xml:space="preserve"> </w:t>
      </w:r>
      <w:r w:rsidRPr="00AC6853">
        <w:rPr>
          <w:rFonts w:cs="David" w:hint="cs"/>
          <w:sz w:val="24"/>
          <w:szCs w:val="24"/>
          <w:rtl/>
        </w:rPr>
        <w:t>האם</w:t>
      </w:r>
      <w:r w:rsidRPr="00AC6853">
        <w:rPr>
          <w:rFonts w:cs="David"/>
          <w:sz w:val="24"/>
          <w:szCs w:val="24"/>
          <w:rtl/>
        </w:rPr>
        <w:t xml:space="preserve"> </w:t>
      </w:r>
      <w:r w:rsidRPr="00AC6853">
        <w:rPr>
          <w:rFonts w:cs="David" w:hint="cs"/>
          <w:sz w:val="24"/>
          <w:szCs w:val="24"/>
          <w:rtl/>
        </w:rPr>
        <w:t>ששלחה</w:t>
      </w:r>
      <w:r w:rsidRPr="00AC6853">
        <w:rPr>
          <w:rFonts w:cs="David"/>
          <w:sz w:val="24"/>
          <w:szCs w:val="24"/>
          <w:rtl/>
        </w:rPr>
        <w:t xml:space="preserve"> </w:t>
      </w:r>
      <w:r w:rsidRPr="00AC6853">
        <w:rPr>
          <w:rFonts w:cs="David" w:hint="cs"/>
          <w:sz w:val="24"/>
          <w:szCs w:val="24"/>
          <w:rtl/>
        </w:rPr>
        <w:t>אותו</w:t>
      </w:r>
      <w:r w:rsidRPr="00AC6853">
        <w:rPr>
          <w:rFonts w:cs="David"/>
          <w:sz w:val="24"/>
          <w:szCs w:val="24"/>
          <w:rtl/>
        </w:rPr>
        <w:t xml:space="preserve"> </w:t>
      </w:r>
      <w:r w:rsidRPr="00AC6853">
        <w:rPr>
          <w:rFonts w:cs="David" w:hint="cs"/>
          <w:sz w:val="24"/>
          <w:szCs w:val="24"/>
          <w:rtl/>
        </w:rPr>
        <w:t>לשחק</w:t>
      </w:r>
      <w:r w:rsidRPr="00AC6853">
        <w:rPr>
          <w:rFonts w:cs="David"/>
          <w:sz w:val="24"/>
          <w:szCs w:val="24"/>
          <w:rtl/>
        </w:rPr>
        <w:t xml:space="preserve"> </w:t>
      </w:r>
      <w:r w:rsidRPr="00AC6853">
        <w:rPr>
          <w:rFonts w:cs="David" w:hint="cs"/>
          <w:sz w:val="24"/>
          <w:szCs w:val="24"/>
          <w:rtl/>
        </w:rPr>
        <w:t>ללא</w:t>
      </w:r>
      <w:r w:rsidRPr="00AC6853">
        <w:rPr>
          <w:rFonts w:cs="David"/>
          <w:sz w:val="24"/>
          <w:szCs w:val="24"/>
          <w:rtl/>
        </w:rPr>
        <w:t xml:space="preserve"> </w:t>
      </w:r>
      <w:r w:rsidRPr="00AC6853">
        <w:rPr>
          <w:rFonts w:cs="David" w:hint="cs"/>
          <w:sz w:val="24"/>
          <w:szCs w:val="24"/>
          <w:rtl/>
        </w:rPr>
        <w:t>השגחת</w:t>
      </w:r>
      <w:r w:rsidRPr="00AC6853">
        <w:rPr>
          <w:rFonts w:cs="David"/>
          <w:sz w:val="24"/>
          <w:szCs w:val="24"/>
          <w:rtl/>
        </w:rPr>
        <w:t xml:space="preserve"> </w:t>
      </w:r>
      <w:r w:rsidRPr="00AC6853">
        <w:rPr>
          <w:rFonts w:cs="David" w:hint="cs"/>
          <w:sz w:val="24"/>
          <w:szCs w:val="24"/>
          <w:rtl/>
        </w:rPr>
        <w:t>מבוגר</w:t>
      </w:r>
      <w:r w:rsidRPr="00AC6853">
        <w:rPr>
          <w:rFonts w:cs="David"/>
          <w:sz w:val="24"/>
          <w:szCs w:val="24"/>
          <w:rtl/>
        </w:rPr>
        <w:t xml:space="preserve">. </w:t>
      </w:r>
      <w:r w:rsidRPr="00AC6853">
        <w:rPr>
          <w:rFonts w:cs="David" w:hint="cs"/>
          <w:sz w:val="24"/>
          <w:szCs w:val="24"/>
          <w:rtl/>
        </w:rPr>
        <w:t>א</w:t>
      </w:r>
      <w:r w:rsidRPr="00AC6853">
        <w:rPr>
          <w:rFonts w:cs="David"/>
          <w:sz w:val="24"/>
          <w:szCs w:val="24"/>
          <w:rtl/>
        </w:rPr>
        <w:t>"</w:t>
      </w:r>
      <w:r w:rsidRPr="00AC6853">
        <w:rPr>
          <w:rFonts w:cs="David" w:hint="cs"/>
          <w:sz w:val="24"/>
          <w:szCs w:val="24"/>
          <w:rtl/>
        </w:rPr>
        <w:t>א</w:t>
      </w:r>
      <w:r w:rsidRPr="00AC6853">
        <w:rPr>
          <w:rFonts w:cs="David"/>
          <w:sz w:val="24"/>
          <w:szCs w:val="24"/>
          <w:rtl/>
        </w:rPr>
        <w:t xml:space="preserve"> </w:t>
      </w:r>
      <w:r w:rsidRPr="00AC6853">
        <w:rPr>
          <w:rFonts w:cs="David" w:hint="cs"/>
          <w:sz w:val="24"/>
          <w:szCs w:val="24"/>
          <w:rtl/>
        </w:rPr>
        <w:t>לסמוך</w:t>
      </w:r>
      <w:r w:rsidRPr="00AC6853">
        <w:rPr>
          <w:rFonts w:cs="David"/>
          <w:sz w:val="24"/>
          <w:szCs w:val="24"/>
          <w:rtl/>
        </w:rPr>
        <w:t xml:space="preserve"> </w:t>
      </w:r>
      <w:r w:rsidRPr="00AC6853">
        <w:rPr>
          <w:rFonts w:cs="David" w:hint="cs"/>
          <w:sz w:val="24"/>
          <w:szCs w:val="24"/>
          <w:rtl/>
        </w:rPr>
        <w:t>על</w:t>
      </w:r>
      <w:r w:rsidRPr="00AC6853">
        <w:rPr>
          <w:rFonts w:cs="David"/>
          <w:sz w:val="24"/>
          <w:szCs w:val="24"/>
          <w:rtl/>
        </w:rPr>
        <w:t xml:space="preserve"> </w:t>
      </w:r>
      <w:r w:rsidRPr="00AC6853">
        <w:rPr>
          <w:rFonts w:cs="David" w:hint="cs"/>
          <w:sz w:val="24"/>
          <w:szCs w:val="24"/>
          <w:rtl/>
        </w:rPr>
        <w:t>כך</w:t>
      </w:r>
      <w:r w:rsidRPr="00AC6853">
        <w:rPr>
          <w:rFonts w:cs="David"/>
          <w:sz w:val="24"/>
          <w:szCs w:val="24"/>
          <w:rtl/>
        </w:rPr>
        <w:t xml:space="preserve"> </w:t>
      </w:r>
      <w:r w:rsidRPr="00AC6853">
        <w:rPr>
          <w:rFonts w:cs="David" w:hint="cs"/>
          <w:sz w:val="24"/>
          <w:szCs w:val="24"/>
          <w:rtl/>
        </w:rPr>
        <w:t>שהאחריות</w:t>
      </w:r>
      <w:r w:rsidRPr="00AC6853">
        <w:rPr>
          <w:rFonts w:cs="David"/>
          <w:sz w:val="24"/>
          <w:szCs w:val="24"/>
          <w:rtl/>
        </w:rPr>
        <w:t xml:space="preserve"> </w:t>
      </w:r>
      <w:r w:rsidRPr="00AC6853">
        <w:rPr>
          <w:rFonts w:cs="David" w:hint="cs"/>
          <w:sz w:val="24"/>
          <w:szCs w:val="24"/>
          <w:rtl/>
        </w:rPr>
        <w:t>לשמור</w:t>
      </w:r>
      <w:r w:rsidRPr="00AC6853">
        <w:rPr>
          <w:rFonts w:cs="David"/>
          <w:sz w:val="24"/>
          <w:szCs w:val="24"/>
          <w:rtl/>
        </w:rPr>
        <w:t xml:space="preserve"> </w:t>
      </w:r>
      <w:r w:rsidRPr="00AC6853">
        <w:rPr>
          <w:rFonts w:cs="David" w:hint="cs"/>
          <w:sz w:val="24"/>
          <w:szCs w:val="24"/>
          <w:rtl/>
        </w:rPr>
        <w:t>על</w:t>
      </w:r>
      <w:r w:rsidRPr="00AC6853">
        <w:rPr>
          <w:rFonts w:cs="David"/>
          <w:sz w:val="24"/>
          <w:szCs w:val="24"/>
          <w:rtl/>
        </w:rPr>
        <w:t xml:space="preserve"> </w:t>
      </w:r>
      <w:r w:rsidRPr="00AC6853">
        <w:rPr>
          <w:rFonts w:cs="David" w:hint="cs"/>
          <w:sz w:val="24"/>
          <w:szCs w:val="24"/>
          <w:rtl/>
        </w:rPr>
        <w:t>הכלב</w:t>
      </w:r>
      <w:r w:rsidRPr="00AC6853">
        <w:rPr>
          <w:rFonts w:cs="David"/>
          <w:sz w:val="24"/>
          <w:szCs w:val="24"/>
          <w:rtl/>
        </w:rPr>
        <w:t xml:space="preserve"> </w:t>
      </w:r>
      <w:r w:rsidRPr="00AC6853">
        <w:rPr>
          <w:rFonts w:cs="David" w:hint="cs"/>
          <w:sz w:val="24"/>
          <w:szCs w:val="24"/>
          <w:rtl/>
        </w:rPr>
        <w:t>מוטלת</w:t>
      </w:r>
      <w:r w:rsidRPr="00AC6853">
        <w:rPr>
          <w:rFonts w:cs="David"/>
          <w:sz w:val="24"/>
          <w:szCs w:val="24"/>
          <w:rtl/>
        </w:rPr>
        <w:t xml:space="preserve"> </w:t>
      </w:r>
      <w:r w:rsidRPr="00AC6853">
        <w:rPr>
          <w:rFonts w:cs="David" w:hint="cs"/>
          <w:sz w:val="24"/>
          <w:szCs w:val="24"/>
          <w:rtl/>
        </w:rPr>
        <w:t>על</w:t>
      </w:r>
      <w:r w:rsidRPr="00AC6853">
        <w:rPr>
          <w:rFonts w:cs="David"/>
          <w:sz w:val="24"/>
          <w:szCs w:val="24"/>
          <w:rtl/>
        </w:rPr>
        <w:t xml:space="preserve"> </w:t>
      </w:r>
      <w:r w:rsidRPr="00AC6853">
        <w:rPr>
          <w:rFonts w:cs="David" w:hint="cs"/>
          <w:sz w:val="24"/>
          <w:szCs w:val="24"/>
          <w:rtl/>
        </w:rPr>
        <w:t>השכן</w:t>
      </w:r>
      <w:r w:rsidRPr="00AC6853">
        <w:rPr>
          <w:rFonts w:cs="David"/>
          <w:sz w:val="24"/>
          <w:szCs w:val="24"/>
          <w:rtl/>
        </w:rPr>
        <w:t>.</w:t>
      </w:r>
    </w:p>
    <w:p w:rsidR="00AC6853" w:rsidRPr="00AC6853" w:rsidRDefault="00AC6853" w:rsidP="00FC6908">
      <w:pPr>
        <w:spacing w:line="276" w:lineRule="auto"/>
        <w:ind w:left="-1192" w:right="-993"/>
        <w:contextualSpacing/>
        <w:jc w:val="both"/>
        <w:rPr>
          <w:rFonts w:cs="David"/>
          <w:sz w:val="24"/>
          <w:szCs w:val="24"/>
          <w:rtl/>
        </w:rPr>
      </w:pPr>
    </w:p>
    <w:p w:rsidR="00AC6853" w:rsidRPr="00AC6853" w:rsidRDefault="00AC6853" w:rsidP="00FC6908">
      <w:pPr>
        <w:spacing w:line="276" w:lineRule="auto"/>
        <w:ind w:left="-1192" w:right="-993"/>
        <w:contextualSpacing/>
        <w:jc w:val="both"/>
        <w:rPr>
          <w:rFonts w:cs="David"/>
          <w:sz w:val="24"/>
          <w:szCs w:val="24"/>
          <w:u w:val="double"/>
          <w:rtl/>
        </w:rPr>
      </w:pPr>
      <w:r w:rsidRPr="00AC6853">
        <w:rPr>
          <w:rFonts w:cs="David" w:hint="cs"/>
          <w:sz w:val="24"/>
          <w:szCs w:val="24"/>
          <w:u w:val="double"/>
          <w:rtl/>
        </w:rPr>
        <w:t>פס</w:t>
      </w:r>
      <w:r w:rsidRPr="00AC6853">
        <w:rPr>
          <w:rFonts w:cs="David"/>
          <w:sz w:val="24"/>
          <w:szCs w:val="24"/>
          <w:u w:val="double"/>
          <w:rtl/>
        </w:rPr>
        <w:t>"</w:t>
      </w:r>
      <w:r w:rsidRPr="00AC6853">
        <w:rPr>
          <w:rFonts w:cs="David" w:hint="cs"/>
          <w:sz w:val="24"/>
          <w:szCs w:val="24"/>
          <w:u w:val="double"/>
          <w:rtl/>
        </w:rPr>
        <w:t>ד</w:t>
      </w:r>
      <w:r w:rsidRPr="00AC6853">
        <w:rPr>
          <w:rFonts w:cs="David"/>
          <w:sz w:val="24"/>
          <w:szCs w:val="24"/>
          <w:u w:val="double"/>
          <w:rtl/>
        </w:rPr>
        <w:t xml:space="preserve"> </w:t>
      </w:r>
      <w:r w:rsidRPr="00AC6853">
        <w:rPr>
          <w:rFonts w:cs="David" w:hint="cs"/>
          <w:sz w:val="24"/>
          <w:szCs w:val="24"/>
          <w:u w:val="double"/>
          <w:rtl/>
        </w:rPr>
        <w:t xml:space="preserve">אחמד עמרה- </w:t>
      </w:r>
    </w:p>
    <w:p w:rsidR="00AC6853" w:rsidRPr="00AC6853" w:rsidRDefault="00AC6853" w:rsidP="00FC6908">
      <w:pPr>
        <w:spacing w:line="276" w:lineRule="auto"/>
        <w:ind w:left="-1192" w:right="-993"/>
        <w:contextualSpacing/>
        <w:jc w:val="both"/>
        <w:rPr>
          <w:rFonts w:cs="David"/>
          <w:sz w:val="24"/>
          <w:szCs w:val="24"/>
          <w:rtl/>
        </w:rPr>
      </w:pPr>
      <w:r w:rsidRPr="00AC6853">
        <w:rPr>
          <w:rFonts w:cs="David" w:hint="cs"/>
          <w:sz w:val="24"/>
          <w:szCs w:val="24"/>
          <w:rtl/>
        </w:rPr>
        <w:t>אדם</w:t>
      </w:r>
      <w:r w:rsidRPr="00AC6853">
        <w:rPr>
          <w:rFonts w:cs="David"/>
          <w:sz w:val="24"/>
          <w:szCs w:val="24"/>
          <w:rtl/>
        </w:rPr>
        <w:t xml:space="preserve"> </w:t>
      </w:r>
      <w:r w:rsidRPr="00AC6853">
        <w:rPr>
          <w:rFonts w:cs="David" w:hint="cs"/>
          <w:sz w:val="24"/>
          <w:szCs w:val="24"/>
          <w:rtl/>
        </w:rPr>
        <w:t>לקח</w:t>
      </w:r>
      <w:r w:rsidRPr="00AC6853">
        <w:rPr>
          <w:rFonts w:cs="David"/>
          <w:sz w:val="24"/>
          <w:szCs w:val="24"/>
          <w:rtl/>
        </w:rPr>
        <w:t xml:space="preserve"> </w:t>
      </w:r>
      <w:r w:rsidRPr="00AC6853">
        <w:rPr>
          <w:rFonts w:cs="David" w:hint="cs"/>
          <w:sz w:val="24"/>
          <w:szCs w:val="24"/>
          <w:rtl/>
        </w:rPr>
        <w:t>את</w:t>
      </w:r>
      <w:r w:rsidRPr="00AC6853">
        <w:rPr>
          <w:rFonts w:cs="David"/>
          <w:sz w:val="24"/>
          <w:szCs w:val="24"/>
          <w:rtl/>
        </w:rPr>
        <w:t xml:space="preserve"> </w:t>
      </w:r>
      <w:r w:rsidRPr="00AC6853">
        <w:rPr>
          <w:rFonts w:cs="David" w:hint="cs"/>
          <w:sz w:val="24"/>
          <w:szCs w:val="24"/>
          <w:rtl/>
        </w:rPr>
        <w:t>חברו</w:t>
      </w:r>
      <w:r w:rsidRPr="00AC6853">
        <w:rPr>
          <w:rFonts w:cs="David"/>
          <w:sz w:val="24"/>
          <w:szCs w:val="24"/>
          <w:rtl/>
        </w:rPr>
        <w:t xml:space="preserve"> (</w:t>
      </w:r>
      <w:r w:rsidRPr="00AC6853">
        <w:rPr>
          <w:rFonts w:cs="David" w:hint="cs"/>
          <w:sz w:val="24"/>
          <w:szCs w:val="24"/>
          <w:rtl/>
        </w:rPr>
        <w:t>ילד</w:t>
      </w:r>
      <w:r w:rsidRPr="00AC6853">
        <w:rPr>
          <w:rFonts w:cs="David"/>
          <w:sz w:val="24"/>
          <w:szCs w:val="24"/>
          <w:rtl/>
        </w:rPr>
        <w:t xml:space="preserve"> </w:t>
      </w:r>
      <w:r w:rsidRPr="00AC6853">
        <w:rPr>
          <w:rFonts w:cs="David" w:hint="cs"/>
          <w:sz w:val="24"/>
          <w:szCs w:val="24"/>
          <w:rtl/>
        </w:rPr>
        <w:t>בן</w:t>
      </w:r>
      <w:r w:rsidRPr="00AC6853">
        <w:rPr>
          <w:rFonts w:cs="David"/>
          <w:sz w:val="24"/>
          <w:szCs w:val="24"/>
          <w:rtl/>
        </w:rPr>
        <w:t xml:space="preserve"> 14) </w:t>
      </w:r>
      <w:r w:rsidRPr="00AC6853">
        <w:rPr>
          <w:rFonts w:cs="David" w:hint="cs"/>
          <w:sz w:val="24"/>
          <w:szCs w:val="24"/>
          <w:rtl/>
        </w:rPr>
        <w:t>לעבוד</w:t>
      </w:r>
      <w:r w:rsidRPr="00AC6853">
        <w:rPr>
          <w:rFonts w:cs="David"/>
          <w:sz w:val="24"/>
          <w:szCs w:val="24"/>
          <w:rtl/>
        </w:rPr>
        <w:t xml:space="preserve"> </w:t>
      </w:r>
      <w:r w:rsidRPr="00AC6853">
        <w:rPr>
          <w:rFonts w:cs="David" w:hint="cs"/>
          <w:sz w:val="24"/>
          <w:szCs w:val="24"/>
          <w:rtl/>
        </w:rPr>
        <w:t>במאפיית</w:t>
      </w:r>
      <w:r w:rsidRPr="00AC6853">
        <w:rPr>
          <w:rFonts w:cs="David"/>
          <w:sz w:val="24"/>
          <w:szCs w:val="24"/>
          <w:rtl/>
        </w:rPr>
        <w:t xml:space="preserve"> </w:t>
      </w:r>
      <w:r w:rsidRPr="00AC6853">
        <w:rPr>
          <w:rFonts w:cs="David" w:hint="cs"/>
          <w:sz w:val="24"/>
          <w:szCs w:val="24"/>
          <w:rtl/>
        </w:rPr>
        <w:t>פיתות</w:t>
      </w:r>
      <w:r w:rsidRPr="00AC6853">
        <w:rPr>
          <w:rFonts w:cs="David"/>
          <w:sz w:val="24"/>
          <w:szCs w:val="24"/>
          <w:rtl/>
        </w:rPr>
        <w:t xml:space="preserve"> </w:t>
      </w:r>
      <w:r w:rsidRPr="00AC6853">
        <w:rPr>
          <w:rFonts w:cs="David" w:hint="cs"/>
          <w:sz w:val="24"/>
          <w:szCs w:val="24"/>
          <w:rtl/>
        </w:rPr>
        <w:t>בכפר</w:t>
      </w:r>
      <w:r w:rsidRPr="00AC6853">
        <w:rPr>
          <w:rFonts w:cs="David"/>
          <w:sz w:val="24"/>
          <w:szCs w:val="24"/>
          <w:rtl/>
        </w:rPr>
        <w:t xml:space="preserve"> </w:t>
      </w:r>
      <w:r w:rsidRPr="00AC6853">
        <w:rPr>
          <w:rFonts w:cs="David" w:hint="cs"/>
          <w:sz w:val="24"/>
          <w:szCs w:val="24"/>
          <w:rtl/>
        </w:rPr>
        <w:t>שלו</w:t>
      </w:r>
      <w:r w:rsidRPr="00AC6853">
        <w:rPr>
          <w:rFonts w:cs="David"/>
          <w:sz w:val="24"/>
          <w:szCs w:val="24"/>
          <w:rtl/>
        </w:rPr>
        <w:t xml:space="preserve">. </w:t>
      </w:r>
      <w:r w:rsidRPr="00AC6853">
        <w:rPr>
          <w:rFonts w:cs="David" w:hint="cs"/>
          <w:sz w:val="24"/>
          <w:szCs w:val="24"/>
          <w:rtl/>
        </w:rPr>
        <w:t>הילד</w:t>
      </w:r>
      <w:r w:rsidRPr="00AC6853">
        <w:rPr>
          <w:rFonts w:cs="David"/>
          <w:sz w:val="24"/>
          <w:szCs w:val="24"/>
          <w:rtl/>
        </w:rPr>
        <w:t xml:space="preserve"> </w:t>
      </w:r>
      <w:r w:rsidRPr="00AC6853">
        <w:rPr>
          <w:rFonts w:cs="David" w:hint="cs"/>
          <w:sz w:val="24"/>
          <w:szCs w:val="24"/>
          <w:rtl/>
        </w:rPr>
        <w:t>ארז</w:t>
      </w:r>
      <w:r w:rsidRPr="00AC6853">
        <w:rPr>
          <w:rFonts w:cs="David"/>
          <w:sz w:val="24"/>
          <w:szCs w:val="24"/>
          <w:rtl/>
        </w:rPr>
        <w:t xml:space="preserve"> </w:t>
      </w:r>
      <w:r w:rsidRPr="00AC6853">
        <w:rPr>
          <w:rFonts w:cs="David" w:hint="cs"/>
          <w:sz w:val="24"/>
          <w:szCs w:val="24"/>
          <w:rtl/>
        </w:rPr>
        <w:t>פיתות</w:t>
      </w:r>
      <w:r w:rsidRPr="00AC6853">
        <w:rPr>
          <w:rFonts w:cs="David"/>
          <w:sz w:val="24"/>
          <w:szCs w:val="24"/>
          <w:rtl/>
        </w:rPr>
        <w:t xml:space="preserve"> </w:t>
      </w:r>
      <w:r w:rsidRPr="00AC6853">
        <w:rPr>
          <w:rFonts w:cs="David" w:hint="cs"/>
          <w:sz w:val="24"/>
          <w:szCs w:val="24"/>
          <w:rtl/>
        </w:rPr>
        <w:t>בשקית</w:t>
      </w:r>
      <w:r w:rsidRPr="00AC6853">
        <w:rPr>
          <w:rFonts w:cs="David"/>
          <w:sz w:val="24"/>
          <w:szCs w:val="24"/>
          <w:rtl/>
        </w:rPr>
        <w:t xml:space="preserve">. </w:t>
      </w:r>
      <w:r w:rsidRPr="00AC6853">
        <w:rPr>
          <w:rFonts w:cs="David" w:hint="cs"/>
          <w:sz w:val="24"/>
          <w:szCs w:val="24"/>
          <w:rtl/>
        </w:rPr>
        <w:t>יום</w:t>
      </w:r>
      <w:r w:rsidRPr="00AC6853">
        <w:rPr>
          <w:rFonts w:cs="David"/>
          <w:sz w:val="24"/>
          <w:szCs w:val="24"/>
          <w:rtl/>
        </w:rPr>
        <w:t xml:space="preserve"> </w:t>
      </w:r>
      <w:r w:rsidRPr="00AC6853">
        <w:rPr>
          <w:rFonts w:cs="David" w:hint="cs"/>
          <w:sz w:val="24"/>
          <w:szCs w:val="24"/>
          <w:rtl/>
        </w:rPr>
        <w:t>אחד</w:t>
      </w:r>
      <w:r w:rsidRPr="00AC6853">
        <w:rPr>
          <w:rFonts w:cs="David"/>
          <w:sz w:val="24"/>
          <w:szCs w:val="24"/>
          <w:rtl/>
        </w:rPr>
        <w:t xml:space="preserve"> </w:t>
      </w:r>
      <w:r w:rsidRPr="00AC6853">
        <w:rPr>
          <w:rFonts w:cs="David" w:hint="cs"/>
          <w:sz w:val="24"/>
          <w:szCs w:val="24"/>
          <w:rtl/>
        </w:rPr>
        <w:t>בעל</w:t>
      </w:r>
      <w:r w:rsidRPr="00AC6853">
        <w:rPr>
          <w:rFonts w:cs="David"/>
          <w:sz w:val="24"/>
          <w:szCs w:val="24"/>
          <w:rtl/>
        </w:rPr>
        <w:t xml:space="preserve"> </w:t>
      </w:r>
      <w:r w:rsidRPr="00AC6853">
        <w:rPr>
          <w:rFonts w:cs="David" w:hint="cs"/>
          <w:sz w:val="24"/>
          <w:szCs w:val="24"/>
          <w:rtl/>
        </w:rPr>
        <w:t>המאפיה</w:t>
      </w:r>
      <w:r w:rsidRPr="00AC6853">
        <w:rPr>
          <w:rFonts w:cs="David"/>
          <w:sz w:val="24"/>
          <w:szCs w:val="24"/>
          <w:rtl/>
        </w:rPr>
        <w:t xml:space="preserve"> </w:t>
      </w:r>
      <w:r w:rsidRPr="00AC6853">
        <w:rPr>
          <w:rFonts w:cs="David" w:hint="cs"/>
          <w:sz w:val="24"/>
          <w:szCs w:val="24"/>
          <w:rtl/>
        </w:rPr>
        <w:t>השאיר</w:t>
      </w:r>
      <w:r w:rsidRPr="00AC6853">
        <w:rPr>
          <w:rFonts w:cs="David"/>
          <w:sz w:val="24"/>
          <w:szCs w:val="24"/>
          <w:rtl/>
        </w:rPr>
        <w:t xml:space="preserve"> </w:t>
      </w:r>
      <w:r w:rsidRPr="00AC6853">
        <w:rPr>
          <w:rFonts w:cs="David" w:hint="cs"/>
          <w:sz w:val="24"/>
          <w:szCs w:val="24"/>
          <w:rtl/>
        </w:rPr>
        <w:t>את</w:t>
      </w:r>
      <w:r w:rsidRPr="00AC6853">
        <w:rPr>
          <w:rFonts w:cs="David"/>
          <w:sz w:val="24"/>
          <w:szCs w:val="24"/>
          <w:rtl/>
        </w:rPr>
        <w:t xml:space="preserve"> </w:t>
      </w:r>
      <w:r w:rsidRPr="00AC6853">
        <w:rPr>
          <w:rFonts w:cs="David" w:hint="cs"/>
          <w:sz w:val="24"/>
          <w:szCs w:val="24"/>
          <w:rtl/>
        </w:rPr>
        <w:t>הילד</w:t>
      </w:r>
      <w:r w:rsidRPr="00AC6853">
        <w:rPr>
          <w:rFonts w:cs="David"/>
          <w:sz w:val="24"/>
          <w:szCs w:val="24"/>
          <w:rtl/>
        </w:rPr>
        <w:t xml:space="preserve"> </w:t>
      </w:r>
      <w:r w:rsidRPr="00AC6853">
        <w:rPr>
          <w:rFonts w:cs="David" w:hint="cs"/>
          <w:sz w:val="24"/>
          <w:szCs w:val="24"/>
          <w:rtl/>
        </w:rPr>
        <w:t>לבד</w:t>
      </w:r>
      <w:r w:rsidRPr="00AC6853">
        <w:rPr>
          <w:rFonts w:cs="David"/>
          <w:sz w:val="24"/>
          <w:szCs w:val="24"/>
          <w:rtl/>
        </w:rPr>
        <w:t xml:space="preserve"> </w:t>
      </w:r>
      <w:r w:rsidRPr="00AC6853">
        <w:rPr>
          <w:rFonts w:cs="David" w:hint="cs"/>
          <w:sz w:val="24"/>
          <w:szCs w:val="24"/>
          <w:rtl/>
        </w:rPr>
        <w:t>שישמור</w:t>
      </w:r>
      <w:r w:rsidRPr="00AC6853">
        <w:rPr>
          <w:rFonts w:cs="David"/>
          <w:sz w:val="24"/>
          <w:szCs w:val="24"/>
          <w:rtl/>
        </w:rPr>
        <w:t xml:space="preserve"> </w:t>
      </w:r>
      <w:r w:rsidRPr="00AC6853">
        <w:rPr>
          <w:rFonts w:cs="David" w:hint="cs"/>
          <w:sz w:val="24"/>
          <w:szCs w:val="24"/>
          <w:rtl/>
        </w:rPr>
        <w:t>על</w:t>
      </w:r>
      <w:r w:rsidRPr="00AC6853">
        <w:rPr>
          <w:rFonts w:cs="David"/>
          <w:sz w:val="24"/>
          <w:szCs w:val="24"/>
          <w:rtl/>
        </w:rPr>
        <w:t xml:space="preserve"> </w:t>
      </w:r>
      <w:r w:rsidRPr="00AC6853">
        <w:rPr>
          <w:rFonts w:cs="David" w:hint="cs"/>
          <w:sz w:val="24"/>
          <w:szCs w:val="24"/>
          <w:rtl/>
        </w:rPr>
        <w:t>המכונה</w:t>
      </w:r>
      <w:r w:rsidRPr="00AC6853">
        <w:rPr>
          <w:rFonts w:cs="David"/>
          <w:sz w:val="24"/>
          <w:szCs w:val="24"/>
          <w:rtl/>
        </w:rPr>
        <w:t xml:space="preserve">, </w:t>
      </w:r>
      <w:r w:rsidRPr="00AC6853">
        <w:rPr>
          <w:rFonts w:cs="David" w:hint="cs"/>
          <w:sz w:val="24"/>
          <w:szCs w:val="24"/>
          <w:rtl/>
        </w:rPr>
        <w:t>הוא</w:t>
      </w:r>
      <w:r w:rsidRPr="00AC6853">
        <w:rPr>
          <w:rFonts w:cs="David"/>
          <w:sz w:val="24"/>
          <w:szCs w:val="24"/>
          <w:rtl/>
        </w:rPr>
        <w:t xml:space="preserve"> </w:t>
      </w:r>
      <w:r w:rsidRPr="00AC6853">
        <w:rPr>
          <w:rFonts w:cs="David" w:hint="cs"/>
          <w:sz w:val="24"/>
          <w:szCs w:val="24"/>
          <w:rtl/>
        </w:rPr>
        <w:t>הכניס</w:t>
      </w:r>
      <w:r w:rsidRPr="00AC6853">
        <w:rPr>
          <w:rFonts w:cs="David"/>
          <w:sz w:val="24"/>
          <w:szCs w:val="24"/>
          <w:rtl/>
        </w:rPr>
        <w:t xml:space="preserve"> </w:t>
      </w:r>
      <w:r w:rsidRPr="00AC6853">
        <w:rPr>
          <w:rFonts w:cs="David" w:hint="cs"/>
          <w:sz w:val="24"/>
          <w:szCs w:val="24"/>
          <w:rtl/>
        </w:rPr>
        <w:t>יד</w:t>
      </w:r>
      <w:r w:rsidRPr="00AC6853">
        <w:rPr>
          <w:rFonts w:cs="David"/>
          <w:sz w:val="24"/>
          <w:szCs w:val="24"/>
          <w:rtl/>
        </w:rPr>
        <w:t xml:space="preserve"> </w:t>
      </w:r>
      <w:r w:rsidRPr="00AC6853">
        <w:rPr>
          <w:rFonts w:cs="David" w:hint="cs"/>
          <w:sz w:val="24"/>
          <w:szCs w:val="24"/>
          <w:rtl/>
        </w:rPr>
        <w:t>למכונת</w:t>
      </w:r>
      <w:r w:rsidRPr="00AC6853">
        <w:rPr>
          <w:rFonts w:cs="David"/>
          <w:sz w:val="24"/>
          <w:szCs w:val="24"/>
          <w:rtl/>
        </w:rPr>
        <w:t xml:space="preserve"> </w:t>
      </w:r>
      <w:r w:rsidRPr="00AC6853">
        <w:rPr>
          <w:rFonts w:cs="David" w:hint="cs"/>
          <w:sz w:val="24"/>
          <w:szCs w:val="24"/>
          <w:rtl/>
        </w:rPr>
        <w:t>חיתוך</w:t>
      </w:r>
      <w:r w:rsidRPr="00AC6853">
        <w:rPr>
          <w:rFonts w:cs="David"/>
          <w:sz w:val="24"/>
          <w:szCs w:val="24"/>
          <w:rtl/>
        </w:rPr>
        <w:t xml:space="preserve"> </w:t>
      </w:r>
      <w:r w:rsidRPr="00AC6853">
        <w:rPr>
          <w:rFonts w:cs="David" w:hint="cs"/>
          <w:sz w:val="24"/>
          <w:szCs w:val="24"/>
          <w:rtl/>
        </w:rPr>
        <w:t>ונקטעה</w:t>
      </w:r>
      <w:r w:rsidRPr="00AC6853">
        <w:rPr>
          <w:rFonts w:cs="David"/>
          <w:sz w:val="24"/>
          <w:szCs w:val="24"/>
          <w:rtl/>
        </w:rPr>
        <w:t xml:space="preserve"> </w:t>
      </w:r>
      <w:r w:rsidRPr="00AC6853">
        <w:rPr>
          <w:rFonts w:cs="David" w:hint="cs"/>
          <w:sz w:val="24"/>
          <w:szCs w:val="24"/>
          <w:rtl/>
        </w:rPr>
        <w:t>לו</w:t>
      </w:r>
      <w:r w:rsidRPr="00AC6853">
        <w:rPr>
          <w:rFonts w:cs="David"/>
          <w:sz w:val="24"/>
          <w:szCs w:val="24"/>
          <w:rtl/>
        </w:rPr>
        <w:t xml:space="preserve"> </w:t>
      </w:r>
      <w:r w:rsidRPr="00AC6853">
        <w:rPr>
          <w:rFonts w:cs="David" w:hint="cs"/>
          <w:sz w:val="24"/>
          <w:szCs w:val="24"/>
          <w:rtl/>
        </w:rPr>
        <w:t>אצבע</w:t>
      </w:r>
      <w:r w:rsidRPr="00AC6853">
        <w:rPr>
          <w:rFonts w:cs="David"/>
          <w:sz w:val="24"/>
          <w:szCs w:val="24"/>
          <w:rtl/>
        </w:rPr>
        <w:t xml:space="preserve"> (</w:t>
      </w:r>
      <w:r w:rsidRPr="00AC6853">
        <w:rPr>
          <w:rFonts w:cs="David" w:hint="cs"/>
          <w:sz w:val="24"/>
          <w:szCs w:val="24"/>
          <w:rtl/>
        </w:rPr>
        <w:t>נזק</w:t>
      </w:r>
      <w:r w:rsidRPr="00AC6853">
        <w:rPr>
          <w:rFonts w:cs="David"/>
          <w:sz w:val="24"/>
          <w:szCs w:val="24"/>
          <w:rtl/>
        </w:rPr>
        <w:t xml:space="preserve"> </w:t>
      </w:r>
      <w:r w:rsidRPr="00AC6853">
        <w:rPr>
          <w:rFonts w:cs="David" w:hint="cs"/>
          <w:sz w:val="24"/>
          <w:szCs w:val="24"/>
          <w:rtl/>
        </w:rPr>
        <w:t>של</w:t>
      </w:r>
      <w:r w:rsidRPr="00AC6853">
        <w:rPr>
          <w:rFonts w:cs="David"/>
          <w:sz w:val="24"/>
          <w:szCs w:val="24"/>
          <w:rtl/>
        </w:rPr>
        <w:t xml:space="preserve"> 160,000 </w:t>
      </w:r>
      <w:r w:rsidRPr="00AC6853">
        <w:rPr>
          <w:rFonts w:cs="David" w:hint="cs"/>
          <w:sz w:val="24"/>
          <w:szCs w:val="24"/>
          <w:rtl/>
        </w:rPr>
        <w:t>₪</w:t>
      </w:r>
      <w:r w:rsidRPr="00AC6853">
        <w:rPr>
          <w:rFonts w:cs="David"/>
          <w:sz w:val="24"/>
          <w:szCs w:val="24"/>
          <w:rtl/>
        </w:rPr>
        <w:t xml:space="preserve">). </w:t>
      </w:r>
    </w:p>
    <w:p w:rsidR="00AC6853" w:rsidRPr="00AC6853" w:rsidRDefault="00AC6853" w:rsidP="00FC6908">
      <w:pPr>
        <w:spacing w:line="276" w:lineRule="auto"/>
        <w:ind w:left="-1192" w:right="-993"/>
        <w:contextualSpacing/>
        <w:jc w:val="both"/>
        <w:rPr>
          <w:rFonts w:cs="David"/>
          <w:sz w:val="24"/>
          <w:szCs w:val="24"/>
          <w:rtl/>
        </w:rPr>
      </w:pPr>
      <w:r w:rsidRPr="00AC6853">
        <w:rPr>
          <w:rFonts w:cs="David" w:hint="cs"/>
          <w:sz w:val="24"/>
          <w:szCs w:val="24"/>
          <w:rtl/>
        </w:rPr>
        <w:t>ביהמ"ש חייב את בעל המאפייה, ובעל המאפייה הגיש תביעה צד ג' לאחריות האבא על המקרה. אביו</w:t>
      </w:r>
      <w:r w:rsidRPr="00AC6853">
        <w:rPr>
          <w:rFonts w:cs="David"/>
          <w:sz w:val="24"/>
          <w:szCs w:val="24"/>
          <w:rtl/>
        </w:rPr>
        <w:t xml:space="preserve"> </w:t>
      </w:r>
      <w:r w:rsidRPr="00AC6853">
        <w:rPr>
          <w:rFonts w:cs="David" w:hint="cs"/>
          <w:sz w:val="24"/>
          <w:szCs w:val="24"/>
          <w:rtl/>
        </w:rPr>
        <w:t>של</w:t>
      </w:r>
      <w:r w:rsidRPr="00AC6853">
        <w:rPr>
          <w:rFonts w:cs="David"/>
          <w:sz w:val="24"/>
          <w:szCs w:val="24"/>
          <w:rtl/>
        </w:rPr>
        <w:t xml:space="preserve"> </w:t>
      </w:r>
      <w:r w:rsidRPr="00AC6853">
        <w:rPr>
          <w:rFonts w:cs="David" w:hint="cs"/>
          <w:sz w:val="24"/>
          <w:szCs w:val="24"/>
          <w:rtl/>
        </w:rPr>
        <w:t>הילד</w:t>
      </w:r>
      <w:r w:rsidRPr="00AC6853">
        <w:rPr>
          <w:rFonts w:cs="David"/>
          <w:sz w:val="24"/>
          <w:szCs w:val="24"/>
          <w:rtl/>
        </w:rPr>
        <w:t xml:space="preserve"> </w:t>
      </w:r>
      <w:r w:rsidRPr="00AC6853">
        <w:rPr>
          <w:rFonts w:cs="David" w:hint="cs"/>
          <w:sz w:val="24"/>
          <w:szCs w:val="24"/>
          <w:rtl/>
        </w:rPr>
        <w:t>לא</w:t>
      </w:r>
      <w:r w:rsidRPr="00AC6853">
        <w:rPr>
          <w:rFonts w:cs="David"/>
          <w:sz w:val="24"/>
          <w:szCs w:val="24"/>
          <w:rtl/>
        </w:rPr>
        <w:t xml:space="preserve"> </w:t>
      </w:r>
      <w:r w:rsidRPr="00AC6853">
        <w:rPr>
          <w:rFonts w:cs="David" w:hint="cs"/>
          <w:sz w:val="24"/>
          <w:szCs w:val="24"/>
          <w:rtl/>
        </w:rPr>
        <w:t>בא</w:t>
      </w:r>
      <w:r w:rsidRPr="00AC6853">
        <w:rPr>
          <w:rFonts w:cs="David"/>
          <w:sz w:val="24"/>
          <w:szCs w:val="24"/>
          <w:rtl/>
        </w:rPr>
        <w:t xml:space="preserve"> </w:t>
      </w:r>
      <w:r w:rsidRPr="00AC6853">
        <w:rPr>
          <w:rFonts w:cs="David" w:hint="cs"/>
          <w:sz w:val="24"/>
          <w:szCs w:val="24"/>
          <w:rtl/>
        </w:rPr>
        <w:t>לראות</w:t>
      </w:r>
      <w:r w:rsidRPr="00AC6853">
        <w:rPr>
          <w:rFonts w:cs="David"/>
          <w:sz w:val="24"/>
          <w:szCs w:val="24"/>
          <w:rtl/>
        </w:rPr>
        <w:t xml:space="preserve"> </w:t>
      </w:r>
      <w:r w:rsidRPr="00AC6853">
        <w:rPr>
          <w:rFonts w:cs="David" w:hint="cs"/>
          <w:sz w:val="24"/>
          <w:szCs w:val="24"/>
          <w:rtl/>
        </w:rPr>
        <w:t>ולבדוק</w:t>
      </w:r>
      <w:r w:rsidRPr="00AC6853">
        <w:rPr>
          <w:rFonts w:cs="David"/>
          <w:sz w:val="24"/>
          <w:szCs w:val="24"/>
          <w:rtl/>
        </w:rPr>
        <w:t xml:space="preserve"> </w:t>
      </w:r>
      <w:r w:rsidRPr="00AC6853">
        <w:rPr>
          <w:rFonts w:cs="David" w:hint="cs"/>
          <w:sz w:val="24"/>
          <w:szCs w:val="24"/>
          <w:rtl/>
        </w:rPr>
        <w:t>את</w:t>
      </w:r>
      <w:r w:rsidRPr="00AC6853">
        <w:rPr>
          <w:rFonts w:cs="David"/>
          <w:sz w:val="24"/>
          <w:szCs w:val="24"/>
          <w:rtl/>
        </w:rPr>
        <w:t xml:space="preserve"> </w:t>
      </w:r>
      <w:r w:rsidRPr="00AC6853">
        <w:rPr>
          <w:rFonts w:cs="David" w:hint="cs"/>
          <w:sz w:val="24"/>
          <w:szCs w:val="24"/>
          <w:rtl/>
        </w:rPr>
        <w:t>מקום</w:t>
      </w:r>
      <w:r w:rsidRPr="00AC6853">
        <w:rPr>
          <w:rFonts w:cs="David"/>
          <w:sz w:val="24"/>
          <w:szCs w:val="24"/>
          <w:rtl/>
        </w:rPr>
        <w:t xml:space="preserve"> </w:t>
      </w:r>
      <w:r w:rsidRPr="00AC6853">
        <w:rPr>
          <w:rFonts w:cs="David" w:hint="cs"/>
          <w:sz w:val="24"/>
          <w:szCs w:val="24"/>
          <w:rtl/>
        </w:rPr>
        <w:t>העבודה</w:t>
      </w:r>
      <w:r w:rsidRPr="00AC6853">
        <w:rPr>
          <w:rFonts w:cs="David"/>
          <w:sz w:val="24"/>
          <w:szCs w:val="24"/>
          <w:rtl/>
        </w:rPr>
        <w:t xml:space="preserve"> </w:t>
      </w:r>
      <w:r w:rsidRPr="00AC6853">
        <w:rPr>
          <w:rFonts w:cs="David" w:hint="cs"/>
          <w:sz w:val="24"/>
          <w:szCs w:val="24"/>
          <w:rtl/>
        </w:rPr>
        <w:t>וכו</w:t>
      </w:r>
      <w:r w:rsidRPr="00AC6853">
        <w:rPr>
          <w:rFonts w:cs="David"/>
          <w:sz w:val="24"/>
          <w:szCs w:val="24"/>
          <w:rtl/>
        </w:rPr>
        <w:t xml:space="preserve">'. </w:t>
      </w:r>
      <w:r w:rsidRPr="00AC6853">
        <w:rPr>
          <w:rFonts w:cs="David" w:hint="cs"/>
          <w:sz w:val="24"/>
          <w:szCs w:val="24"/>
          <w:rtl/>
        </w:rPr>
        <w:t>אבל</w:t>
      </w:r>
      <w:r w:rsidRPr="00AC6853">
        <w:rPr>
          <w:rFonts w:cs="David"/>
          <w:sz w:val="24"/>
          <w:szCs w:val="24"/>
          <w:rtl/>
        </w:rPr>
        <w:t xml:space="preserve"> </w:t>
      </w:r>
      <w:r w:rsidRPr="00AC6853">
        <w:rPr>
          <w:rFonts w:cs="David" w:hint="cs"/>
          <w:sz w:val="24"/>
          <w:szCs w:val="24"/>
          <w:rtl/>
        </w:rPr>
        <w:t>זה</w:t>
      </w:r>
      <w:r w:rsidRPr="00AC6853">
        <w:rPr>
          <w:rFonts w:cs="David"/>
          <w:sz w:val="24"/>
          <w:szCs w:val="24"/>
          <w:rtl/>
        </w:rPr>
        <w:t xml:space="preserve"> </w:t>
      </w:r>
      <w:r w:rsidRPr="00AC6853">
        <w:rPr>
          <w:rFonts w:cs="David" w:hint="cs"/>
          <w:sz w:val="24"/>
          <w:szCs w:val="24"/>
          <w:rtl/>
        </w:rPr>
        <w:t>זניח</w:t>
      </w:r>
      <w:r w:rsidRPr="00AC6853">
        <w:rPr>
          <w:rFonts w:cs="David"/>
          <w:sz w:val="24"/>
          <w:szCs w:val="24"/>
          <w:rtl/>
        </w:rPr>
        <w:t xml:space="preserve"> </w:t>
      </w:r>
      <w:r w:rsidRPr="00AC6853">
        <w:rPr>
          <w:rFonts w:cs="David" w:hint="cs"/>
          <w:sz w:val="24"/>
          <w:szCs w:val="24"/>
          <w:rtl/>
        </w:rPr>
        <w:t>כי</w:t>
      </w:r>
      <w:r w:rsidRPr="00AC6853">
        <w:rPr>
          <w:rFonts w:cs="David"/>
          <w:sz w:val="24"/>
          <w:szCs w:val="24"/>
          <w:rtl/>
        </w:rPr>
        <w:t xml:space="preserve"> </w:t>
      </w:r>
      <w:r w:rsidRPr="00AC6853">
        <w:rPr>
          <w:rFonts w:cs="David" w:hint="cs"/>
          <w:sz w:val="24"/>
          <w:szCs w:val="24"/>
          <w:rtl/>
        </w:rPr>
        <w:t>זה</w:t>
      </w:r>
      <w:r w:rsidRPr="00AC6853">
        <w:rPr>
          <w:rFonts w:cs="David"/>
          <w:sz w:val="24"/>
          <w:szCs w:val="24"/>
          <w:rtl/>
        </w:rPr>
        <w:t xml:space="preserve"> </w:t>
      </w:r>
      <w:r w:rsidRPr="00AC6853">
        <w:rPr>
          <w:rFonts w:cs="David" w:hint="cs"/>
          <w:sz w:val="24"/>
          <w:szCs w:val="24"/>
          <w:rtl/>
        </w:rPr>
        <w:t>נורמאלי</w:t>
      </w:r>
      <w:r w:rsidRPr="00AC6853">
        <w:rPr>
          <w:rFonts w:cs="David"/>
          <w:sz w:val="24"/>
          <w:szCs w:val="24"/>
          <w:rtl/>
        </w:rPr>
        <w:t xml:space="preserve">. </w:t>
      </w:r>
      <w:r w:rsidRPr="00AC6853">
        <w:rPr>
          <w:rFonts w:cs="David" w:hint="cs"/>
          <w:sz w:val="24"/>
          <w:szCs w:val="24"/>
          <w:rtl/>
        </w:rPr>
        <w:t>הבעיה</w:t>
      </w:r>
      <w:r w:rsidRPr="00AC6853">
        <w:rPr>
          <w:rFonts w:cs="David"/>
          <w:sz w:val="24"/>
          <w:szCs w:val="24"/>
          <w:rtl/>
        </w:rPr>
        <w:t xml:space="preserve">- </w:t>
      </w:r>
      <w:r w:rsidRPr="00AC6853">
        <w:rPr>
          <w:rFonts w:cs="David" w:hint="cs"/>
          <w:sz w:val="24"/>
          <w:szCs w:val="24"/>
          <w:rtl/>
        </w:rPr>
        <w:t>האב</w:t>
      </w:r>
      <w:r w:rsidRPr="00AC6853">
        <w:rPr>
          <w:rFonts w:cs="David"/>
          <w:sz w:val="24"/>
          <w:szCs w:val="24"/>
          <w:rtl/>
        </w:rPr>
        <w:t xml:space="preserve"> </w:t>
      </w:r>
      <w:r w:rsidRPr="00AC6853">
        <w:rPr>
          <w:rFonts w:cs="David" w:hint="cs"/>
          <w:sz w:val="24"/>
          <w:szCs w:val="24"/>
          <w:rtl/>
        </w:rPr>
        <w:t>הפר</w:t>
      </w:r>
      <w:r w:rsidRPr="00AC6853">
        <w:rPr>
          <w:rFonts w:cs="David"/>
          <w:sz w:val="24"/>
          <w:szCs w:val="24"/>
          <w:rtl/>
        </w:rPr>
        <w:t xml:space="preserve"> </w:t>
      </w:r>
      <w:r w:rsidRPr="00AC6853">
        <w:rPr>
          <w:rFonts w:cs="David" w:hint="cs"/>
          <w:sz w:val="24"/>
          <w:szCs w:val="24"/>
          <w:rtl/>
        </w:rPr>
        <w:t>חוק</w:t>
      </w:r>
      <w:r w:rsidRPr="00AC6853">
        <w:rPr>
          <w:rFonts w:cs="David"/>
          <w:sz w:val="24"/>
          <w:szCs w:val="24"/>
          <w:rtl/>
        </w:rPr>
        <w:t xml:space="preserve"> </w:t>
      </w:r>
      <w:r w:rsidRPr="00AC6853">
        <w:rPr>
          <w:rFonts w:cs="David" w:hint="cs"/>
          <w:sz w:val="24"/>
          <w:szCs w:val="24"/>
          <w:rtl/>
        </w:rPr>
        <w:t>כי</w:t>
      </w:r>
      <w:r w:rsidRPr="00AC6853">
        <w:rPr>
          <w:rFonts w:cs="David"/>
          <w:sz w:val="24"/>
          <w:szCs w:val="24"/>
          <w:rtl/>
        </w:rPr>
        <w:t xml:space="preserve"> </w:t>
      </w:r>
      <w:r w:rsidRPr="00AC6853">
        <w:rPr>
          <w:rFonts w:cs="David" w:hint="cs"/>
          <w:sz w:val="24"/>
          <w:szCs w:val="24"/>
          <w:rtl/>
        </w:rPr>
        <w:t>אסור</w:t>
      </w:r>
      <w:r w:rsidRPr="00AC6853">
        <w:rPr>
          <w:rFonts w:cs="David"/>
          <w:sz w:val="24"/>
          <w:szCs w:val="24"/>
          <w:rtl/>
        </w:rPr>
        <w:t xml:space="preserve"> </w:t>
      </w:r>
      <w:r w:rsidRPr="00AC6853">
        <w:rPr>
          <w:rFonts w:cs="David" w:hint="cs"/>
          <w:sz w:val="24"/>
          <w:szCs w:val="24"/>
          <w:rtl/>
        </w:rPr>
        <w:t>להעסיק</w:t>
      </w:r>
      <w:r w:rsidRPr="00AC6853">
        <w:rPr>
          <w:rFonts w:cs="David"/>
          <w:sz w:val="24"/>
          <w:szCs w:val="24"/>
          <w:rtl/>
        </w:rPr>
        <w:t xml:space="preserve"> </w:t>
      </w:r>
      <w:r w:rsidRPr="00AC6853">
        <w:rPr>
          <w:rFonts w:cs="David" w:hint="cs"/>
          <w:sz w:val="24"/>
          <w:szCs w:val="24"/>
          <w:rtl/>
        </w:rPr>
        <w:t>ילדים</w:t>
      </w:r>
      <w:r w:rsidRPr="00AC6853">
        <w:rPr>
          <w:rFonts w:cs="David"/>
          <w:sz w:val="24"/>
          <w:szCs w:val="24"/>
          <w:rtl/>
        </w:rPr>
        <w:t xml:space="preserve"> </w:t>
      </w:r>
      <w:r w:rsidRPr="00AC6853">
        <w:rPr>
          <w:rFonts w:cs="David" w:hint="cs"/>
          <w:sz w:val="24"/>
          <w:szCs w:val="24"/>
          <w:rtl/>
        </w:rPr>
        <w:t>בתקופת</w:t>
      </w:r>
      <w:r w:rsidRPr="00AC6853">
        <w:rPr>
          <w:rFonts w:cs="David"/>
          <w:sz w:val="24"/>
          <w:szCs w:val="24"/>
          <w:rtl/>
        </w:rPr>
        <w:t xml:space="preserve"> </w:t>
      </w:r>
      <w:r w:rsidRPr="00AC6853">
        <w:rPr>
          <w:rFonts w:cs="David" w:hint="cs"/>
          <w:sz w:val="24"/>
          <w:szCs w:val="24"/>
          <w:rtl/>
        </w:rPr>
        <w:t>לימודים</w:t>
      </w:r>
      <w:r w:rsidRPr="00AC6853">
        <w:rPr>
          <w:rFonts w:cs="David"/>
          <w:sz w:val="24"/>
          <w:szCs w:val="24"/>
          <w:rtl/>
        </w:rPr>
        <w:t xml:space="preserve">. </w:t>
      </w:r>
      <w:r w:rsidRPr="00AC6853">
        <w:rPr>
          <w:rFonts w:cs="David" w:hint="cs"/>
          <w:sz w:val="24"/>
          <w:szCs w:val="24"/>
          <w:rtl/>
        </w:rPr>
        <w:t xml:space="preserve"> לאב</w:t>
      </w:r>
      <w:r w:rsidRPr="00AC6853">
        <w:rPr>
          <w:rFonts w:cs="David"/>
          <w:sz w:val="24"/>
          <w:szCs w:val="24"/>
          <w:rtl/>
        </w:rPr>
        <w:t xml:space="preserve"> </w:t>
      </w:r>
      <w:r w:rsidRPr="00AC6853">
        <w:rPr>
          <w:rFonts w:cs="David" w:hint="cs"/>
          <w:sz w:val="24"/>
          <w:szCs w:val="24"/>
          <w:rtl/>
        </w:rPr>
        <w:t>נפסקה</w:t>
      </w:r>
      <w:r w:rsidRPr="00AC6853">
        <w:rPr>
          <w:rFonts w:cs="David"/>
          <w:sz w:val="24"/>
          <w:szCs w:val="24"/>
          <w:rtl/>
        </w:rPr>
        <w:t xml:space="preserve"> </w:t>
      </w:r>
      <w:r w:rsidRPr="00AC6853">
        <w:rPr>
          <w:rFonts w:cs="David" w:hint="cs"/>
          <w:sz w:val="24"/>
          <w:szCs w:val="24"/>
          <w:rtl/>
        </w:rPr>
        <w:t>אחריות</w:t>
      </w:r>
      <w:r w:rsidRPr="00AC6853">
        <w:rPr>
          <w:rFonts w:cs="David"/>
          <w:sz w:val="24"/>
          <w:szCs w:val="24"/>
          <w:rtl/>
        </w:rPr>
        <w:t xml:space="preserve"> </w:t>
      </w:r>
      <w:r w:rsidRPr="00AC6853">
        <w:rPr>
          <w:rFonts w:cs="David" w:hint="cs"/>
          <w:sz w:val="24"/>
          <w:szCs w:val="24"/>
          <w:rtl/>
        </w:rPr>
        <w:t>של</w:t>
      </w:r>
      <w:r w:rsidRPr="00AC6853">
        <w:rPr>
          <w:rFonts w:cs="David"/>
          <w:sz w:val="24"/>
          <w:szCs w:val="24"/>
          <w:rtl/>
        </w:rPr>
        <w:t xml:space="preserve"> 20% </w:t>
      </w:r>
      <w:r w:rsidRPr="00AC6853">
        <w:rPr>
          <w:rFonts w:cs="David" w:hint="cs"/>
          <w:sz w:val="24"/>
          <w:szCs w:val="24"/>
          <w:rtl/>
        </w:rPr>
        <w:t>בשל</w:t>
      </w:r>
      <w:r w:rsidRPr="00AC6853">
        <w:rPr>
          <w:rFonts w:cs="David"/>
          <w:sz w:val="24"/>
          <w:szCs w:val="24"/>
          <w:rtl/>
        </w:rPr>
        <w:t xml:space="preserve"> </w:t>
      </w:r>
      <w:r w:rsidRPr="00AC6853">
        <w:rPr>
          <w:rFonts w:cs="David" w:hint="cs"/>
          <w:sz w:val="24"/>
          <w:szCs w:val="24"/>
          <w:rtl/>
        </w:rPr>
        <w:t>רשלנות</w:t>
      </w:r>
      <w:r w:rsidRPr="00AC6853">
        <w:rPr>
          <w:rFonts w:cs="David"/>
          <w:sz w:val="24"/>
          <w:szCs w:val="24"/>
          <w:rtl/>
        </w:rPr>
        <w:t xml:space="preserve">. </w:t>
      </w:r>
    </w:p>
    <w:p w:rsidR="00AC6853" w:rsidRPr="00AC6853" w:rsidRDefault="00AC6853" w:rsidP="00FC6908">
      <w:pPr>
        <w:spacing w:line="276" w:lineRule="auto"/>
        <w:ind w:left="-1192" w:right="-993"/>
        <w:contextualSpacing/>
        <w:jc w:val="both"/>
        <w:rPr>
          <w:rFonts w:cs="David"/>
          <w:sz w:val="24"/>
          <w:szCs w:val="24"/>
          <w:rtl/>
        </w:rPr>
      </w:pPr>
      <w:r w:rsidRPr="00AC6853">
        <w:rPr>
          <w:rFonts w:cs="David" w:hint="cs"/>
          <w:sz w:val="24"/>
          <w:szCs w:val="24"/>
          <w:rtl/>
        </w:rPr>
        <w:t>כיצד ניתן להטיל אשם תורם על ההורים והילדים במקרים הללו?</w:t>
      </w:r>
    </w:p>
    <w:p w:rsidR="00AC6853" w:rsidRPr="00AC6853" w:rsidRDefault="00AC6853" w:rsidP="00FC6908">
      <w:pPr>
        <w:spacing w:line="276" w:lineRule="auto"/>
        <w:ind w:left="-1192" w:right="-993"/>
        <w:contextualSpacing/>
        <w:jc w:val="both"/>
        <w:rPr>
          <w:rFonts w:cs="David"/>
          <w:sz w:val="24"/>
          <w:szCs w:val="24"/>
          <w:rtl/>
        </w:rPr>
      </w:pPr>
    </w:p>
    <w:p w:rsidR="00AC6853" w:rsidRPr="00AC6853" w:rsidRDefault="00AC6853" w:rsidP="00FC6908">
      <w:pPr>
        <w:spacing w:line="276" w:lineRule="auto"/>
        <w:ind w:left="-1192" w:right="-993"/>
        <w:contextualSpacing/>
        <w:jc w:val="both"/>
        <w:rPr>
          <w:rFonts w:cs="David"/>
          <w:sz w:val="24"/>
          <w:szCs w:val="24"/>
          <w:rtl/>
        </w:rPr>
      </w:pPr>
      <w:r w:rsidRPr="00AC6853">
        <w:rPr>
          <w:rFonts w:cs="David" w:hint="cs"/>
          <w:sz w:val="24"/>
          <w:szCs w:val="24"/>
          <w:rtl/>
        </w:rPr>
        <w:t xml:space="preserve">הס' שאנחנו צריכים לענות על תשובה זו זה ס' 22 לחוק הכשרות המשפטית והאפוטרופסות שמסדיר את מערכת היחסים בין הילד להורים: </w:t>
      </w:r>
    </w:p>
    <w:p w:rsidR="00AC6853" w:rsidRPr="00AC6853" w:rsidRDefault="00AC6853" w:rsidP="00FC6908">
      <w:pPr>
        <w:spacing w:line="276" w:lineRule="auto"/>
        <w:ind w:left="-1192" w:right="-993"/>
        <w:contextualSpacing/>
        <w:jc w:val="both"/>
        <w:rPr>
          <w:rFonts w:cs="David"/>
          <w:sz w:val="24"/>
          <w:szCs w:val="24"/>
          <w:rtl/>
        </w:rPr>
      </w:pPr>
    </w:p>
    <w:p w:rsidR="00AC6853" w:rsidRPr="00AC6853" w:rsidRDefault="00AC6853" w:rsidP="00FC6908">
      <w:pPr>
        <w:spacing w:line="276" w:lineRule="auto"/>
        <w:ind w:left="-1192" w:right="-993"/>
        <w:contextualSpacing/>
        <w:jc w:val="both"/>
        <w:rPr>
          <w:rFonts w:ascii="Arial Unicode MS" w:eastAsia="Arial Unicode MS" w:hAnsi="Arial Unicode MS" w:cs="David"/>
          <w:sz w:val="24"/>
          <w:szCs w:val="24"/>
          <w:rtl/>
        </w:rPr>
      </w:pPr>
      <w:r w:rsidRPr="00AC6853">
        <w:rPr>
          <w:rFonts w:ascii="Arial Unicode MS" w:eastAsia="Arial Unicode MS" w:hAnsi="Arial Unicode MS" w:cs="David"/>
          <w:sz w:val="24"/>
          <w:szCs w:val="24"/>
          <w:rtl/>
        </w:rPr>
        <w:t>22.</w:t>
      </w:r>
      <w:r w:rsidRPr="00AC6853">
        <w:rPr>
          <w:rFonts w:ascii="Arial Unicode MS" w:eastAsia="Arial Unicode MS" w:hAnsi="Arial Unicode MS" w:cs="David"/>
          <w:sz w:val="24"/>
          <w:szCs w:val="24"/>
          <w:rtl/>
        </w:rPr>
        <w:tab/>
        <w:t xml:space="preserve">ההורים לא יישאו באחריות לנזק שגרמו לקטין תוך מילוי תפקידי </w:t>
      </w:r>
      <w:r w:rsidRPr="00AC6853">
        <w:rPr>
          <w:rFonts w:ascii="Arial Unicode MS" w:eastAsia="Arial Unicode MS" w:hAnsi="Arial Unicode MS" w:cs="David" w:hint="cs"/>
          <w:sz w:val="24"/>
          <w:szCs w:val="24"/>
          <w:rtl/>
        </w:rPr>
        <w:t>אפוטרופוסות</w:t>
      </w:r>
      <w:r w:rsidRPr="00AC6853">
        <w:rPr>
          <w:rFonts w:ascii="Arial Unicode MS" w:eastAsia="Arial Unicode MS" w:hAnsi="Arial Unicode MS" w:cs="David" w:hint="eastAsia"/>
          <w:sz w:val="24"/>
          <w:szCs w:val="24"/>
          <w:rtl/>
        </w:rPr>
        <w:t>ם</w:t>
      </w:r>
      <w:r w:rsidRPr="00AC6853">
        <w:rPr>
          <w:rFonts w:ascii="Arial Unicode MS" w:eastAsia="Arial Unicode MS" w:hAnsi="Arial Unicode MS" w:cs="David"/>
          <w:sz w:val="24"/>
          <w:szCs w:val="24"/>
          <w:rtl/>
        </w:rPr>
        <w:t>, אלא אם פעלו שלא בתום לב או לא נתכוונו לטובת הקטין; הם לא ישאו באחריות לנזק שגרמו לרכושו של הקטין תוך מילוי תפקידי אפוטרופ</w:t>
      </w:r>
      <w:r w:rsidRPr="00AC6853">
        <w:rPr>
          <w:rFonts w:ascii="Arial Unicode MS" w:eastAsia="Arial Unicode MS" w:hAnsi="Arial Unicode MS" w:cs="David" w:hint="cs"/>
          <w:sz w:val="24"/>
          <w:szCs w:val="24"/>
          <w:rtl/>
        </w:rPr>
        <w:t>ו</w:t>
      </w:r>
      <w:r w:rsidRPr="00AC6853">
        <w:rPr>
          <w:rFonts w:ascii="Arial Unicode MS" w:eastAsia="Arial Unicode MS" w:hAnsi="Arial Unicode MS" w:cs="David"/>
          <w:sz w:val="24"/>
          <w:szCs w:val="24"/>
          <w:rtl/>
        </w:rPr>
        <w:t>סותם, אם פעלו בתום לב ונתכוונו לטובת הקטין.</w:t>
      </w:r>
    </w:p>
    <w:p w:rsidR="00AC6853" w:rsidRPr="00AC6853" w:rsidRDefault="00AC6853" w:rsidP="00FC6908">
      <w:pPr>
        <w:spacing w:line="276" w:lineRule="auto"/>
        <w:ind w:left="-1192" w:right="-993"/>
        <w:contextualSpacing/>
        <w:jc w:val="both"/>
        <w:rPr>
          <w:rFonts w:cs="David"/>
          <w:sz w:val="24"/>
          <w:szCs w:val="24"/>
          <w:rtl/>
        </w:rPr>
      </w:pPr>
    </w:p>
    <w:p w:rsidR="00AC6853" w:rsidRPr="00AC6853" w:rsidRDefault="00AC6853" w:rsidP="00FC6908">
      <w:pPr>
        <w:spacing w:line="276" w:lineRule="auto"/>
        <w:ind w:left="-1192" w:right="-993"/>
        <w:contextualSpacing/>
        <w:jc w:val="both"/>
        <w:rPr>
          <w:rFonts w:cs="David"/>
          <w:sz w:val="24"/>
          <w:szCs w:val="24"/>
          <w:rtl/>
        </w:rPr>
      </w:pPr>
      <w:r w:rsidRPr="00AC6853">
        <w:rPr>
          <w:rFonts w:cs="David" w:hint="cs"/>
          <w:sz w:val="24"/>
          <w:szCs w:val="24"/>
          <w:rtl/>
        </w:rPr>
        <w:t>אף אחד לא יטען שאמו של עידו הקטן או אביו של הערבי הקטן המאפייה לא התכוון לטובתו.לא נגיד שהוא פעל בחוסר ת"ול.  אז כיצד נטיל אשם תורם על ההורה וילדו?</w:t>
      </w:r>
    </w:p>
    <w:p w:rsidR="00AC6853" w:rsidRPr="00AC6853" w:rsidRDefault="00AC6853" w:rsidP="00FC6908">
      <w:pPr>
        <w:spacing w:line="276" w:lineRule="auto"/>
        <w:ind w:left="-1192" w:right="-993"/>
        <w:contextualSpacing/>
        <w:jc w:val="both"/>
        <w:rPr>
          <w:rFonts w:cs="David"/>
          <w:sz w:val="24"/>
          <w:szCs w:val="24"/>
          <w:rtl/>
        </w:rPr>
      </w:pPr>
      <w:r w:rsidRPr="00AC6853">
        <w:rPr>
          <w:rFonts w:cs="David" w:hint="cs"/>
          <w:sz w:val="24"/>
          <w:szCs w:val="24"/>
          <w:rtl/>
        </w:rPr>
        <w:t xml:space="preserve">אנו נמצאים בסיטואציה שאנחנו לא יכולים להטיל אחריות על ההורים. אבל ראינו כבר שבעידו הטילו על האמא רשלנות תורמת, ובמקרה של אחמד הטילו רשלנות תורמת של 20%. אז אנו מבינים שיש בעיה עם הסעיף. </w:t>
      </w:r>
    </w:p>
    <w:p w:rsidR="00AC6853" w:rsidRPr="00AC6853" w:rsidRDefault="00AC6853" w:rsidP="00FC6908">
      <w:pPr>
        <w:spacing w:line="276" w:lineRule="auto"/>
        <w:ind w:left="-1192" w:right="-993"/>
        <w:contextualSpacing/>
        <w:jc w:val="both"/>
        <w:rPr>
          <w:rFonts w:cs="David"/>
          <w:sz w:val="24"/>
          <w:szCs w:val="24"/>
          <w:rtl/>
        </w:rPr>
      </w:pPr>
      <w:r w:rsidRPr="00AC6853">
        <w:rPr>
          <w:rFonts w:cs="David" w:hint="cs"/>
          <w:sz w:val="24"/>
          <w:szCs w:val="24"/>
          <w:rtl/>
        </w:rPr>
        <w:t>במקרה של אחמד, בסופו של דבר ביהמ"ש פסק לו  200 אלף ₪ ורכיבי הנזק- לא ממוני מסוג כאב וסבל, הנזק השני-ממוני מסוג אובדן כושר השתכרות., סוג נוסף הוא הוצאות, וסוג רביעי הוא אובדן השתכרות- בגלל שהוא עבד במאפייה ועכשיו הוא לא יעבוד כמה חודשים.</w:t>
      </w:r>
    </w:p>
    <w:p w:rsidR="00AC6853" w:rsidRPr="00AC6853" w:rsidRDefault="00AC6853" w:rsidP="00FC6908">
      <w:pPr>
        <w:spacing w:line="276" w:lineRule="auto"/>
        <w:ind w:left="-1192" w:right="-993"/>
        <w:contextualSpacing/>
        <w:jc w:val="both"/>
        <w:rPr>
          <w:rFonts w:cs="David"/>
          <w:sz w:val="24"/>
          <w:szCs w:val="24"/>
          <w:rtl/>
        </w:rPr>
      </w:pPr>
      <w:r w:rsidRPr="00AC6853">
        <w:rPr>
          <w:rFonts w:cs="David" w:hint="cs"/>
          <w:sz w:val="24"/>
          <w:szCs w:val="24"/>
          <w:rtl/>
        </w:rPr>
        <w:lastRenderedPageBreak/>
        <w:t>נוסחת ההיוון הבסיסית: השכר הממוצע במשק* שנות השתכרות+היוון. במקרה זה הנוסחה קצת משתנה, לא כל נכות היא נכות תפקודית שמפריעה לעבודה. כבסיס הנחת המוצא היא שהנכות הרפואית משקפת את התפקודית, עושים התאמה- השופט חישב את הנוסחה ונתן לו שני שליש מזה וכך הוא הגיע לסכום של 200 אלף ₪.</w:t>
      </w:r>
    </w:p>
    <w:p w:rsidR="00AC6853" w:rsidRPr="00AC6853" w:rsidRDefault="00AC6853" w:rsidP="00FC6908">
      <w:pPr>
        <w:spacing w:line="276" w:lineRule="auto"/>
        <w:ind w:left="-1192" w:right="-993"/>
        <w:contextualSpacing/>
        <w:jc w:val="both"/>
        <w:rPr>
          <w:rFonts w:cs="David"/>
          <w:b/>
          <w:bCs/>
          <w:sz w:val="24"/>
          <w:szCs w:val="24"/>
          <w:rtl/>
        </w:rPr>
      </w:pPr>
      <w:r w:rsidRPr="00AC6853">
        <w:rPr>
          <w:rFonts w:cs="David" w:hint="cs"/>
          <w:sz w:val="24"/>
          <w:szCs w:val="24"/>
          <w:rtl/>
        </w:rPr>
        <w:t>כפי שאמרנו הטילו על האבא 20% רשלנות תורמת בגלל שהילד נשלח לעבוד בזמן לימודים- 50 אלף זהו חלקו של האבא- אפשרות אחת, הילד יקבל 150 בלבד. אפשרות שנייה, הילד יקבל 200 והאבא ישלם לבעל המאפייה 50. השאלה היא כזאת- ס' 22 נותן להורים חסינות- יש חסינות מלאה-מהותית, ויש חסינות דיונית-חלקית. חסינות מהותית זה שלא ניתן לתבוע בשום מצב, וחסינות דיונית זה בנסיבות מסויימות לא ניתן לתבוע.</w:t>
      </w:r>
      <w:r w:rsidRPr="00AC6853">
        <w:rPr>
          <w:rFonts w:cs="David" w:hint="cs"/>
          <w:b/>
          <w:bCs/>
          <w:sz w:val="24"/>
          <w:szCs w:val="24"/>
          <w:rtl/>
        </w:rPr>
        <w:t xml:space="preserve"> </w:t>
      </w:r>
    </w:p>
    <w:p w:rsidR="00AC6853" w:rsidRPr="00AC6853" w:rsidRDefault="00AC6853" w:rsidP="00FC6908">
      <w:pPr>
        <w:spacing w:line="276" w:lineRule="auto"/>
        <w:ind w:left="-1192" w:right="-993"/>
        <w:contextualSpacing/>
        <w:jc w:val="both"/>
        <w:rPr>
          <w:rFonts w:cs="David"/>
          <w:b/>
          <w:bCs/>
          <w:sz w:val="24"/>
          <w:szCs w:val="24"/>
          <w:rtl/>
        </w:rPr>
      </w:pPr>
      <w:r w:rsidRPr="00AC6853">
        <w:rPr>
          <w:rFonts w:cs="David" w:hint="cs"/>
          <w:b/>
          <w:bCs/>
          <w:sz w:val="24"/>
          <w:szCs w:val="24"/>
          <w:rtl/>
        </w:rPr>
        <w:t>חסינות מהותית וחסינות דיונית:</w:t>
      </w:r>
    </w:p>
    <w:p w:rsidR="00AC6853" w:rsidRPr="00AC6853" w:rsidRDefault="00AC6853" w:rsidP="00FC6908">
      <w:pPr>
        <w:pStyle w:val="a9"/>
        <w:numPr>
          <w:ilvl w:val="0"/>
          <w:numId w:val="14"/>
        </w:numPr>
        <w:spacing w:line="276" w:lineRule="auto"/>
        <w:ind w:left="-1192" w:right="-993"/>
        <w:jc w:val="both"/>
        <w:rPr>
          <w:rFonts w:cs="David"/>
          <w:sz w:val="24"/>
          <w:szCs w:val="24"/>
        </w:rPr>
      </w:pPr>
      <w:r w:rsidRPr="00AC6853">
        <w:rPr>
          <w:rFonts w:cs="David" w:hint="cs"/>
          <w:sz w:val="24"/>
          <w:szCs w:val="24"/>
          <w:rtl/>
        </w:rPr>
        <w:t xml:space="preserve">חסינות מהותית- מוחלטת- לדוג' החסינות השיפוטית מכוח ס' 8 לפק' הנזיקין: </w:t>
      </w:r>
    </w:p>
    <w:p w:rsidR="00AC6853" w:rsidRPr="00AC6853" w:rsidRDefault="00AC6853" w:rsidP="00FC6908">
      <w:pPr>
        <w:spacing w:line="276" w:lineRule="auto"/>
        <w:ind w:left="-1192" w:right="-993"/>
        <w:contextualSpacing/>
        <w:jc w:val="both"/>
        <w:rPr>
          <w:rFonts w:cs="David"/>
          <w:sz w:val="24"/>
          <w:szCs w:val="24"/>
          <w:rtl/>
        </w:rPr>
      </w:pPr>
      <w:r w:rsidRPr="00AC6853">
        <w:rPr>
          <w:rFonts w:cs="David" w:hint="cs"/>
          <w:sz w:val="24"/>
          <w:szCs w:val="24"/>
          <w:rtl/>
        </w:rPr>
        <w:t>"אדם שהוא גופו בית משפט או בית דין או אחד מחבריהם, או שהוא ממלא כדין חובותיו של אדם כאמור, וכל אדם אחר המבצע פעולות שיפוט, לרבות בטרר- לא תוגש נגדו תובענה על עוולה שעשה במילוי תפקידו השיפוטי"</w:t>
      </w:r>
    </w:p>
    <w:p w:rsidR="00AC6853" w:rsidRPr="00AC6853" w:rsidRDefault="00AC6853" w:rsidP="00FC6908">
      <w:pPr>
        <w:pStyle w:val="a9"/>
        <w:numPr>
          <w:ilvl w:val="0"/>
          <w:numId w:val="14"/>
        </w:numPr>
        <w:spacing w:line="276" w:lineRule="auto"/>
        <w:ind w:left="-1192" w:right="-993"/>
        <w:jc w:val="both"/>
        <w:rPr>
          <w:rFonts w:cs="David"/>
          <w:sz w:val="24"/>
          <w:szCs w:val="24"/>
        </w:rPr>
      </w:pPr>
      <w:r w:rsidRPr="00AC6853">
        <w:rPr>
          <w:rFonts w:cs="David" w:hint="cs"/>
          <w:sz w:val="24"/>
          <w:szCs w:val="24"/>
          <w:rtl/>
        </w:rPr>
        <w:t>חסינות דיונית (מוגבלת)- לדוגמא, החסינות הניתנת לעובד ציבור, מכוח ס' 7 לפקנ"ז.</w:t>
      </w:r>
    </w:p>
    <w:p w:rsidR="00AC6853" w:rsidRPr="00AC6853" w:rsidRDefault="00AC6853" w:rsidP="00FC6908">
      <w:pPr>
        <w:spacing w:line="276" w:lineRule="auto"/>
        <w:ind w:left="-1192" w:right="-993"/>
        <w:contextualSpacing/>
        <w:jc w:val="both"/>
        <w:rPr>
          <w:rFonts w:cs="David"/>
          <w:b/>
          <w:bCs/>
          <w:sz w:val="24"/>
          <w:szCs w:val="24"/>
          <w:rtl/>
        </w:rPr>
      </w:pPr>
      <w:r w:rsidRPr="00AC6853">
        <w:rPr>
          <w:rFonts w:cs="David" w:hint="cs"/>
          <w:b/>
          <w:bCs/>
          <w:sz w:val="24"/>
          <w:szCs w:val="24"/>
          <w:rtl/>
        </w:rPr>
        <w:t>מהות החסינות בחוק הכשרות</w:t>
      </w:r>
    </w:p>
    <w:p w:rsidR="00AC6853" w:rsidRPr="00AC6853" w:rsidRDefault="00AC6853" w:rsidP="00FC6908">
      <w:pPr>
        <w:pStyle w:val="a9"/>
        <w:numPr>
          <w:ilvl w:val="0"/>
          <w:numId w:val="14"/>
        </w:numPr>
        <w:spacing w:line="276" w:lineRule="auto"/>
        <w:ind w:left="-1192" w:right="-993"/>
        <w:jc w:val="both"/>
        <w:rPr>
          <w:rFonts w:cs="David"/>
          <w:sz w:val="24"/>
          <w:szCs w:val="24"/>
        </w:rPr>
      </w:pPr>
      <w:r w:rsidRPr="00AC6853">
        <w:rPr>
          <w:rFonts w:cs="David" w:hint="cs"/>
          <w:sz w:val="24"/>
          <w:szCs w:val="24"/>
          <w:rtl/>
        </w:rPr>
        <w:t>הפסיקה קבעה שהחסינות הניתנת להורים מכוח ס' 22 לחוק הכשרות הא חסינות דיונית- רק בין הילד להורים ולא לגבי הצד השלישי- משמע זר יוכל לתבוע את ההורים, ז"א אפשר לייחס להורים "אשם תורם" ואפשר לתבוע אותם בגין נזק שהילד גרם.</w:t>
      </w:r>
    </w:p>
    <w:p w:rsidR="00AC6853" w:rsidRPr="00AC6853" w:rsidRDefault="00AC6853" w:rsidP="00FC6908">
      <w:pPr>
        <w:pStyle w:val="a9"/>
        <w:numPr>
          <w:ilvl w:val="0"/>
          <w:numId w:val="14"/>
        </w:numPr>
        <w:spacing w:line="276" w:lineRule="auto"/>
        <w:ind w:left="-1192" w:right="-993"/>
        <w:jc w:val="both"/>
        <w:rPr>
          <w:rFonts w:cs="David"/>
          <w:sz w:val="24"/>
          <w:szCs w:val="24"/>
          <w:rtl/>
        </w:rPr>
      </w:pPr>
      <w:r w:rsidRPr="00AC6853">
        <w:rPr>
          <w:rFonts w:cs="David" w:hint="cs"/>
          <w:sz w:val="24"/>
          <w:szCs w:val="24"/>
          <w:rtl/>
        </w:rPr>
        <w:t>מאחר והחסינות היא דיונית הקביעה אם היא תחול גם על מזיק או ניזוק זר היא קביעה ערכית ותלווה בקביעה או מבין שני האינטרסים ראויים יותר להגנה- של המזיק או של הניזוק.</w:t>
      </w:r>
    </w:p>
    <w:p w:rsidR="00AC6853" w:rsidRPr="00AC6853" w:rsidRDefault="00AC6853" w:rsidP="00FC6908">
      <w:pPr>
        <w:pStyle w:val="a9"/>
        <w:spacing w:line="276" w:lineRule="auto"/>
        <w:ind w:left="-1192" w:right="-993"/>
        <w:jc w:val="both"/>
        <w:rPr>
          <w:rFonts w:cs="David"/>
          <w:sz w:val="24"/>
          <w:szCs w:val="24"/>
          <w:rtl/>
        </w:rPr>
      </w:pP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השאלה לגבי החסינות, כלפי מי היא חלה התעוררה לראשונה בפס</w:t>
      </w:r>
      <w:r w:rsidRPr="00AC6853">
        <w:rPr>
          <w:rFonts w:cs="David"/>
          <w:sz w:val="24"/>
          <w:szCs w:val="24"/>
          <w:rtl/>
        </w:rPr>
        <w:t>"</w:t>
      </w:r>
      <w:r w:rsidRPr="00AC6853">
        <w:rPr>
          <w:rFonts w:cs="David" w:hint="cs"/>
          <w:sz w:val="24"/>
          <w:szCs w:val="24"/>
          <w:rtl/>
        </w:rPr>
        <w:t>ד</w:t>
      </w:r>
      <w:r w:rsidRPr="00AC6853">
        <w:rPr>
          <w:rFonts w:cs="David"/>
          <w:sz w:val="24"/>
          <w:szCs w:val="24"/>
          <w:rtl/>
        </w:rPr>
        <w:t xml:space="preserve"> </w:t>
      </w:r>
      <w:r w:rsidRPr="00AC6853">
        <w:rPr>
          <w:rFonts w:cs="David" w:hint="cs"/>
          <w:sz w:val="24"/>
          <w:szCs w:val="24"/>
          <w:rtl/>
        </w:rPr>
        <w:t>שאול</w:t>
      </w:r>
      <w:r w:rsidRPr="00AC6853">
        <w:rPr>
          <w:rFonts w:cs="David"/>
          <w:sz w:val="24"/>
          <w:szCs w:val="24"/>
          <w:rtl/>
        </w:rPr>
        <w:t xml:space="preserve"> </w:t>
      </w:r>
      <w:r w:rsidRPr="00AC6853">
        <w:rPr>
          <w:rFonts w:cs="David" w:hint="cs"/>
          <w:sz w:val="24"/>
          <w:szCs w:val="24"/>
          <w:rtl/>
        </w:rPr>
        <w:t>נ</w:t>
      </w:r>
      <w:r w:rsidRPr="00AC6853">
        <w:rPr>
          <w:rFonts w:cs="David"/>
          <w:sz w:val="24"/>
          <w:szCs w:val="24"/>
          <w:rtl/>
        </w:rPr>
        <w:t xml:space="preserve">' </w:t>
      </w:r>
      <w:r w:rsidRPr="00AC6853">
        <w:rPr>
          <w:rFonts w:cs="David" w:hint="cs"/>
          <w:sz w:val="24"/>
          <w:szCs w:val="24"/>
          <w:rtl/>
        </w:rPr>
        <w:t>מזרחי- ילדה</w:t>
      </w:r>
      <w:r w:rsidRPr="00AC6853">
        <w:rPr>
          <w:rFonts w:cs="David"/>
          <w:sz w:val="24"/>
          <w:szCs w:val="24"/>
          <w:rtl/>
        </w:rPr>
        <w:t xml:space="preserve"> </w:t>
      </w:r>
      <w:r w:rsidRPr="00AC6853">
        <w:rPr>
          <w:rFonts w:cs="David" w:hint="cs"/>
          <w:sz w:val="24"/>
          <w:szCs w:val="24"/>
          <w:rtl/>
        </w:rPr>
        <w:t>קטנה</w:t>
      </w:r>
      <w:r w:rsidRPr="00AC6853">
        <w:rPr>
          <w:rFonts w:cs="David"/>
          <w:sz w:val="24"/>
          <w:szCs w:val="24"/>
          <w:rtl/>
        </w:rPr>
        <w:t xml:space="preserve"> </w:t>
      </w:r>
      <w:r w:rsidRPr="00AC6853">
        <w:rPr>
          <w:rFonts w:cs="David" w:hint="cs"/>
          <w:sz w:val="24"/>
          <w:szCs w:val="24"/>
          <w:rtl/>
        </w:rPr>
        <w:t>עזבה</w:t>
      </w:r>
      <w:r w:rsidRPr="00AC6853">
        <w:rPr>
          <w:rFonts w:cs="David"/>
          <w:sz w:val="24"/>
          <w:szCs w:val="24"/>
          <w:rtl/>
        </w:rPr>
        <w:t xml:space="preserve"> </w:t>
      </w:r>
      <w:r w:rsidRPr="00AC6853">
        <w:rPr>
          <w:rFonts w:cs="David" w:hint="cs"/>
          <w:sz w:val="24"/>
          <w:szCs w:val="24"/>
          <w:rtl/>
        </w:rPr>
        <w:t>את</w:t>
      </w:r>
      <w:r w:rsidRPr="00AC6853">
        <w:rPr>
          <w:rFonts w:cs="David"/>
          <w:sz w:val="24"/>
          <w:szCs w:val="24"/>
          <w:rtl/>
        </w:rPr>
        <w:t xml:space="preserve"> </w:t>
      </w:r>
      <w:r w:rsidRPr="00AC6853">
        <w:rPr>
          <w:rFonts w:cs="David" w:hint="cs"/>
          <w:sz w:val="24"/>
          <w:szCs w:val="24"/>
          <w:rtl/>
        </w:rPr>
        <w:t>היד</w:t>
      </w:r>
      <w:r w:rsidRPr="00AC6853">
        <w:rPr>
          <w:rFonts w:cs="David"/>
          <w:sz w:val="24"/>
          <w:szCs w:val="24"/>
          <w:rtl/>
        </w:rPr>
        <w:t xml:space="preserve"> </w:t>
      </w:r>
      <w:r w:rsidRPr="00AC6853">
        <w:rPr>
          <w:rFonts w:cs="David" w:hint="cs"/>
          <w:sz w:val="24"/>
          <w:szCs w:val="24"/>
          <w:rtl/>
        </w:rPr>
        <w:t>של</w:t>
      </w:r>
      <w:r w:rsidRPr="00AC6853">
        <w:rPr>
          <w:rFonts w:cs="David"/>
          <w:sz w:val="24"/>
          <w:szCs w:val="24"/>
          <w:rtl/>
        </w:rPr>
        <w:t xml:space="preserve"> </w:t>
      </w:r>
      <w:r w:rsidRPr="00AC6853">
        <w:rPr>
          <w:rFonts w:cs="David" w:hint="cs"/>
          <w:sz w:val="24"/>
          <w:szCs w:val="24"/>
          <w:rtl/>
        </w:rPr>
        <w:t>מלווה</w:t>
      </w:r>
      <w:r w:rsidRPr="00AC6853">
        <w:rPr>
          <w:rFonts w:cs="David"/>
          <w:sz w:val="24"/>
          <w:szCs w:val="24"/>
          <w:rtl/>
        </w:rPr>
        <w:t xml:space="preserve">, </w:t>
      </w:r>
      <w:r w:rsidRPr="00AC6853">
        <w:rPr>
          <w:rFonts w:cs="David" w:hint="cs"/>
          <w:sz w:val="24"/>
          <w:szCs w:val="24"/>
          <w:rtl/>
        </w:rPr>
        <w:t>רצה</w:t>
      </w:r>
      <w:r w:rsidRPr="00AC6853">
        <w:rPr>
          <w:rFonts w:cs="David"/>
          <w:sz w:val="24"/>
          <w:szCs w:val="24"/>
          <w:rtl/>
        </w:rPr>
        <w:t xml:space="preserve"> </w:t>
      </w:r>
      <w:r w:rsidRPr="00AC6853">
        <w:rPr>
          <w:rFonts w:cs="David" w:hint="cs"/>
          <w:sz w:val="24"/>
          <w:szCs w:val="24"/>
          <w:rtl/>
        </w:rPr>
        <w:t>לכביש</w:t>
      </w:r>
      <w:r w:rsidRPr="00AC6853">
        <w:rPr>
          <w:rFonts w:cs="David"/>
          <w:sz w:val="24"/>
          <w:szCs w:val="24"/>
          <w:rtl/>
        </w:rPr>
        <w:t xml:space="preserve"> </w:t>
      </w:r>
      <w:r w:rsidRPr="00AC6853">
        <w:rPr>
          <w:rFonts w:cs="David" w:hint="cs"/>
          <w:sz w:val="24"/>
          <w:szCs w:val="24"/>
          <w:rtl/>
        </w:rPr>
        <w:t>ונפגעה</w:t>
      </w:r>
      <w:r w:rsidRPr="00AC6853">
        <w:rPr>
          <w:rFonts w:cs="David"/>
          <w:sz w:val="24"/>
          <w:szCs w:val="24"/>
          <w:rtl/>
        </w:rPr>
        <w:t xml:space="preserve"> </w:t>
      </w:r>
      <w:r w:rsidRPr="00AC6853">
        <w:rPr>
          <w:rFonts w:cs="David" w:hint="cs"/>
          <w:sz w:val="24"/>
          <w:szCs w:val="24"/>
          <w:rtl/>
        </w:rPr>
        <w:t>מאופנוע</w:t>
      </w:r>
      <w:r w:rsidRPr="00AC6853">
        <w:rPr>
          <w:rFonts w:cs="David"/>
          <w:sz w:val="24"/>
          <w:szCs w:val="24"/>
          <w:rtl/>
        </w:rPr>
        <w:t xml:space="preserve">. </w:t>
      </w:r>
      <w:r w:rsidRPr="00AC6853">
        <w:rPr>
          <w:rFonts w:cs="David" w:hint="cs"/>
          <w:sz w:val="24"/>
          <w:szCs w:val="24"/>
          <w:rtl/>
        </w:rPr>
        <w:t>המזיק</w:t>
      </w:r>
      <w:r w:rsidRPr="00AC6853">
        <w:rPr>
          <w:rFonts w:cs="David"/>
          <w:sz w:val="24"/>
          <w:szCs w:val="24"/>
          <w:rtl/>
        </w:rPr>
        <w:t xml:space="preserve"> </w:t>
      </w:r>
      <w:r w:rsidRPr="00AC6853">
        <w:rPr>
          <w:rFonts w:cs="David" w:hint="cs"/>
          <w:sz w:val="24"/>
          <w:szCs w:val="24"/>
          <w:rtl/>
        </w:rPr>
        <w:t>רצה</w:t>
      </w:r>
      <w:r w:rsidRPr="00AC6853">
        <w:rPr>
          <w:rFonts w:cs="David"/>
          <w:sz w:val="24"/>
          <w:szCs w:val="24"/>
          <w:rtl/>
        </w:rPr>
        <w:t xml:space="preserve"> </w:t>
      </w:r>
      <w:r w:rsidRPr="00AC6853">
        <w:rPr>
          <w:rFonts w:cs="David" w:hint="cs"/>
          <w:sz w:val="24"/>
          <w:szCs w:val="24"/>
          <w:rtl/>
        </w:rPr>
        <w:t>שיפוי</w:t>
      </w:r>
      <w:r w:rsidRPr="00AC6853">
        <w:rPr>
          <w:rFonts w:cs="David"/>
          <w:sz w:val="24"/>
          <w:szCs w:val="24"/>
          <w:rtl/>
        </w:rPr>
        <w:t xml:space="preserve"> </w:t>
      </w:r>
      <w:r w:rsidRPr="00AC6853">
        <w:rPr>
          <w:rFonts w:cs="David" w:hint="cs"/>
          <w:sz w:val="24"/>
          <w:szCs w:val="24"/>
          <w:rtl/>
        </w:rPr>
        <w:t>מסויים</w:t>
      </w:r>
      <w:r w:rsidRPr="00AC6853">
        <w:rPr>
          <w:rFonts w:cs="David"/>
          <w:sz w:val="24"/>
          <w:szCs w:val="24"/>
          <w:rtl/>
        </w:rPr>
        <w:t xml:space="preserve"> </w:t>
      </w:r>
      <w:r w:rsidRPr="00AC6853">
        <w:rPr>
          <w:rFonts w:cs="David" w:hint="cs"/>
          <w:sz w:val="24"/>
          <w:szCs w:val="24"/>
          <w:rtl/>
        </w:rPr>
        <w:t>מהמלווה</w:t>
      </w:r>
      <w:r w:rsidRPr="00AC6853">
        <w:rPr>
          <w:rFonts w:cs="David"/>
          <w:sz w:val="24"/>
          <w:szCs w:val="24"/>
          <w:rtl/>
        </w:rPr>
        <w:t xml:space="preserve"> </w:t>
      </w:r>
      <w:r w:rsidRPr="00AC6853">
        <w:rPr>
          <w:rFonts w:cs="David" w:hint="cs"/>
          <w:sz w:val="24"/>
          <w:szCs w:val="24"/>
          <w:rtl/>
        </w:rPr>
        <w:t>בגין</w:t>
      </w:r>
      <w:r w:rsidRPr="00AC6853">
        <w:rPr>
          <w:rFonts w:cs="David"/>
          <w:sz w:val="24"/>
          <w:szCs w:val="24"/>
          <w:rtl/>
        </w:rPr>
        <w:t xml:space="preserve"> </w:t>
      </w:r>
      <w:r w:rsidRPr="00AC6853">
        <w:rPr>
          <w:rFonts w:cs="David" w:hint="cs"/>
          <w:sz w:val="24"/>
          <w:szCs w:val="24"/>
          <w:rtl/>
        </w:rPr>
        <w:t>רשלנותו</w:t>
      </w:r>
      <w:r w:rsidRPr="00AC6853">
        <w:rPr>
          <w:rFonts w:cs="David"/>
          <w:sz w:val="24"/>
          <w:szCs w:val="24"/>
          <w:rtl/>
        </w:rPr>
        <w:t xml:space="preserve">. </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u w:val="double"/>
          <w:rtl/>
        </w:rPr>
        <w:t>שמגר</w:t>
      </w:r>
      <w:r w:rsidRPr="00AC6853">
        <w:rPr>
          <w:rFonts w:cs="David"/>
          <w:sz w:val="24"/>
          <w:szCs w:val="24"/>
          <w:u w:val="double"/>
          <w:rtl/>
        </w:rPr>
        <w:t>-</w:t>
      </w:r>
      <w:r w:rsidRPr="00AC6853">
        <w:rPr>
          <w:rFonts w:cs="David"/>
          <w:sz w:val="24"/>
          <w:szCs w:val="24"/>
          <w:rtl/>
        </w:rPr>
        <w:t xml:space="preserve"> </w:t>
      </w:r>
      <w:r w:rsidRPr="00AC6853">
        <w:rPr>
          <w:rFonts w:cs="David" w:hint="cs"/>
          <w:sz w:val="24"/>
          <w:szCs w:val="24"/>
          <w:rtl/>
        </w:rPr>
        <w:t>השאיר</w:t>
      </w:r>
      <w:r w:rsidRPr="00AC6853">
        <w:rPr>
          <w:rFonts w:cs="David"/>
          <w:sz w:val="24"/>
          <w:szCs w:val="24"/>
          <w:rtl/>
        </w:rPr>
        <w:t xml:space="preserve"> </w:t>
      </w:r>
      <w:r w:rsidRPr="00AC6853">
        <w:rPr>
          <w:rFonts w:cs="David" w:hint="cs"/>
          <w:sz w:val="24"/>
          <w:szCs w:val="24"/>
          <w:rtl/>
        </w:rPr>
        <w:t>בצריך</w:t>
      </w:r>
      <w:r w:rsidRPr="00AC6853">
        <w:rPr>
          <w:rFonts w:cs="David"/>
          <w:sz w:val="24"/>
          <w:szCs w:val="24"/>
          <w:rtl/>
        </w:rPr>
        <w:t xml:space="preserve"> </w:t>
      </w:r>
      <w:r w:rsidRPr="00AC6853">
        <w:rPr>
          <w:rFonts w:cs="David" w:hint="cs"/>
          <w:sz w:val="24"/>
          <w:szCs w:val="24"/>
          <w:rtl/>
        </w:rPr>
        <w:t>עיון</w:t>
      </w:r>
      <w:r w:rsidRPr="00AC6853">
        <w:rPr>
          <w:rFonts w:cs="David"/>
          <w:sz w:val="24"/>
          <w:szCs w:val="24"/>
          <w:rtl/>
        </w:rPr>
        <w:t>.</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u w:val="double"/>
          <w:rtl/>
        </w:rPr>
        <w:t>ויתקון</w:t>
      </w:r>
      <w:r w:rsidRPr="00AC6853">
        <w:rPr>
          <w:rFonts w:cs="David"/>
          <w:sz w:val="24"/>
          <w:szCs w:val="24"/>
          <w:rtl/>
        </w:rPr>
        <w:t xml:space="preserve">- </w:t>
      </w:r>
      <w:r w:rsidRPr="00AC6853">
        <w:rPr>
          <w:rFonts w:cs="David" w:hint="cs"/>
          <w:sz w:val="24"/>
          <w:szCs w:val="24"/>
          <w:rtl/>
        </w:rPr>
        <w:t>כוונת</w:t>
      </w:r>
      <w:r w:rsidRPr="00AC6853">
        <w:rPr>
          <w:rFonts w:cs="David"/>
          <w:sz w:val="24"/>
          <w:szCs w:val="24"/>
          <w:rtl/>
        </w:rPr>
        <w:t xml:space="preserve"> </w:t>
      </w:r>
      <w:r w:rsidRPr="00AC6853">
        <w:rPr>
          <w:rFonts w:cs="David" w:hint="cs"/>
          <w:sz w:val="24"/>
          <w:szCs w:val="24"/>
          <w:rtl/>
        </w:rPr>
        <w:t>הסעיף</w:t>
      </w:r>
      <w:r w:rsidRPr="00AC6853">
        <w:rPr>
          <w:rFonts w:cs="David"/>
          <w:sz w:val="24"/>
          <w:szCs w:val="24"/>
          <w:rtl/>
        </w:rPr>
        <w:t xml:space="preserve"> </w:t>
      </w:r>
      <w:r w:rsidRPr="00AC6853">
        <w:rPr>
          <w:rFonts w:cs="David" w:hint="cs"/>
          <w:sz w:val="24"/>
          <w:szCs w:val="24"/>
          <w:rtl/>
        </w:rPr>
        <w:t>היא</w:t>
      </w:r>
      <w:r w:rsidRPr="00AC6853">
        <w:rPr>
          <w:rFonts w:cs="David"/>
          <w:sz w:val="24"/>
          <w:szCs w:val="24"/>
          <w:rtl/>
        </w:rPr>
        <w:t xml:space="preserve"> </w:t>
      </w:r>
      <w:r w:rsidRPr="00AC6853">
        <w:rPr>
          <w:rFonts w:cs="David" w:hint="cs"/>
          <w:sz w:val="24"/>
          <w:szCs w:val="24"/>
          <w:rtl/>
        </w:rPr>
        <w:t>למנוע</w:t>
      </w:r>
      <w:r w:rsidRPr="00AC6853">
        <w:rPr>
          <w:rFonts w:cs="David"/>
          <w:sz w:val="24"/>
          <w:szCs w:val="24"/>
          <w:rtl/>
        </w:rPr>
        <w:t xml:space="preserve"> </w:t>
      </w:r>
      <w:r w:rsidRPr="00AC6853">
        <w:rPr>
          <w:rFonts w:cs="David" w:hint="cs"/>
          <w:sz w:val="24"/>
          <w:szCs w:val="24"/>
          <w:rtl/>
        </w:rPr>
        <w:t>דין</w:t>
      </w:r>
      <w:r w:rsidRPr="00AC6853">
        <w:rPr>
          <w:rFonts w:cs="David"/>
          <w:sz w:val="24"/>
          <w:szCs w:val="24"/>
          <w:rtl/>
        </w:rPr>
        <w:t>-</w:t>
      </w:r>
      <w:r w:rsidRPr="00AC6853">
        <w:rPr>
          <w:rFonts w:cs="David" w:hint="cs"/>
          <w:sz w:val="24"/>
          <w:szCs w:val="24"/>
          <w:rtl/>
        </w:rPr>
        <w:t>ודברים</w:t>
      </w:r>
      <w:r w:rsidRPr="00AC6853">
        <w:rPr>
          <w:rFonts w:cs="David"/>
          <w:sz w:val="24"/>
          <w:szCs w:val="24"/>
          <w:rtl/>
        </w:rPr>
        <w:t xml:space="preserve"> </w:t>
      </w:r>
      <w:r w:rsidRPr="00AC6853">
        <w:rPr>
          <w:rFonts w:cs="David" w:hint="cs"/>
          <w:sz w:val="24"/>
          <w:szCs w:val="24"/>
          <w:rtl/>
        </w:rPr>
        <w:t>בין</w:t>
      </w:r>
      <w:r w:rsidRPr="00AC6853">
        <w:rPr>
          <w:rFonts w:cs="David"/>
          <w:sz w:val="24"/>
          <w:szCs w:val="24"/>
          <w:rtl/>
        </w:rPr>
        <w:t xml:space="preserve"> </w:t>
      </w:r>
      <w:r w:rsidRPr="00AC6853">
        <w:rPr>
          <w:rFonts w:cs="David" w:hint="cs"/>
          <w:sz w:val="24"/>
          <w:szCs w:val="24"/>
          <w:rtl/>
        </w:rPr>
        <w:t>הורים</w:t>
      </w:r>
      <w:r w:rsidRPr="00AC6853">
        <w:rPr>
          <w:rFonts w:cs="David"/>
          <w:sz w:val="24"/>
          <w:szCs w:val="24"/>
          <w:rtl/>
        </w:rPr>
        <w:t xml:space="preserve"> </w:t>
      </w:r>
      <w:r w:rsidRPr="00AC6853">
        <w:rPr>
          <w:rFonts w:cs="David" w:hint="cs"/>
          <w:sz w:val="24"/>
          <w:szCs w:val="24"/>
          <w:rtl/>
        </w:rPr>
        <w:t>וילדיהם</w:t>
      </w:r>
      <w:r w:rsidRPr="00AC6853">
        <w:rPr>
          <w:rFonts w:cs="David"/>
          <w:sz w:val="24"/>
          <w:szCs w:val="24"/>
          <w:rtl/>
        </w:rPr>
        <w:t xml:space="preserve">, </w:t>
      </w:r>
      <w:r w:rsidRPr="00AC6853">
        <w:rPr>
          <w:rFonts w:cs="David" w:hint="cs"/>
          <w:sz w:val="24"/>
          <w:szCs w:val="24"/>
          <w:rtl/>
        </w:rPr>
        <w:t>אך</w:t>
      </w:r>
      <w:r w:rsidRPr="00AC6853">
        <w:rPr>
          <w:rFonts w:cs="David"/>
          <w:sz w:val="24"/>
          <w:szCs w:val="24"/>
          <w:rtl/>
        </w:rPr>
        <w:t xml:space="preserve"> </w:t>
      </w:r>
      <w:r w:rsidRPr="00AC6853">
        <w:rPr>
          <w:rFonts w:cs="David" w:hint="cs"/>
          <w:sz w:val="24"/>
          <w:szCs w:val="24"/>
          <w:rtl/>
        </w:rPr>
        <w:t>לא</w:t>
      </w:r>
      <w:r w:rsidRPr="00AC6853">
        <w:rPr>
          <w:rFonts w:cs="David"/>
          <w:sz w:val="24"/>
          <w:szCs w:val="24"/>
          <w:rtl/>
        </w:rPr>
        <w:t xml:space="preserve"> </w:t>
      </w:r>
      <w:r w:rsidRPr="00AC6853">
        <w:rPr>
          <w:rFonts w:cs="David" w:hint="cs"/>
          <w:sz w:val="24"/>
          <w:szCs w:val="24"/>
          <w:rtl/>
        </w:rPr>
        <w:t>להכשיל</w:t>
      </w:r>
      <w:r w:rsidRPr="00AC6853">
        <w:rPr>
          <w:rFonts w:cs="David"/>
          <w:sz w:val="24"/>
          <w:szCs w:val="24"/>
          <w:rtl/>
        </w:rPr>
        <w:t xml:space="preserve"> </w:t>
      </w:r>
      <w:r w:rsidRPr="00AC6853">
        <w:rPr>
          <w:rFonts w:cs="David" w:hint="cs"/>
          <w:sz w:val="24"/>
          <w:szCs w:val="24"/>
          <w:rtl/>
        </w:rPr>
        <w:t>תביעה</w:t>
      </w:r>
      <w:r w:rsidRPr="00AC6853">
        <w:rPr>
          <w:rFonts w:cs="David"/>
          <w:sz w:val="24"/>
          <w:szCs w:val="24"/>
          <w:rtl/>
        </w:rPr>
        <w:t xml:space="preserve"> </w:t>
      </w:r>
      <w:r w:rsidRPr="00AC6853">
        <w:rPr>
          <w:rFonts w:cs="David" w:hint="cs"/>
          <w:sz w:val="24"/>
          <w:szCs w:val="24"/>
          <w:rtl/>
        </w:rPr>
        <w:t>מוצדקת</w:t>
      </w:r>
      <w:r w:rsidRPr="00AC6853">
        <w:rPr>
          <w:rFonts w:cs="David"/>
          <w:sz w:val="24"/>
          <w:szCs w:val="24"/>
          <w:rtl/>
        </w:rPr>
        <w:t xml:space="preserve"> </w:t>
      </w:r>
      <w:r w:rsidRPr="00AC6853">
        <w:rPr>
          <w:rFonts w:cs="David" w:hint="cs"/>
          <w:sz w:val="24"/>
          <w:szCs w:val="24"/>
          <w:rtl/>
        </w:rPr>
        <w:t>של</w:t>
      </w:r>
      <w:r w:rsidRPr="00AC6853">
        <w:rPr>
          <w:rFonts w:cs="David"/>
          <w:sz w:val="24"/>
          <w:szCs w:val="24"/>
          <w:rtl/>
        </w:rPr>
        <w:t xml:space="preserve"> </w:t>
      </w:r>
      <w:r w:rsidRPr="00AC6853">
        <w:rPr>
          <w:rFonts w:cs="David" w:hint="cs"/>
          <w:sz w:val="24"/>
          <w:szCs w:val="24"/>
          <w:rtl/>
        </w:rPr>
        <w:t>צד</w:t>
      </w:r>
      <w:r w:rsidRPr="00AC6853">
        <w:rPr>
          <w:rFonts w:cs="David"/>
          <w:sz w:val="24"/>
          <w:szCs w:val="24"/>
          <w:rtl/>
        </w:rPr>
        <w:t xml:space="preserve"> </w:t>
      </w:r>
      <w:r w:rsidRPr="00AC6853">
        <w:rPr>
          <w:rFonts w:cs="David" w:hint="cs"/>
          <w:sz w:val="24"/>
          <w:szCs w:val="24"/>
          <w:rtl/>
        </w:rPr>
        <w:t>שלישי</w:t>
      </w:r>
      <w:r w:rsidRPr="00AC6853">
        <w:rPr>
          <w:rFonts w:cs="David"/>
          <w:sz w:val="24"/>
          <w:szCs w:val="24"/>
          <w:rtl/>
        </w:rPr>
        <w:t xml:space="preserve"> </w:t>
      </w:r>
      <w:r w:rsidRPr="00AC6853">
        <w:rPr>
          <w:rFonts w:cs="David" w:hint="cs"/>
          <w:sz w:val="24"/>
          <w:szCs w:val="24"/>
          <w:rtl/>
        </w:rPr>
        <w:t>לשפות</w:t>
      </w:r>
      <w:r w:rsidRPr="00AC6853">
        <w:rPr>
          <w:rFonts w:cs="David"/>
          <w:sz w:val="24"/>
          <w:szCs w:val="24"/>
          <w:rtl/>
        </w:rPr>
        <w:t xml:space="preserve"> </w:t>
      </w:r>
      <w:r w:rsidRPr="00AC6853">
        <w:rPr>
          <w:rFonts w:cs="David" w:hint="cs"/>
          <w:sz w:val="24"/>
          <w:szCs w:val="24"/>
          <w:rtl/>
        </w:rPr>
        <w:t>אותו</w:t>
      </w:r>
      <w:r w:rsidRPr="00AC6853">
        <w:rPr>
          <w:rFonts w:cs="David"/>
          <w:sz w:val="24"/>
          <w:szCs w:val="24"/>
          <w:rtl/>
        </w:rPr>
        <w:t xml:space="preserve"> </w:t>
      </w:r>
      <w:r w:rsidRPr="00AC6853">
        <w:rPr>
          <w:rFonts w:cs="David" w:hint="cs"/>
          <w:sz w:val="24"/>
          <w:szCs w:val="24"/>
          <w:rtl/>
        </w:rPr>
        <w:t>על</w:t>
      </w:r>
      <w:r w:rsidRPr="00AC6853">
        <w:rPr>
          <w:rFonts w:cs="David"/>
          <w:sz w:val="24"/>
          <w:szCs w:val="24"/>
          <w:rtl/>
        </w:rPr>
        <w:t xml:space="preserve"> </w:t>
      </w:r>
      <w:r w:rsidRPr="00AC6853">
        <w:rPr>
          <w:rFonts w:cs="David" w:hint="cs"/>
          <w:sz w:val="24"/>
          <w:szCs w:val="24"/>
          <w:rtl/>
        </w:rPr>
        <w:t>אחריות</w:t>
      </w:r>
      <w:r w:rsidRPr="00AC6853">
        <w:rPr>
          <w:rFonts w:cs="David"/>
          <w:sz w:val="24"/>
          <w:szCs w:val="24"/>
          <w:rtl/>
        </w:rPr>
        <w:t xml:space="preserve"> </w:t>
      </w:r>
      <w:r w:rsidRPr="00AC6853">
        <w:rPr>
          <w:rFonts w:cs="David" w:hint="cs"/>
          <w:sz w:val="24"/>
          <w:szCs w:val="24"/>
          <w:rtl/>
        </w:rPr>
        <w:t>או</w:t>
      </w:r>
      <w:r w:rsidRPr="00AC6853">
        <w:rPr>
          <w:rFonts w:cs="David"/>
          <w:sz w:val="24"/>
          <w:szCs w:val="24"/>
          <w:rtl/>
        </w:rPr>
        <w:t xml:space="preserve"> </w:t>
      </w:r>
      <w:r w:rsidRPr="00AC6853">
        <w:rPr>
          <w:rFonts w:cs="David" w:hint="cs"/>
          <w:sz w:val="24"/>
          <w:szCs w:val="24"/>
          <w:rtl/>
        </w:rPr>
        <w:t>חלק</w:t>
      </w:r>
      <w:r w:rsidRPr="00AC6853">
        <w:rPr>
          <w:rFonts w:cs="David"/>
          <w:sz w:val="24"/>
          <w:szCs w:val="24"/>
          <w:rtl/>
        </w:rPr>
        <w:t xml:space="preserve"> </w:t>
      </w:r>
      <w:r w:rsidRPr="00AC6853">
        <w:rPr>
          <w:rFonts w:cs="David" w:hint="cs"/>
          <w:sz w:val="24"/>
          <w:szCs w:val="24"/>
          <w:rtl/>
        </w:rPr>
        <w:t>ממנה</w:t>
      </w:r>
      <w:r w:rsidRPr="00AC6853">
        <w:rPr>
          <w:rFonts w:cs="David"/>
          <w:sz w:val="24"/>
          <w:szCs w:val="24"/>
          <w:rtl/>
        </w:rPr>
        <w:t xml:space="preserve"> </w:t>
      </w:r>
      <w:r w:rsidRPr="00AC6853">
        <w:rPr>
          <w:rFonts w:cs="David" w:hint="cs"/>
          <w:sz w:val="24"/>
          <w:szCs w:val="24"/>
          <w:rtl/>
        </w:rPr>
        <w:t>שבית</w:t>
      </w:r>
      <w:r w:rsidRPr="00AC6853">
        <w:rPr>
          <w:rFonts w:cs="David"/>
          <w:sz w:val="24"/>
          <w:szCs w:val="24"/>
          <w:rtl/>
        </w:rPr>
        <w:t>-</w:t>
      </w:r>
      <w:r w:rsidRPr="00AC6853">
        <w:rPr>
          <w:rFonts w:cs="David" w:hint="cs"/>
          <w:sz w:val="24"/>
          <w:szCs w:val="24"/>
          <w:rtl/>
        </w:rPr>
        <w:t>משפט</w:t>
      </w:r>
      <w:r w:rsidRPr="00AC6853">
        <w:rPr>
          <w:rFonts w:cs="David"/>
          <w:sz w:val="24"/>
          <w:szCs w:val="24"/>
          <w:rtl/>
        </w:rPr>
        <w:t xml:space="preserve"> </w:t>
      </w:r>
      <w:r w:rsidRPr="00AC6853">
        <w:rPr>
          <w:rFonts w:cs="David" w:hint="cs"/>
          <w:sz w:val="24"/>
          <w:szCs w:val="24"/>
          <w:rtl/>
        </w:rPr>
        <w:t>הטיל</w:t>
      </w:r>
      <w:r w:rsidRPr="00AC6853">
        <w:rPr>
          <w:rFonts w:cs="David"/>
          <w:sz w:val="24"/>
          <w:szCs w:val="24"/>
          <w:rtl/>
        </w:rPr>
        <w:t xml:space="preserve"> </w:t>
      </w:r>
      <w:r w:rsidRPr="00AC6853">
        <w:rPr>
          <w:rFonts w:cs="David" w:hint="cs"/>
          <w:sz w:val="24"/>
          <w:szCs w:val="24"/>
          <w:rtl/>
        </w:rPr>
        <w:t>עליו</w:t>
      </w:r>
      <w:r w:rsidRPr="00AC6853">
        <w:rPr>
          <w:rFonts w:cs="David"/>
          <w:sz w:val="24"/>
          <w:szCs w:val="24"/>
          <w:rtl/>
        </w:rPr>
        <w:t xml:space="preserve"> </w:t>
      </w:r>
      <w:r w:rsidRPr="00AC6853">
        <w:rPr>
          <w:rFonts w:cs="David" w:hint="cs"/>
          <w:sz w:val="24"/>
          <w:szCs w:val="24"/>
          <w:rtl/>
        </w:rPr>
        <w:t>בתביעה</w:t>
      </w:r>
      <w:r w:rsidRPr="00AC6853">
        <w:rPr>
          <w:rFonts w:cs="David"/>
          <w:sz w:val="24"/>
          <w:szCs w:val="24"/>
          <w:rtl/>
        </w:rPr>
        <w:t xml:space="preserve"> </w:t>
      </w:r>
      <w:r w:rsidRPr="00AC6853">
        <w:rPr>
          <w:rFonts w:cs="David" w:hint="cs"/>
          <w:sz w:val="24"/>
          <w:szCs w:val="24"/>
          <w:rtl/>
        </w:rPr>
        <w:t>מצד</w:t>
      </w:r>
      <w:r w:rsidRPr="00AC6853">
        <w:rPr>
          <w:rFonts w:cs="David"/>
          <w:sz w:val="24"/>
          <w:szCs w:val="24"/>
          <w:rtl/>
        </w:rPr>
        <w:t xml:space="preserve"> </w:t>
      </w:r>
      <w:r w:rsidRPr="00AC6853">
        <w:rPr>
          <w:rFonts w:cs="David" w:hint="cs"/>
          <w:sz w:val="24"/>
          <w:szCs w:val="24"/>
          <w:rtl/>
        </w:rPr>
        <w:t>הקטין</w:t>
      </w:r>
      <w:r w:rsidRPr="00AC6853">
        <w:rPr>
          <w:rFonts w:cs="David"/>
          <w:sz w:val="24"/>
          <w:szCs w:val="24"/>
          <w:rtl/>
        </w:rPr>
        <w:t xml:space="preserve">- </w:t>
      </w:r>
      <w:r w:rsidRPr="00AC6853">
        <w:rPr>
          <w:rFonts w:cs="David" w:hint="cs"/>
          <w:sz w:val="24"/>
          <w:szCs w:val="24"/>
          <w:rtl/>
        </w:rPr>
        <w:t>החסינות</w:t>
      </w:r>
      <w:r w:rsidRPr="00AC6853">
        <w:rPr>
          <w:rFonts w:cs="David"/>
          <w:sz w:val="24"/>
          <w:szCs w:val="24"/>
          <w:rtl/>
        </w:rPr>
        <w:t xml:space="preserve"> </w:t>
      </w:r>
      <w:r w:rsidRPr="00AC6853">
        <w:rPr>
          <w:rFonts w:cs="David" w:hint="cs"/>
          <w:sz w:val="24"/>
          <w:szCs w:val="24"/>
          <w:rtl/>
        </w:rPr>
        <w:t>דיונית</w:t>
      </w:r>
      <w:r w:rsidRPr="00AC6853">
        <w:rPr>
          <w:rFonts w:cs="David"/>
          <w:sz w:val="24"/>
          <w:szCs w:val="24"/>
          <w:rtl/>
        </w:rPr>
        <w:t xml:space="preserve"> </w:t>
      </w:r>
      <w:r w:rsidRPr="00AC6853">
        <w:rPr>
          <w:rFonts w:cs="David" w:hint="cs"/>
          <w:sz w:val="24"/>
          <w:szCs w:val="24"/>
          <w:rtl/>
        </w:rPr>
        <w:t>בלבד</w:t>
      </w:r>
      <w:r w:rsidRPr="00AC6853">
        <w:rPr>
          <w:rFonts w:cs="David"/>
          <w:sz w:val="24"/>
          <w:szCs w:val="24"/>
          <w:rtl/>
        </w:rPr>
        <w:t xml:space="preserve"> </w:t>
      </w:r>
      <w:r w:rsidRPr="00AC6853">
        <w:rPr>
          <w:rFonts w:cs="David" w:hint="cs"/>
          <w:sz w:val="24"/>
          <w:szCs w:val="24"/>
          <w:rtl/>
        </w:rPr>
        <w:t>ויש</w:t>
      </w:r>
      <w:r w:rsidRPr="00AC6853">
        <w:rPr>
          <w:rFonts w:cs="David"/>
          <w:sz w:val="24"/>
          <w:szCs w:val="24"/>
          <w:rtl/>
        </w:rPr>
        <w:t xml:space="preserve"> </w:t>
      </w:r>
      <w:r w:rsidRPr="00AC6853">
        <w:rPr>
          <w:rFonts w:cs="David" w:hint="cs"/>
          <w:sz w:val="24"/>
          <w:szCs w:val="24"/>
          <w:rtl/>
        </w:rPr>
        <w:t>לאפשר</w:t>
      </w:r>
      <w:r w:rsidRPr="00AC6853">
        <w:rPr>
          <w:rFonts w:cs="David"/>
          <w:sz w:val="24"/>
          <w:szCs w:val="24"/>
          <w:rtl/>
        </w:rPr>
        <w:t xml:space="preserve"> </w:t>
      </w:r>
      <w:r w:rsidRPr="00AC6853">
        <w:rPr>
          <w:rFonts w:cs="David" w:hint="cs"/>
          <w:sz w:val="24"/>
          <w:szCs w:val="24"/>
          <w:rtl/>
        </w:rPr>
        <w:t>שיפוי</w:t>
      </w:r>
      <w:r w:rsidRPr="00AC6853">
        <w:rPr>
          <w:rFonts w:cs="David"/>
          <w:sz w:val="24"/>
          <w:szCs w:val="24"/>
          <w:rtl/>
        </w:rPr>
        <w:t xml:space="preserve"> </w:t>
      </w:r>
      <w:r w:rsidRPr="00AC6853">
        <w:rPr>
          <w:rFonts w:cs="David" w:hint="cs"/>
          <w:sz w:val="24"/>
          <w:szCs w:val="24"/>
          <w:rtl/>
        </w:rPr>
        <w:t>מההורה</w:t>
      </w:r>
      <w:r w:rsidRPr="00AC6853">
        <w:rPr>
          <w:rFonts w:cs="David"/>
          <w:sz w:val="24"/>
          <w:szCs w:val="24"/>
          <w:rtl/>
        </w:rPr>
        <w:t>.</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u w:val="double"/>
          <w:rtl/>
        </w:rPr>
        <w:t>השופט</w:t>
      </w:r>
      <w:r w:rsidRPr="00AC6853">
        <w:rPr>
          <w:rFonts w:cs="David"/>
          <w:sz w:val="24"/>
          <w:szCs w:val="24"/>
          <w:u w:val="double"/>
          <w:rtl/>
        </w:rPr>
        <w:t xml:space="preserve"> </w:t>
      </w:r>
      <w:r w:rsidRPr="00AC6853">
        <w:rPr>
          <w:rFonts w:cs="David" w:hint="cs"/>
          <w:sz w:val="24"/>
          <w:szCs w:val="24"/>
          <w:u w:val="double"/>
          <w:rtl/>
        </w:rPr>
        <w:t>ברנזון</w:t>
      </w:r>
      <w:r w:rsidRPr="00AC6853">
        <w:rPr>
          <w:rFonts w:cs="David"/>
          <w:sz w:val="24"/>
          <w:szCs w:val="24"/>
          <w:rtl/>
        </w:rPr>
        <w:t xml:space="preserve">- </w:t>
      </w:r>
      <w:r w:rsidRPr="00AC6853">
        <w:rPr>
          <w:rFonts w:cs="David" w:hint="cs"/>
          <w:sz w:val="24"/>
          <w:szCs w:val="24"/>
          <w:rtl/>
        </w:rPr>
        <w:t>השאיר</w:t>
      </w:r>
      <w:r w:rsidRPr="00AC6853">
        <w:rPr>
          <w:rFonts w:cs="David"/>
          <w:sz w:val="24"/>
          <w:szCs w:val="24"/>
          <w:rtl/>
        </w:rPr>
        <w:t xml:space="preserve"> </w:t>
      </w:r>
      <w:r w:rsidRPr="00AC6853">
        <w:rPr>
          <w:rFonts w:cs="David" w:hint="cs"/>
          <w:sz w:val="24"/>
          <w:szCs w:val="24"/>
          <w:rtl/>
        </w:rPr>
        <w:t>בצריך</w:t>
      </w:r>
      <w:r w:rsidRPr="00AC6853">
        <w:rPr>
          <w:rFonts w:cs="David"/>
          <w:sz w:val="24"/>
          <w:szCs w:val="24"/>
          <w:rtl/>
        </w:rPr>
        <w:t xml:space="preserve"> </w:t>
      </w:r>
      <w:r w:rsidRPr="00AC6853">
        <w:rPr>
          <w:rFonts w:cs="David" w:hint="cs"/>
          <w:sz w:val="24"/>
          <w:szCs w:val="24"/>
          <w:rtl/>
        </w:rPr>
        <w:t>עיון</w:t>
      </w:r>
      <w:r w:rsidRPr="00AC6853">
        <w:rPr>
          <w:rFonts w:cs="David"/>
          <w:sz w:val="24"/>
          <w:szCs w:val="24"/>
          <w:rtl/>
        </w:rPr>
        <w:t>.</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בפס"ד צימרמן אמרנו שהאמא הייתה צריכה להזהר כי היא ידעה שיש כלב מסוכן בשכונה. האמא התרשלה בשיעור 15%. יכול להיות שגם הילד הגדול בן 9 התרשל אך זה לא משמעותי כי אין לו אחריות. כשאנו מורידים בתיקים רשלנות תורמת, נניח שבפס"ד מנרה זה היה מעביד ועובד רגיל- לא ילד והיה קורה אותו דבר, היינו מטילים על העובד אשם תורם כי הוא היה צריך להזהר, היינו מורידים לן 50 אלף מתוך ה200 שנפסקו לו. במקרה שלנו לא נטיל על הילד עידו רשלנות תורמת, על האמא לא ניתן גם להטיל רשלנות תורמת- הם שני אישיות משפטיות שונות. לא יטילו על האמא אחריות על מה שעשה הילד שהוא לא נזהר.</w:t>
      </w:r>
    </w:p>
    <w:p w:rsidR="00AC6853" w:rsidRPr="00AC6853" w:rsidRDefault="00AC6853" w:rsidP="00FC6908">
      <w:pPr>
        <w:pStyle w:val="a9"/>
        <w:spacing w:line="276" w:lineRule="auto"/>
        <w:ind w:left="-1192" w:right="-993"/>
        <w:jc w:val="both"/>
        <w:rPr>
          <w:rFonts w:cs="David"/>
          <w:sz w:val="24"/>
          <w:szCs w:val="24"/>
          <w:rtl/>
        </w:rPr>
      </w:pP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u w:val="double"/>
          <w:rtl/>
        </w:rPr>
        <w:t>פס"ד שרעב נ' מעייני הישועה -</w:t>
      </w:r>
      <w:r w:rsidRPr="00AC6853">
        <w:rPr>
          <w:rFonts w:cs="David" w:hint="cs"/>
          <w:sz w:val="24"/>
          <w:szCs w:val="24"/>
          <w:rtl/>
        </w:rPr>
        <w:t xml:space="preserve"> אמא שנולד לה ילד פגוע, מעקב ההריון היה בעייתי היא לא עשתה בדיקות ואם הייתה עושה אז היא הייתה רואה את הפגיעה לפני. זהו מקרה קלאסי של הולדה בעוולה. ביהמ"ש פסק שביה"ח מעייני הישועה- 50% רשלנות תורמת על האמא ו50% על הרופא נקבע פיצויים בסך 2,000000 שקלים. ערערו לביהמ"ש העליון, וביהמ"ש קבע שהשופט טועה- הוא לא יכול להוריד מהפיצוי 50%, הוא החזיר את זה למחוזי. המחוזי דן בתיק והיה שוב ערעור- על אותו דבר, ביה"ח ישלם 50%- ושוב ביהמ"ש אמר שאי אפשר להוריד לילד 50% כי האמא לא הלכה לבדיקות!! הם שני אנשים שונים. לא יכולה להיות לאמא רשלנות תורמת, ז"א מה שצריך לקרות זה שלא יורידו לילד מהפיצויים אלא ביה"ח ישלם 2 מיליון ואז האמא תשלם בתביעת שיפוי של מיליון לביה"ח. בסופו של דבר ביהמ"ש לא נגע בזה והשאיר את הפס"ד על כנו.</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 xml:space="preserve">למה השופטים חזרו על הטעות הזו וייחסו לאמא רשלנות תורמת? משיקולים של צדק, השופטים במחוזי נהגו בצורה שונה ופשוט רק הורידו לילד כי לא רצו שההורה יוציא מכיסו כסף וישלם בתביעת שיפוי .  </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בפס"ד שאול כמו שראינו שביהמ"ש נדרש לפרש האם החסינות הדיונית היא גם כלפי צד ג', המשמעות היא שבעל המאפייה ואדון גבריאלוב לא יוכל לתבוע את ההורה.</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במקרה של עידו- אם אנו אומרים שס' 22 היא חסינות שחלה גם ביחס לצד ג' המשמעות היא שגבראילוב לא יתבע את האמא על הרשלנות שלה. בפס"ד שאול השאלה הזו הושארה בצ"ע, והגענו לפס"ד מעייני הישועה. ולכן הפתרון המשפטי הנכון, הוא שהילד יתבע את בעל המאפייה ואת חברת הביטוח, חברת הביטוח שלחה הודעת צד ג' להורה שהוא "מעוול במשותף" (ולא רשלנות תורמת) והוא גם אחראי לנזק.</w:t>
      </w:r>
    </w:p>
    <w:p w:rsidR="00AC6853" w:rsidRPr="00AC6853" w:rsidRDefault="00AC6853" w:rsidP="00FC6908">
      <w:pPr>
        <w:pStyle w:val="a9"/>
        <w:spacing w:line="276" w:lineRule="auto"/>
        <w:ind w:left="-1192" w:right="-993"/>
        <w:jc w:val="both"/>
        <w:rPr>
          <w:rFonts w:cs="David"/>
          <w:b/>
          <w:bCs/>
          <w:sz w:val="24"/>
          <w:szCs w:val="24"/>
          <w:rtl/>
        </w:rPr>
      </w:pPr>
      <w:r w:rsidRPr="00AC6853">
        <w:rPr>
          <w:rFonts w:cs="David" w:hint="cs"/>
          <w:b/>
          <w:bCs/>
          <w:sz w:val="24"/>
          <w:szCs w:val="24"/>
          <w:rtl/>
        </w:rPr>
        <w:lastRenderedPageBreak/>
        <w:t>התוצאה</w:t>
      </w:r>
      <w:r w:rsidRPr="00AC6853">
        <w:rPr>
          <w:rFonts w:cs="David"/>
          <w:b/>
          <w:bCs/>
          <w:sz w:val="24"/>
          <w:szCs w:val="24"/>
          <w:rtl/>
        </w:rPr>
        <w:t xml:space="preserve"> </w:t>
      </w:r>
      <w:r w:rsidRPr="00AC6853">
        <w:rPr>
          <w:rFonts w:cs="David" w:hint="cs"/>
          <w:b/>
          <w:bCs/>
          <w:sz w:val="24"/>
          <w:szCs w:val="24"/>
          <w:rtl/>
        </w:rPr>
        <w:t>האופרטיבית</w:t>
      </w:r>
      <w:r w:rsidRPr="00AC6853">
        <w:rPr>
          <w:rFonts w:cs="David"/>
          <w:b/>
          <w:bCs/>
          <w:sz w:val="24"/>
          <w:szCs w:val="24"/>
          <w:rtl/>
        </w:rPr>
        <w:t xml:space="preserve"> </w:t>
      </w:r>
      <w:r w:rsidRPr="00AC6853">
        <w:rPr>
          <w:rFonts w:cs="David" w:hint="cs"/>
          <w:b/>
          <w:bCs/>
          <w:sz w:val="24"/>
          <w:szCs w:val="24"/>
          <w:rtl/>
        </w:rPr>
        <w:t>של</w:t>
      </w:r>
      <w:r w:rsidRPr="00AC6853">
        <w:rPr>
          <w:rFonts w:cs="David"/>
          <w:b/>
          <w:bCs/>
          <w:sz w:val="24"/>
          <w:szCs w:val="24"/>
          <w:rtl/>
        </w:rPr>
        <w:t xml:space="preserve"> </w:t>
      </w:r>
      <w:r w:rsidRPr="00AC6853">
        <w:rPr>
          <w:rFonts w:cs="David" w:hint="cs"/>
          <w:b/>
          <w:bCs/>
          <w:sz w:val="24"/>
          <w:szCs w:val="24"/>
          <w:rtl/>
        </w:rPr>
        <w:t>הבחנה</w:t>
      </w:r>
      <w:r w:rsidRPr="00AC6853">
        <w:rPr>
          <w:rFonts w:cs="David"/>
          <w:b/>
          <w:bCs/>
          <w:sz w:val="24"/>
          <w:szCs w:val="24"/>
          <w:rtl/>
        </w:rPr>
        <w:t xml:space="preserve"> </w:t>
      </w:r>
      <w:r w:rsidRPr="00AC6853">
        <w:rPr>
          <w:rFonts w:cs="David" w:hint="cs"/>
          <w:b/>
          <w:bCs/>
          <w:sz w:val="24"/>
          <w:szCs w:val="24"/>
          <w:rtl/>
        </w:rPr>
        <w:t>בין</w:t>
      </w:r>
      <w:r w:rsidRPr="00AC6853">
        <w:rPr>
          <w:rFonts w:cs="David"/>
          <w:b/>
          <w:bCs/>
          <w:sz w:val="24"/>
          <w:szCs w:val="24"/>
          <w:rtl/>
        </w:rPr>
        <w:t xml:space="preserve"> </w:t>
      </w:r>
      <w:r w:rsidRPr="00AC6853">
        <w:rPr>
          <w:rFonts w:cs="David" w:hint="cs"/>
          <w:b/>
          <w:bCs/>
          <w:sz w:val="24"/>
          <w:szCs w:val="24"/>
          <w:rtl/>
        </w:rPr>
        <w:t>הורה</w:t>
      </w:r>
      <w:r w:rsidRPr="00AC6853">
        <w:rPr>
          <w:rFonts w:cs="David"/>
          <w:b/>
          <w:bCs/>
          <w:sz w:val="24"/>
          <w:szCs w:val="24"/>
          <w:rtl/>
        </w:rPr>
        <w:t xml:space="preserve"> </w:t>
      </w:r>
      <w:r w:rsidRPr="00AC6853">
        <w:rPr>
          <w:rFonts w:cs="David" w:hint="cs"/>
          <w:b/>
          <w:bCs/>
          <w:sz w:val="24"/>
          <w:szCs w:val="24"/>
          <w:rtl/>
        </w:rPr>
        <w:t>כנושא</w:t>
      </w:r>
      <w:r w:rsidRPr="00AC6853">
        <w:rPr>
          <w:rFonts w:cs="David"/>
          <w:b/>
          <w:bCs/>
          <w:sz w:val="24"/>
          <w:szCs w:val="24"/>
          <w:rtl/>
        </w:rPr>
        <w:t xml:space="preserve"> </w:t>
      </w:r>
      <w:r w:rsidRPr="00AC6853">
        <w:rPr>
          <w:rFonts w:cs="David" w:hint="cs"/>
          <w:b/>
          <w:bCs/>
          <w:sz w:val="24"/>
          <w:szCs w:val="24"/>
          <w:rtl/>
        </w:rPr>
        <w:t>באשם</w:t>
      </w:r>
      <w:r w:rsidRPr="00AC6853">
        <w:rPr>
          <w:rFonts w:cs="David"/>
          <w:b/>
          <w:bCs/>
          <w:sz w:val="24"/>
          <w:szCs w:val="24"/>
          <w:rtl/>
        </w:rPr>
        <w:t xml:space="preserve"> </w:t>
      </w:r>
      <w:r w:rsidRPr="00AC6853">
        <w:rPr>
          <w:rFonts w:cs="David" w:hint="cs"/>
          <w:b/>
          <w:bCs/>
          <w:sz w:val="24"/>
          <w:szCs w:val="24"/>
          <w:rtl/>
        </w:rPr>
        <w:t>תורם</w:t>
      </w:r>
      <w:r w:rsidRPr="00AC6853">
        <w:rPr>
          <w:rFonts w:cs="David"/>
          <w:b/>
          <w:bCs/>
          <w:sz w:val="24"/>
          <w:szCs w:val="24"/>
          <w:rtl/>
        </w:rPr>
        <w:t xml:space="preserve"> </w:t>
      </w:r>
      <w:r w:rsidRPr="00AC6853">
        <w:rPr>
          <w:rFonts w:cs="David" w:hint="cs"/>
          <w:b/>
          <w:bCs/>
          <w:sz w:val="24"/>
          <w:szCs w:val="24"/>
          <w:rtl/>
        </w:rPr>
        <w:t>להורה</w:t>
      </w:r>
      <w:r w:rsidRPr="00AC6853">
        <w:rPr>
          <w:rFonts w:cs="David"/>
          <w:b/>
          <w:bCs/>
          <w:sz w:val="24"/>
          <w:szCs w:val="24"/>
          <w:rtl/>
        </w:rPr>
        <w:t xml:space="preserve"> </w:t>
      </w:r>
      <w:r w:rsidRPr="00AC6853">
        <w:rPr>
          <w:rFonts w:cs="David" w:hint="cs"/>
          <w:b/>
          <w:bCs/>
          <w:sz w:val="24"/>
          <w:szCs w:val="24"/>
          <w:rtl/>
        </w:rPr>
        <w:t>מעוול</w:t>
      </w:r>
      <w:r w:rsidRPr="00AC6853">
        <w:rPr>
          <w:rFonts w:cs="David"/>
          <w:b/>
          <w:bCs/>
          <w:sz w:val="24"/>
          <w:szCs w:val="24"/>
          <w:rtl/>
        </w:rPr>
        <w:t xml:space="preserve"> </w:t>
      </w:r>
      <w:r w:rsidRPr="00AC6853">
        <w:rPr>
          <w:rFonts w:cs="David" w:hint="cs"/>
          <w:b/>
          <w:bCs/>
          <w:sz w:val="24"/>
          <w:szCs w:val="24"/>
          <w:rtl/>
        </w:rPr>
        <w:t>במשותף</w:t>
      </w:r>
      <w:r w:rsidRPr="00AC6853">
        <w:rPr>
          <w:rFonts w:cs="David"/>
          <w:b/>
          <w:bCs/>
          <w:sz w:val="24"/>
          <w:szCs w:val="24"/>
          <w:rtl/>
        </w:rPr>
        <w:t>:</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אשם</w:t>
      </w:r>
      <w:r w:rsidRPr="00AC6853">
        <w:rPr>
          <w:rFonts w:cs="David"/>
          <w:sz w:val="24"/>
          <w:szCs w:val="24"/>
          <w:rtl/>
        </w:rPr>
        <w:t xml:space="preserve"> </w:t>
      </w:r>
      <w:r w:rsidRPr="00AC6853">
        <w:rPr>
          <w:rFonts w:cs="David" w:hint="cs"/>
          <w:sz w:val="24"/>
          <w:szCs w:val="24"/>
          <w:rtl/>
        </w:rPr>
        <w:t>תורם</w:t>
      </w:r>
      <w:r w:rsidRPr="00AC6853">
        <w:rPr>
          <w:rFonts w:cs="David"/>
          <w:sz w:val="24"/>
          <w:szCs w:val="24"/>
          <w:rtl/>
        </w:rPr>
        <w:t xml:space="preserve">- </w:t>
      </w:r>
      <w:r w:rsidRPr="00AC6853">
        <w:rPr>
          <w:rFonts w:cs="David" w:hint="cs"/>
          <w:sz w:val="24"/>
          <w:szCs w:val="24"/>
          <w:rtl/>
        </w:rPr>
        <w:t>הילד</w:t>
      </w:r>
      <w:r w:rsidRPr="00AC6853">
        <w:rPr>
          <w:rFonts w:cs="David"/>
          <w:sz w:val="24"/>
          <w:szCs w:val="24"/>
          <w:rtl/>
        </w:rPr>
        <w:t xml:space="preserve"> </w:t>
      </w:r>
      <w:r w:rsidRPr="00AC6853">
        <w:rPr>
          <w:rFonts w:cs="David" w:hint="cs"/>
          <w:sz w:val="24"/>
          <w:szCs w:val="24"/>
          <w:rtl/>
        </w:rPr>
        <w:t>יקבל</w:t>
      </w:r>
      <w:r w:rsidRPr="00AC6853">
        <w:rPr>
          <w:rFonts w:cs="David"/>
          <w:sz w:val="24"/>
          <w:szCs w:val="24"/>
          <w:rtl/>
        </w:rPr>
        <w:t xml:space="preserve"> </w:t>
      </w:r>
      <w:r w:rsidRPr="00AC6853">
        <w:rPr>
          <w:rFonts w:cs="David" w:hint="cs"/>
          <w:sz w:val="24"/>
          <w:szCs w:val="24"/>
          <w:rtl/>
        </w:rPr>
        <w:t>פחות</w:t>
      </w:r>
      <w:r w:rsidRPr="00AC6853">
        <w:rPr>
          <w:rFonts w:cs="David"/>
          <w:sz w:val="24"/>
          <w:szCs w:val="24"/>
          <w:rtl/>
        </w:rPr>
        <w:t xml:space="preserve"> </w:t>
      </w:r>
      <w:r w:rsidRPr="00AC6853">
        <w:rPr>
          <w:rFonts w:cs="David" w:hint="cs"/>
          <w:sz w:val="24"/>
          <w:szCs w:val="24"/>
          <w:rtl/>
        </w:rPr>
        <w:t>פיצוי</w:t>
      </w:r>
      <w:r w:rsidRPr="00AC6853">
        <w:rPr>
          <w:rFonts w:cs="David"/>
          <w:sz w:val="24"/>
          <w:szCs w:val="24"/>
          <w:rtl/>
        </w:rPr>
        <w:t xml:space="preserve"> </w:t>
      </w:r>
      <w:r w:rsidRPr="00AC6853">
        <w:rPr>
          <w:rFonts w:cs="David" w:hint="cs"/>
          <w:sz w:val="24"/>
          <w:szCs w:val="24"/>
          <w:rtl/>
        </w:rPr>
        <w:t>כי</w:t>
      </w:r>
      <w:r w:rsidRPr="00AC6853">
        <w:rPr>
          <w:rFonts w:cs="David"/>
          <w:sz w:val="24"/>
          <w:szCs w:val="24"/>
          <w:rtl/>
        </w:rPr>
        <w:t xml:space="preserve"> </w:t>
      </w:r>
      <w:r w:rsidRPr="00AC6853">
        <w:rPr>
          <w:rFonts w:cs="David" w:hint="cs"/>
          <w:sz w:val="24"/>
          <w:szCs w:val="24"/>
          <w:rtl/>
        </w:rPr>
        <w:t>ההורה</w:t>
      </w:r>
      <w:r w:rsidRPr="00AC6853">
        <w:rPr>
          <w:rFonts w:cs="David"/>
          <w:sz w:val="24"/>
          <w:szCs w:val="24"/>
          <w:rtl/>
        </w:rPr>
        <w:t xml:space="preserve"> </w:t>
      </w:r>
      <w:r w:rsidRPr="00AC6853">
        <w:rPr>
          <w:rFonts w:cs="David" w:hint="cs"/>
          <w:sz w:val="24"/>
          <w:szCs w:val="24"/>
          <w:rtl/>
        </w:rPr>
        <w:t>נחשב</w:t>
      </w:r>
      <w:r w:rsidRPr="00AC6853">
        <w:rPr>
          <w:rFonts w:cs="David"/>
          <w:sz w:val="24"/>
          <w:szCs w:val="24"/>
          <w:rtl/>
        </w:rPr>
        <w:t xml:space="preserve"> </w:t>
      </w:r>
      <w:r w:rsidRPr="00AC6853">
        <w:rPr>
          <w:rFonts w:cs="David" w:hint="cs"/>
          <w:sz w:val="24"/>
          <w:szCs w:val="24"/>
          <w:rtl/>
        </w:rPr>
        <w:t>אשם</w:t>
      </w:r>
      <w:r w:rsidRPr="00AC6853">
        <w:rPr>
          <w:rFonts w:cs="David"/>
          <w:sz w:val="24"/>
          <w:szCs w:val="24"/>
          <w:rtl/>
        </w:rPr>
        <w:t xml:space="preserve"> </w:t>
      </w:r>
      <w:r w:rsidRPr="00AC6853">
        <w:rPr>
          <w:rFonts w:cs="David" w:hint="cs"/>
          <w:sz w:val="24"/>
          <w:szCs w:val="24"/>
          <w:rtl/>
        </w:rPr>
        <w:t>במידה</w:t>
      </w:r>
      <w:r w:rsidRPr="00AC6853">
        <w:rPr>
          <w:rFonts w:cs="David"/>
          <w:sz w:val="24"/>
          <w:szCs w:val="24"/>
          <w:rtl/>
        </w:rPr>
        <w:t xml:space="preserve"> </w:t>
      </w:r>
      <w:r w:rsidRPr="00AC6853">
        <w:rPr>
          <w:rFonts w:cs="David" w:hint="cs"/>
          <w:sz w:val="24"/>
          <w:szCs w:val="24"/>
          <w:rtl/>
        </w:rPr>
        <w:t>כלשהי</w:t>
      </w:r>
      <w:r w:rsidRPr="00AC6853">
        <w:rPr>
          <w:rFonts w:cs="David"/>
          <w:sz w:val="24"/>
          <w:szCs w:val="24"/>
          <w:rtl/>
        </w:rPr>
        <w:t xml:space="preserve"> </w:t>
      </w:r>
      <w:r w:rsidRPr="00AC6853">
        <w:rPr>
          <w:rFonts w:cs="David" w:hint="cs"/>
          <w:sz w:val="24"/>
          <w:szCs w:val="24"/>
          <w:rtl/>
        </w:rPr>
        <w:t>בשמו</w:t>
      </w:r>
      <w:r w:rsidRPr="00AC6853">
        <w:rPr>
          <w:rFonts w:cs="David"/>
          <w:sz w:val="24"/>
          <w:szCs w:val="24"/>
          <w:rtl/>
        </w:rPr>
        <w:t xml:space="preserve"> </w:t>
      </w:r>
      <w:r w:rsidRPr="00AC6853">
        <w:rPr>
          <w:rFonts w:cs="David" w:hint="cs"/>
          <w:sz w:val="24"/>
          <w:szCs w:val="24"/>
          <w:rtl/>
        </w:rPr>
        <w:t>של</w:t>
      </w:r>
      <w:r w:rsidRPr="00AC6853">
        <w:rPr>
          <w:rFonts w:cs="David"/>
          <w:sz w:val="24"/>
          <w:szCs w:val="24"/>
          <w:rtl/>
        </w:rPr>
        <w:t xml:space="preserve"> </w:t>
      </w:r>
      <w:r w:rsidRPr="00AC6853">
        <w:rPr>
          <w:rFonts w:cs="David" w:hint="cs"/>
          <w:sz w:val="24"/>
          <w:szCs w:val="24"/>
          <w:rtl/>
        </w:rPr>
        <w:t>הילד</w:t>
      </w:r>
      <w:r w:rsidRPr="00AC6853">
        <w:rPr>
          <w:rFonts w:cs="David"/>
          <w:sz w:val="24"/>
          <w:szCs w:val="24"/>
          <w:rtl/>
        </w:rPr>
        <w:t>.</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מעוול</w:t>
      </w:r>
      <w:r w:rsidRPr="00AC6853">
        <w:rPr>
          <w:rFonts w:cs="David"/>
          <w:sz w:val="24"/>
          <w:szCs w:val="24"/>
          <w:rtl/>
        </w:rPr>
        <w:t xml:space="preserve"> </w:t>
      </w:r>
      <w:r w:rsidRPr="00AC6853">
        <w:rPr>
          <w:rFonts w:cs="David" w:hint="cs"/>
          <w:sz w:val="24"/>
          <w:szCs w:val="24"/>
          <w:rtl/>
        </w:rPr>
        <w:t>במשותף</w:t>
      </w:r>
      <w:r w:rsidRPr="00AC6853">
        <w:rPr>
          <w:rFonts w:cs="David"/>
          <w:sz w:val="24"/>
          <w:szCs w:val="24"/>
          <w:rtl/>
        </w:rPr>
        <w:t xml:space="preserve">- </w:t>
      </w:r>
      <w:r w:rsidRPr="00AC6853">
        <w:rPr>
          <w:rFonts w:cs="David" w:hint="cs"/>
          <w:sz w:val="24"/>
          <w:szCs w:val="24"/>
          <w:rtl/>
        </w:rPr>
        <w:t>הילד</w:t>
      </w:r>
      <w:r w:rsidRPr="00AC6853">
        <w:rPr>
          <w:rFonts w:cs="David"/>
          <w:sz w:val="24"/>
          <w:szCs w:val="24"/>
          <w:rtl/>
        </w:rPr>
        <w:t xml:space="preserve"> </w:t>
      </w:r>
      <w:r w:rsidRPr="00AC6853">
        <w:rPr>
          <w:rFonts w:cs="David" w:hint="cs"/>
          <w:sz w:val="24"/>
          <w:szCs w:val="24"/>
          <w:rtl/>
        </w:rPr>
        <w:t>יקבל</w:t>
      </w:r>
      <w:r w:rsidRPr="00AC6853">
        <w:rPr>
          <w:rFonts w:cs="David"/>
          <w:sz w:val="24"/>
          <w:szCs w:val="24"/>
          <w:rtl/>
        </w:rPr>
        <w:t xml:space="preserve"> </w:t>
      </w:r>
      <w:r w:rsidRPr="00AC6853">
        <w:rPr>
          <w:rFonts w:cs="David" w:hint="cs"/>
          <w:sz w:val="24"/>
          <w:szCs w:val="24"/>
          <w:rtl/>
        </w:rPr>
        <w:t>את</w:t>
      </w:r>
      <w:r w:rsidRPr="00AC6853">
        <w:rPr>
          <w:rFonts w:cs="David"/>
          <w:sz w:val="24"/>
          <w:szCs w:val="24"/>
          <w:rtl/>
        </w:rPr>
        <w:t xml:space="preserve"> </w:t>
      </w:r>
      <w:r w:rsidRPr="00AC6853">
        <w:rPr>
          <w:rFonts w:cs="David" w:hint="cs"/>
          <w:sz w:val="24"/>
          <w:szCs w:val="24"/>
          <w:rtl/>
        </w:rPr>
        <w:t>אותו</w:t>
      </w:r>
      <w:r w:rsidRPr="00AC6853">
        <w:rPr>
          <w:rFonts w:cs="David"/>
          <w:sz w:val="24"/>
          <w:szCs w:val="24"/>
          <w:rtl/>
        </w:rPr>
        <w:t xml:space="preserve"> </w:t>
      </w:r>
      <w:r w:rsidRPr="00AC6853">
        <w:rPr>
          <w:rFonts w:cs="David" w:hint="cs"/>
          <w:sz w:val="24"/>
          <w:szCs w:val="24"/>
          <w:rtl/>
        </w:rPr>
        <w:t>הסכום</w:t>
      </w:r>
      <w:r w:rsidRPr="00AC6853">
        <w:rPr>
          <w:rFonts w:cs="David"/>
          <w:sz w:val="24"/>
          <w:szCs w:val="24"/>
          <w:rtl/>
        </w:rPr>
        <w:t xml:space="preserve">, </w:t>
      </w:r>
      <w:r w:rsidRPr="00AC6853">
        <w:rPr>
          <w:rFonts w:cs="David" w:hint="cs"/>
          <w:sz w:val="24"/>
          <w:szCs w:val="24"/>
          <w:rtl/>
        </w:rPr>
        <w:t>אך</w:t>
      </w:r>
      <w:r w:rsidRPr="00AC6853">
        <w:rPr>
          <w:rFonts w:cs="David"/>
          <w:sz w:val="24"/>
          <w:szCs w:val="24"/>
          <w:rtl/>
        </w:rPr>
        <w:t xml:space="preserve"> </w:t>
      </w:r>
      <w:r w:rsidRPr="00AC6853">
        <w:rPr>
          <w:rFonts w:cs="David" w:hint="cs"/>
          <w:sz w:val="24"/>
          <w:szCs w:val="24"/>
          <w:rtl/>
        </w:rPr>
        <w:t>לא</w:t>
      </w:r>
      <w:r w:rsidRPr="00AC6853">
        <w:rPr>
          <w:rFonts w:cs="David"/>
          <w:sz w:val="24"/>
          <w:szCs w:val="24"/>
          <w:rtl/>
        </w:rPr>
        <w:t xml:space="preserve"> </w:t>
      </w:r>
      <w:r w:rsidRPr="00AC6853">
        <w:rPr>
          <w:rFonts w:cs="David" w:hint="cs"/>
          <w:sz w:val="24"/>
          <w:szCs w:val="24"/>
          <w:rtl/>
        </w:rPr>
        <w:t>רק</w:t>
      </w:r>
      <w:r w:rsidRPr="00AC6853">
        <w:rPr>
          <w:rFonts w:cs="David"/>
          <w:sz w:val="24"/>
          <w:szCs w:val="24"/>
          <w:rtl/>
        </w:rPr>
        <w:t xml:space="preserve"> </w:t>
      </w:r>
      <w:r w:rsidRPr="00AC6853">
        <w:rPr>
          <w:rFonts w:cs="David" w:hint="cs"/>
          <w:sz w:val="24"/>
          <w:szCs w:val="24"/>
          <w:rtl/>
        </w:rPr>
        <w:t>מהמזיק</w:t>
      </w:r>
      <w:r w:rsidRPr="00AC6853">
        <w:rPr>
          <w:rFonts w:cs="David"/>
          <w:sz w:val="24"/>
          <w:szCs w:val="24"/>
          <w:rtl/>
        </w:rPr>
        <w:t xml:space="preserve"> </w:t>
      </w:r>
      <w:r w:rsidRPr="00AC6853">
        <w:rPr>
          <w:rFonts w:cs="David" w:hint="cs"/>
          <w:sz w:val="24"/>
          <w:szCs w:val="24"/>
          <w:rtl/>
        </w:rPr>
        <w:t>צד</w:t>
      </w:r>
      <w:r w:rsidRPr="00AC6853">
        <w:rPr>
          <w:rFonts w:cs="David"/>
          <w:sz w:val="24"/>
          <w:szCs w:val="24"/>
          <w:rtl/>
        </w:rPr>
        <w:t xml:space="preserve"> </w:t>
      </w:r>
      <w:r w:rsidRPr="00AC6853">
        <w:rPr>
          <w:rFonts w:cs="David" w:hint="cs"/>
          <w:sz w:val="24"/>
          <w:szCs w:val="24"/>
          <w:rtl/>
        </w:rPr>
        <w:t>ג</w:t>
      </w:r>
      <w:r w:rsidRPr="00AC6853">
        <w:rPr>
          <w:rFonts w:cs="David"/>
          <w:sz w:val="24"/>
          <w:szCs w:val="24"/>
          <w:rtl/>
        </w:rPr>
        <w:t xml:space="preserve">' </w:t>
      </w:r>
      <w:r w:rsidRPr="00AC6853">
        <w:rPr>
          <w:rFonts w:cs="David" w:hint="cs"/>
          <w:sz w:val="24"/>
          <w:szCs w:val="24"/>
          <w:rtl/>
        </w:rPr>
        <w:t>אלא</w:t>
      </w:r>
      <w:r w:rsidRPr="00AC6853">
        <w:rPr>
          <w:rFonts w:cs="David"/>
          <w:sz w:val="24"/>
          <w:szCs w:val="24"/>
          <w:rtl/>
        </w:rPr>
        <w:t xml:space="preserve"> </w:t>
      </w:r>
      <w:r w:rsidRPr="00AC6853">
        <w:rPr>
          <w:rFonts w:cs="David" w:hint="cs"/>
          <w:sz w:val="24"/>
          <w:szCs w:val="24"/>
          <w:rtl/>
        </w:rPr>
        <w:t>גם</w:t>
      </w:r>
      <w:r w:rsidRPr="00AC6853">
        <w:rPr>
          <w:rFonts w:cs="David"/>
          <w:sz w:val="24"/>
          <w:szCs w:val="24"/>
          <w:rtl/>
        </w:rPr>
        <w:t xml:space="preserve"> </w:t>
      </w:r>
      <w:r w:rsidRPr="00AC6853">
        <w:rPr>
          <w:rFonts w:cs="David" w:hint="cs"/>
          <w:sz w:val="24"/>
          <w:szCs w:val="24"/>
          <w:rtl/>
        </w:rPr>
        <w:t>מההורה</w:t>
      </w:r>
      <w:r w:rsidRPr="00AC6853">
        <w:rPr>
          <w:rFonts w:cs="David"/>
          <w:sz w:val="24"/>
          <w:szCs w:val="24"/>
          <w:rtl/>
        </w:rPr>
        <w:t xml:space="preserve"> (</w:t>
      </w:r>
      <w:r w:rsidRPr="00AC6853">
        <w:rPr>
          <w:rFonts w:cs="David" w:hint="cs"/>
          <w:sz w:val="24"/>
          <w:szCs w:val="24"/>
          <w:rtl/>
        </w:rPr>
        <w:t>לפי</w:t>
      </w:r>
      <w:r w:rsidRPr="00AC6853">
        <w:rPr>
          <w:rFonts w:cs="David"/>
          <w:sz w:val="24"/>
          <w:szCs w:val="24"/>
          <w:rtl/>
        </w:rPr>
        <w:t xml:space="preserve"> </w:t>
      </w:r>
      <w:r w:rsidRPr="00AC6853">
        <w:rPr>
          <w:rFonts w:cs="David" w:hint="cs"/>
          <w:sz w:val="24"/>
          <w:szCs w:val="24"/>
          <w:rtl/>
        </w:rPr>
        <w:t>חלקו</w:t>
      </w:r>
      <w:r w:rsidRPr="00AC6853">
        <w:rPr>
          <w:rFonts w:cs="David"/>
          <w:sz w:val="24"/>
          <w:szCs w:val="24"/>
          <w:rtl/>
        </w:rPr>
        <w:t xml:space="preserve"> </w:t>
      </w:r>
      <w:r w:rsidRPr="00AC6853">
        <w:rPr>
          <w:rFonts w:cs="David" w:hint="cs"/>
          <w:sz w:val="24"/>
          <w:szCs w:val="24"/>
          <w:rtl/>
        </w:rPr>
        <w:t>היחסי</w:t>
      </w:r>
      <w:r w:rsidRPr="00AC6853">
        <w:rPr>
          <w:rFonts w:cs="David"/>
          <w:sz w:val="24"/>
          <w:szCs w:val="24"/>
          <w:rtl/>
        </w:rPr>
        <w:t xml:space="preserve"> </w:t>
      </w:r>
      <w:r w:rsidRPr="00AC6853">
        <w:rPr>
          <w:rFonts w:cs="David" w:hint="cs"/>
          <w:sz w:val="24"/>
          <w:szCs w:val="24"/>
          <w:rtl/>
        </w:rPr>
        <w:t>באשם</w:t>
      </w:r>
      <w:r w:rsidRPr="00AC6853">
        <w:rPr>
          <w:rFonts w:cs="David"/>
          <w:sz w:val="24"/>
          <w:szCs w:val="24"/>
          <w:rtl/>
        </w:rPr>
        <w:t>).</w:t>
      </w:r>
    </w:p>
    <w:p w:rsidR="00AC6853" w:rsidRPr="00AC6853" w:rsidRDefault="00AC6853" w:rsidP="00FC6908">
      <w:pPr>
        <w:pStyle w:val="a9"/>
        <w:spacing w:line="276" w:lineRule="auto"/>
        <w:ind w:left="-1192" w:right="-993"/>
        <w:jc w:val="both"/>
        <w:rPr>
          <w:rFonts w:cs="David"/>
          <w:sz w:val="24"/>
          <w:szCs w:val="24"/>
          <w:rtl/>
        </w:rPr>
      </w:pP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u w:val="double"/>
          <w:rtl/>
        </w:rPr>
        <w:t>פס</w:t>
      </w:r>
      <w:r w:rsidRPr="00AC6853">
        <w:rPr>
          <w:rFonts w:cs="David"/>
          <w:sz w:val="24"/>
          <w:szCs w:val="24"/>
          <w:u w:val="double"/>
          <w:rtl/>
        </w:rPr>
        <w:t>"</w:t>
      </w:r>
      <w:r w:rsidRPr="00AC6853">
        <w:rPr>
          <w:rFonts w:cs="David" w:hint="cs"/>
          <w:sz w:val="24"/>
          <w:szCs w:val="24"/>
          <w:u w:val="double"/>
          <w:rtl/>
        </w:rPr>
        <w:t>ד</w:t>
      </w:r>
      <w:r w:rsidRPr="00AC6853">
        <w:rPr>
          <w:rFonts w:cs="David"/>
          <w:sz w:val="24"/>
          <w:szCs w:val="24"/>
          <w:u w:val="double"/>
          <w:rtl/>
        </w:rPr>
        <w:t xml:space="preserve"> </w:t>
      </w:r>
      <w:r w:rsidRPr="00AC6853">
        <w:rPr>
          <w:rFonts w:cs="David" w:hint="cs"/>
          <w:sz w:val="24"/>
          <w:szCs w:val="24"/>
          <w:u w:val="double"/>
          <w:rtl/>
        </w:rPr>
        <w:t>חן</w:t>
      </w:r>
      <w:r w:rsidRPr="00AC6853">
        <w:rPr>
          <w:rFonts w:cs="David"/>
          <w:sz w:val="24"/>
          <w:szCs w:val="24"/>
          <w:u w:val="double"/>
          <w:rtl/>
        </w:rPr>
        <w:t xml:space="preserve"> </w:t>
      </w:r>
      <w:r w:rsidRPr="00AC6853">
        <w:rPr>
          <w:rFonts w:cs="David" w:hint="cs"/>
          <w:sz w:val="24"/>
          <w:szCs w:val="24"/>
          <w:u w:val="double"/>
          <w:rtl/>
        </w:rPr>
        <w:t>מרקוביץ</w:t>
      </w:r>
      <w:r w:rsidRPr="00AC6853">
        <w:rPr>
          <w:rFonts w:cs="David" w:hint="cs"/>
          <w:sz w:val="24"/>
          <w:szCs w:val="24"/>
          <w:rtl/>
        </w:rPr>
        <w:t>- התובע</w:t>
      </w:r>
      <w:r w:rsidRPr="00AC6853">
        <w:rPr>
          <w:rFonts w:cs="David"/>
          <w:sz w:val="24"/>
          <w:szCs w:val="24"/>
          <w:rtl/>
        </w:rPr>
        <w:t xml:space="preserve">, </w:t>
      </w:r>
      <w:r w:rsidRPr="00AC6853">
        <w:rPr>
          <w:rFonts w:cs="David" w:hint="cs"/>
          <w:sz w:val="24"/>
          <w:szCs w:val="24"/>
          <w:rtl/>
        </w:rPr>
        <w:t>בן</w:t>
      </w:r>
      <w:r w:rsidRPr="00AC6853">
        <w:rPr>
          <w:rFonts w:cs="David"/>
          <w:sz w:val="24"/>
          <w:szCs w:val="24"/>
          <w:rtl/>
        </w:rPr>
        <w:t xml:space="preserve"> 6, </w:t>
      </w:r>
      <w:r w:rsidRPr="00AC6853">
        <w:rPr>
          <w:rFonts w:cs="David" w:hint="cs"/>
          <w:sz w:val="24"/>
          <w:szCs w:val="24"/>
          <w:rtl/>
        </w:rPr>
        <w:t>נפל</w:t>
      </w:r>
      <w:r w:rsidRPr="00AC6853">
        <w:rPr>
          <w:rFonts w:cs="David"/>
          <w:sz w:val="24"/>
          <w:szCs w:val="24"/>
          <w:rtl/>
        </w:rPr>
        <w:t xml:space="preserve"> </w:t>
      </w:r>
      <w:r w:rsidRPr="00AC6853">
        <w:rPr>
          <w:rFonts w:cs="David" w:hint="cs"/>
          <w:sz w:val="24"/>
          <w:szCs w:val="24"/>
          <w:rtl/>
        </w:rPr>
        <w:t>מחלון</w:t>
      </w:r>
      <w:r w:rsidRPr="00AC6853">
        <w:rPr>
          <w:rFonts w:cs="David"/>
          <w:sz w:val="24"/>
          <w:szCs w:val="24"/>
          <w:rtl/>
        </w:rPr>
        <w:t xml:space="preserve"> </w:t>
      </w:r>
      <w:r w:rsidRPr="00AC6853">
        <w:rPr>
          <w:rFonts w:cs="David" w:hint="cs"/>
          <w:sz w:val="24"/>
          <w:szCs w:val="24"/>
          <w:rtl/>
        </w:rPr>
        <w:t>דודתו</w:t>
      </w:r>
      <w:r w:rsidRPr="00AC6853">
        <w:rPr>
          <w:rFonts w:cs="David"/>
          <w:sz w:val="24"/>
          <w:szCs w:val="24"/>
          <w:rtl/>
        </w:rPr>
        <w:t xml:space="preserve"> </w:t>
      </w:r>
      <w:r w:rsidRPr="00AC6853">
        <w:rPr>
          <w:rFonts w:cs="David" w:hint="cs"/>
          <w:sz w:val="24"/>
          <w:szCs w:val="24"/>
          <w:rtl/>
        </w:rPr>
        <w:t>כשביקר</w:t>
      </w:r>
      <w:r w:rsidRPr="00AC6853">
        <w:rPr>
          <w:rFonts w:cs="David"/>
          <w:sz w:val="24"/>
          <w:szCs w:val="24"/>
          <w:rtl/>
        </w:rPr>
        <w:t xml:space="preserve"> </w:t>
      </w:r>
      <w:r w:rsidRPr="00AC6853">
        <w:rPr>
          <w:rFonts w:cs="David" w:hint="cs"/>
          <w:sz w:val="24"/>
          <w:szCs w:val="24"/>
          <w:rtl/>
        </w:rPr>
        <w:t>בביתה</w:t>
      </w:r>
      <w:r w:rsidRPr="00AC6853">
        <w:rPr>
          <w:rFonts w:cs="David"/>
          <w:sz w:val="24"/>
          <w:szCs w:val="24"/>
          <w:rtl/>
        </w:rPr>
        <w:t xml:space="preserve"> </w:t>
      </w:r>
      <w:r w:rsidRPr="00AC6853">
        <w:rPr>
          <w:rFonts w:cs="David" w:hint="cs"/>
          <w:sz w:val="24"/>
          <w:szCs w:val="24"/>
          <w:rtl/>
        </w:rPr>
        <w:t>יחד</w:t>
      </w:r>
      <w:r w:rsidRPr="00AC6853">
        <w:rPr>
          <w:rFonts w:cs="David"/>
          <w:sz w:val="24"/>
          <w:szCs w:val="24"/>
          <w:rtl/>
        </w:rPr>
        <w:t xml:space="preserve"> </w:t>
      </w:r>
      <w:r w:rsidRPr="00AC6853">
        <w:rPr>
          <w:rFonts w:cs="David" w:hint="cs"/>
          <w:sz w:val="24"/>
          <w:szCs w:val="24"/>
          <w:rtl/>
        </w:rPr>
        <w:t>עם</w:t>
      </w:r>
      <w:r w:rsidRPr="00AC6853">
        <w:rPr>
          <w:rFonts w:cs="David"/>
          <w:sz w:val="24"/>
          <w:szCs w:val="24"/>
          <w:rtl/>
        </w:rPr>
        <w:t xml:space="preserve"> </w:t>
      </w:r>
      <w:r w:rsidRPr="00AC6853">
        <w:rPr>
          <w:rFonts w:cs="David" w:hint="cs"/>
          <w:sz w:val="24"/>
          <w:szCs w:val="24"/>
          <w:rtl/>
        </w:rPr>
        <w:t>הוריו</w:t>
      </w:r>
      <w:r w:rsidRPr="00AC6853">
        <w:rPr>
          <w:rFonts w:cs="David"/>
          <w:sz w:val="24"/>
          <w:szCs w:val="24"/>
          <w:rtl/>
        </w:rPr>
        <w:t xml:space="preserve">. </w:t>
      </w:r>
      <w:r w:rsidRPr="00AC6853">
        <w:rPr>
          <w:rFonts w:cs="David" w:hint="cs"/>
          <w:sz w:val="24"/>
          <w:szCs w:val="24"/>
          <w:rtl/>
        </w:rPr>
        <w:t>התובע</w:t>
      </w:r>
      <w:r w:rsidRPr="00AC6853">
        <w:rPr>
          <w:rFonts w:cs="David"/>
          <w:sz w:val="24"/>
          <w:szCs w:val="24"/>
          <w:rtl/>
        </w:rPr>
        <w:t xml:space="preserve"> </w:t>
      </w:r>
      <w:r w:rsidRPr="00AC6853">
        <w:rPr>
          <w:rFonts w:cs="David" w:hint="cs"/>
          <w:sz w:val="24"/>
          <w:szCs w:val="24"/>
          <w:rtl/>
        </w:rPr>
        <w:t>נפל</w:t>
      </w:r>
      <w:r w:rsidRPr="00AC6853">
        <w:rPr>
          <w:rFonts w:cs="David"/>
          <w:sz w:val="24"/>
          <w:szCs w:val="24"/>
          <w:rtl/>
        </w:rPr>
        <w:t xml:space="preserve"> </w:t>
      </w:r>
      <w:r w:rsidRPr="00AC6853">
        <w:rPr>
          <w:rFonts w:cs="David" w:hint="cs"/>
          <w:sz w:val="24"/>
          <w:szCs w:val="24"/>
          <w:rtl/>
        </w:rPr>
        <w:t>תוך</w:t>
      </w:r>
      <w:r w:rsidRPr="00AC6853">
        <w:rPr>
          <w:rFonts w:cs="David"/>
          <w:sz w:val="24"/>
          <w:szCs w:val="24"/>
          <w:rtl/>
        </w:rPr>
        <w:t xml:space="preserve"> </w:t>
      </w:r>
      <w:r w:rsidRPr="00AC6853">
        <w:rPr>
          <w:rFonts w:cs="David" w:hint="cs"/>
          <w:sz w:val="24"/>
          <w:szCs w:val="24"/>
          <w:rtl/>
        </w:rPr>
        <w:t>כדי</w:t>
      </w:r>
      <w:r w:rsidRPr="00AC6853">
        <w:rPr>
          <w:rFonts w:cs="David"/>
          <w:sz w:val="24"/>
          <w:szCs w:val="24"/>
          <w:rtl/>
        </w:rPr>
        <w:t xml:space="preserve"> </w:t>
      </w:r>
      <w:r w:rsidRPr="00AC6853">
        <w:rPr>
          <w:rFonts w:cs="David" w:hint="cs"/>
          <w:sz w:val="24"/>
          <w:szCs w:val="24"/>
          <w:rtl/>
        </w:rPr>
        <w:t>משחק</w:t>
      </w:r>
      <w:r w:rsidRPr="00AC6853">
        <w:rPr>
          <w:rFonts w:cs="David"/>
          <w:sz w:val="24"/>
          <w:szCs w:val="24"/>
          <w:rtl/>
        </w:rPr>
        <w:t xml:space="preserve"> </w:t>
      </w:r>
      <w:r w:rsidRPr="00AC6853">
        <w:rPr>
          <w:rFonts w:cs="David" w:hint="cs"/>
          <w:sz w:val="24"/>
          <w:szCs w:val="24"/>
          <w:rtl/>
        </w:rPr>
        <w:t>באחד</w:t>
      </w:r>
      <w:r w:rsidRPr="00AC6853">
        <w:rPr>
          <w:rFonts w:cs="David"/>
          <w:sz w:val="24"/>
          <w:szCs w:val="24"/>
          <w:rtl/>
        </w:rPr>
        <w:t xml:space="preserve"> </w:t>
      </w:r>
      <w:r w:rsidRPr="00AC6853">
        <w:rPr>
          <w:rFonts w:cs="David" w:hint="cs"/>
          <w:sz w:val="24"/>
          <w:szCs w:val="24"/>
          <w:rtl/>
        </w:rPr>
        <w:t>החדרים</w:t>
      </w:r>
      <w:r w:rsidRPr="00AC6853">
        <w:rPr>
          <w:rFonts w:cs="David"/>
          <w:sz w:val="24"/>
          <w:szCs w:val="24"/>
          <w:rtl/>
        </w:rPr>
        <w:t xml:space="preserve">, </w:t>
      </w:r>
      <w:r w:rsidRPr="00AC6853">
        <w:rPr>
          <w:rFonts w:cs="David" w:hint="cs"/>
          <w:sz w:val="24"/>
          <w:szCs w:val="24"/>
          <w:rtl/>
        </w:rPr>
        <w:t>כאשר</w:t>
      </w:r>
      <w:r w:rsidRPr="00AC6853">
        <w:rPr>
          <w:rFonts w:cs="David"/>
          <w:sz w:val="24"/>
          <w:szCs w:val="24"/>
          <w:rtl/>
        </w:rPr>
        <w:t xml:space="preserve"> </w:t>
      </w:r>
      <w:r w:rsidRPr="00AC6853">
        <w:rPr>
          <w:rFonts w:cs="David" w:hint="cs"/>
          <w:sz w:val="24"/>
          <w:szCs w:val="24"/>
          <w:rtl/>
        </w:rPr>
        <w:t>ניסה</w:t>
      </w:r>
      <w:r w:rsidRPr="00AC6853">
        <w:rPr>
          <w:rFonts w:cs="David"/>
          <w:sz w:val="24"/>
          <w:szCs w:val="24"/>
          <w:rtl/>
        </w:rPr>
        <w:t xml:space="preserve"> </w:t>
      </w:r>
      <w:r w:rsidRPr="00AC6853">
        <w:rPr>
          <w:rFonts w:cs="David" w:hint="cs"/>
          <w:sz w:val="24"/>
          <w:szCs w:val="24"/>
          <w:rtl/>
        </w:rPr>
        <w:t>לתפוס</w:t>
      </w:r>
      <w:r w:rsidRPr="00AC6853">
        <w:rPr>
          <w:rFonts w:cs="David"/>
          <w:sz w:val="24"/>
          <w:szCs w:val="24"/>
          <w:rtl/>
        </w:rPr>
        <w:t xml:space="preserve"> </w:t>
      </w:r>
      <w:r w:rsidRPr="00AC6853">
        <w:rPr>
          <w:rFonts w:cs="David" w:hint="cs"/>
          <w:sz w:val="24"/>
          <w:szCs w:val="24"/>
          <w:rtl/>
        </w:rPr>
        <w:t>כדור</w:t>
      </w:r>
      <w:r w:rsidRPr="00AC6853">
        <w:rPr>
          <w:rFonts w:cs="David"/>
          <w:sz w:val="24"/>
          <w:szCs w:val="24"/>
          <w:rtl/>
        </w:rPr>
        <w:t xml:space="preserve"> </w:t>
      </w:r>
      <w:r w:rsidRPr="00AC6853">
        <w:rPr>
          <w:rFonts w:cs="David" w:hint="cs"/>
          <w:sz w:val="24"/>
          <w:szCs w:val="24"/>
          <w:rtl/>
        </w:rPr>
        <w:t>ונשען</w:t>
      </w:r>
      <w:r w:rsidRPr="00AC6853">
        <w:rPr>
          <w:rFonts w:cs="David"/>
          <w:sz w:val="24"/>
          <w:szCs w:val="24"/>
          <w:rtl/>
        </w:rPr>
        <w:t xml:space="preserve"> </w:t>
      </w:r>
      <w:r w:rsidRPr="00AC6853">
        <w:rPr>
          <w:rFonts w:cs="David" w:hint="cs"/>
          <w:sz w:val="24"/>
          <w:szCs w:val="24"/>
          <w:rtl/>
        </w:rPr>
        <w:t>על</w:t>
      </w:r>
      <w:r w:rsidRPr="00AC6853">
        <w:rPr>
          <w:rFonts w:cs="David"/>
          <w:sz w:val="24"/>
          <w:szCs w:val="24"/>
          <w:rtl/>
        </w:rPr>
        <w:t xml:space="preserve"> </w:t>
      </w:r>
      <w:r w:rsidRPr="00AC6853">
        <w:rPr>
          <w:rFonts w:cs="David" w:hint="cs"/>
          <w:sz w:val="24"/>
          <w:szCs w:val="24"/>
          <w:rtl/>
        </w:rPr>
        <w:t>תריס</w:t>
      </w:r>
      <w:r w:rsidRPr="00AC6853">
        <w:rPr>
          <w:rFonts w:cs="David"/>
          <w:sz w:val="24"/>
          <w:szCs w:val="24"/>
          <w:rtl/>
        </w:rPr>
        <w:t xml:space="preserve"> </w:t>
      </w:r>
      <w:r w:rsidRPr="00AC6853">
        <w:rPr>
          <w:rFonts w:cs="David" w:hint="cs"/>
          <w:sz w:val="24"/>
          <w:szCs w:val="24"/>
          <w:rtl/>
        </w:rPr>
        <w:t>החלון</w:t>
      </w:r>
      <w:r w:rsidRPr="00AC6853">
        <w:rPr>
          <w:rFonts w:cs="David"/>
          <w:sz w:val="24"/>
          <w:szCs w:val="24"/>
          <w:rtl/>
        </w:rPr>
        <w:t xml:space="preserve"> </w:t>
      </w:r>
      <w:r w:rsidRPr="00AC6853">
        <w:rPr>
          <w:rFonts w:cs="David" w:hint="cs"/>
          <w:sz w:val="24"/>
          <w:szCs w:val="24"/>
          <w:rtl/>
        </w:rPr>
        <w:t>שנפתח</w:t>
      </w:r>
      <w:r w:rsidRPr="00AC6853">
        <w:rPr>
          <w:rFonts w:cs="David"/>
          <w:sz w:val="24"/>
          <w:szCs w:val="24"/>
          <w:rtl/>
        </w:rPr>
        <w:t xml:space="preserve">. </w:t>
      </w:r>
      <w:r w:rsidRPr="00AC6853">
        <w:rPr>
          <w:rFonts w:cs="David" w:hint="cs"/>
          <w:sz w:val="24"/>
          <w:szCs w:val="24"/>
          <w:rtl/>
        </w:rPr>
        <w:t>התובע</w:t>
      </w:r>
      <w:r w:rsidRPr="00AC6853">
        <w:rPr>
          <w:rFonts w:cs="David"/>
          <w:sz w:val="24"/>
          <w:szCs w:val="24"/>
          <w:rtl/>
        </w:rPr>
        <w:t xml:space="preserve"> </w:t>
      </w:r>
      <w:r w:rsidRPr="00AC6853">
        <w:rPr>
          <w:rFonts w:cs="David" w:hint="cs"/>
          <w:sz w:val="24"/>
          <w:szCs w:val="24"/>
          <w:rtl/>
        </w:rPr>
        <w:t>נפל</w:t>
      </w:r>
      <w:r w:rsidRPr="00AC6853">
        <w:rPr>
          <w:rFonts w:cs="David"/>
          <w:sz w:val="24"/>
          <w:szCs w:val="24"/>
          <w:rtl/>
        </w:rPr>
        <w:t xml:space="preserve"> </w:t>
      </w:r>
      <w:r w:rsidRPr="00AC6853">
        <w:rPr>
          <w:rFonts w:cs="David" w:hint="cs"/>
          <w:sz w:val="24"/>
          <w:szCs w:val="24"/>
          <w:rtl/>
        </w:rPr>
        <w:t>אל</w:t>
      </w:r>
      <w:r w:rsidRPr="00AC6853">
        <w:rPr>
          <w:rFonts w:cs="David"/>
          <w:sz w:val="24"/>
          <w:szCs w:val="24"/>
          <w:rtl/>
        </w:rPr>
        <w:t xml:space="preserve"> </w:t>
      </w:r>
      <w:r w:rsidRPr="00AC6853">
        <w:rPr>
          <w:rFonts w:cs="David" w:hint="cs"/>
          <w:sz w:val="24"/>
          <w:szCs w:val="24"/>
          <w:rtl/>
        </w:rPr>
        <w:t>חצר</w:t>
      </w:r>
      <w:r w:rsidRPr="00AC6853">
        <w:rPr>
          <w:rFonts w:cs="David"/>
          <w:sz w:val="24"/>
          <w:szCs w:val="24"/>
          <w:rtl/>
        </w:rPr>
        <w:t xml:space="preserve"> </w:t>
      </w:r>
      <w:r w:rsidRPr="00AC6853">
        <w:rPr>
          <w:rFonts w:cs="David" w:hint="cs"/>
          <w:sz w:val="24"/>
          <w:szCs w:val="24"/>
          <w:rtl/>
        </w:rPr>
        <w:t>הבניין</w:t>
      </w:r>
      <w:r w:rsidRPr="00AC6853">
        <w:rPr>
          <w:rFonts w:cs="David"/>
          <w:sz w:val="24"/>
          <w:szCs w:val="24"/>
          <w:rtl/>
        </w:rPr>
        <w:t xml:space="preserve"> </w:t>
      </w:r>
      <w:r w:rsidRPr="00AC6853">
        <w:rPr>
          <w:rFonts w:cs="David" w:hint="cs"/>
          <w:sz w:val="24"/>
          <w:szCs w:val="24"/>
          <w:rtl/>
        </w:rPr>
        <w:t>ונפצע</w:t>
      </w:r>
      <w:r w:rsidRPr="00AC6853">
        <w:rPr>
          <w:rFonts w:cs="David"/>
          <w:sz w:val="24"/>
          <w:szCs w:val="24"/>
          <w:rtl/>
        </w:rPr>
        <w:t xml:space="preserve"> </w:t>
      </w:r>
      <w:r w:rsidRPr="00AC6853">
        <w:rPr>
          <w:rFonts w:cs="David" w:hint="cs"/>
          <w:sz w:val="24"/>
          <w:szCs w:val="24"/>
          <w:rtl/>
        </w:rPr>
        <w:t>קשות</w:t>
      </w:r>
      <w:r w:rsidRPr="00AC6853">
        <w:rPr>
          <w:rFonts w:cs="David"/>
          <w:sz w:val="24"/>
          <w:szCs w:val="24"/>
          <w:rtl/>
        </w:rPr>
        <w:t>.</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נתונים</w:t>
      </w:r>
      <w:r w:rsidRPr="00AC6853">
        <w:rPr>
          <w:rFonts w:cs="David"/>
          <w:sz w:val="24"/>
          <w:szCs w:val="24"/>
          <w:rtl/>
        </w:rPr>
        <w:t xml:space="preserve"> </w:t>
      </w:r>
      <w:r w:rsidRPr="00AC6853">
        <w:rPr>
          <w:rFonts w:cs="David" w:hint="cs"/>
          <w:sz w:val="24"/>
          <w:szCs w:val="24"/>
          <w:rtl/>
        </w:rPr>
        <w:t>נוספים</w:t>
      </w:r>
      <w:r w:rsidRPr="00AC6853">
        <w:rPr>
          <w:rFonts w:cs="David"/>
          <w:sz w:val="24"/>
          <w:szCs w:val="24"/>
          <w:rtl/>
        </w:rPr>
        <w:t>:</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א</w:t>
      </w:r>
      <w:r w:rsidRPr="00AC6853">
        <w:rPr>
          <w:rFonts w:cs="David"/>
          <w:sz w:val="24"/>
          <w:szCs w:val="24"/>
          <w:rtl/>
        </w:rPr>
        <w:t>.</w:t>
      </w:r>
      <w:r w:rsidRPr="00AC6853">
        <w:rPr>
          <w:rFonts w:cs="David"/>
          <w:sz w:val="24"/>
          <w:szCs w:val="24"/>
          <w:rtl/>
        </w:rPr>
        <w:tab/>
      </w:r>
      <w:r w:rsidRPr="00AC6853">
        <w:rPr>
          <w:rFonts w:cs="David" w:hint="cs"/>
          <w:sz w:val="24"/>
          <w:szCs w:val="24"/>
          <w:rtl/>
        </w:rPr>
        <w:t>ליד</w:t>
      </w:r>
      <w:r w:rsidRPr="00AC6853">
        <w:rPr>
          <w:rFonts w:cs="David"/>
          <w:sz w:val="24"/>
          <w:szCs w:val="24"/>
          <w:rtl/>
        </w:rPr>
        <w:t xml:space="preserve"> </w:t>
      </w:r>
      <w:r w:rsidRPr="00AC6853">
        <w:rPr>
          <w:rFonts w:cs="David" w:hint="cs"/>
          <w:sz w:val="24"/>
          <w:szCs w:val="24"/>
          <w:rtl/>
        </w:rPr>
        <w:t>החלון</w:t>
      </w:r>
      <w:r w:rsidRPr="00AC6853">
        <w:rPr>
          <w:rFonts w:cs="David"/>
          <w:sz w:val="24"/>
          <w:szCs w:val="24"/>
          <w:rtl/>
        </w:rPr>
        <w:t xml:space="preserve"> </w:t>
      </w:r>
      <w:r w:rsidRPr="00AC6853">
        <w:rPr>
          <w:rFonts w:cs="David" w:hint="cs"/>
          <w:sz w:val="24"/>
          <w:szCs w:val="24"/>
          <w:rtl/>
        </w:rPr>
        <w:t>הייתה</w:t>
      </w:r>
      <w:r w:rsidRPr="00AC6853">
        <w:rPr>
          <w:rFonts w:cs="David"/>
          <w:sz w:val="24"/>
          <w:szCs w:val="24"/>
          <w:rtl/>
        </w:rPr>
        <w:t xml:space="preserve"> </w:t>
      </w:r>
      <w:r w:rsidRPr="00AC6853">
        <w:rPr>
          <w:rFonts w:cs="David" w:hint="cs"/>
          <w:sz w:val="24"/>
          <w:szCs w:val="24"/>
          <w:rtl/>
        </w:rPr>
        <w:t>ספה</w:t>
      </w:r>
      <w:r w:rsidRPr="00AC6853">
        <w:rPr>
          <w:rFonts w:cs="David"/>
          <w:sz w:val="24"/>
          <w:szCs w:val="24"/>
          <w:rtl/>
        </w:rPr>
        <w:t>.</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ב</w:t>
      </w:r>
      <w:r w:rsidRPr="00AC6853">
        <w:rPr>
          <w:rFonts w:cs="David"/>
          <w:sz w:val="24"/>
          <w:szCs w:val="24"/>
          <w:rtl/>
        </w:rPr>
        <w:t>.</w:t>
      </w:r>
      <w:r w:rsidRPr="00AC6853">
        <w:rPr>
          <w:rFonts w:cs="David"/>
          <w:sz w:val="24"/>
          <w:szCs w:val="24"/>
          <w:rtl/>
        </w:rPr>
        <w:tab/>
      </w:r>
      <w:r w:rsidRPr="00AC6853">
        <w:rPr>
          <w:rFonts w:cs="David" w:hint="cs"/>
          <w:sz w:val="24"/>
          <w:szCs w:val="24"/>
          <w:rtl/>
        </w:rPr>
        <w:t>בחדר</w:t>
      </w:r>
      <w:r w:rsidRPr="00AC6853">
        <w:rPr>
          <w:rFonts w:cs="David"/>
          <w:sz w:val="24"/>
          <w:szCs w:val="24"/>
          <w:rtl/>
        </w:rPr>
        <w:t xml:space="preserve"> </w:t>
      </w:r>
      <w:r w:rsidRPr="00AC6853">
        <w:rPr>
          <w:rFonts w:cs="David" w:hint="cs"/>
          <w:sz w:val="24"/>
          <w:szCs w:val="24"/>
          <w:rtl/>
        </w:rPr>
        <w:t>היו</w:t>
      </w:r>
      <w:r w:rsidRPr="00AC6853">
        <w:rPr>
          <w:rFonts w:cs="David"/>
          <w:sz w:val="24"/>
          <w:szCs w:val="24"/>
          <w:rtl/>
        </w:rPr>
        <w:t xml:space="preserve"> </w:t>
      </w:r>
      <w:r w:rsidRPr="00AC6853">
        <w:rPr>
          <w:rFonts w:cs="David" w:hint="cs"/>
          <w:sz w:val="24"/>
          <w:szCs w:val="24"/>
          <w:rtl/>
        </w:rPr>
        <w:t>כדורי</w:t>
      </w:r>
      <w:r w:rsidRPr="00AC6853">
        <w:rPr>
          <w:rFonts w:cs="David"/>
          <w:sz w:val="24"/>
          <w:szCs w:val="24"/>
          <w:rtl/>
        </w:rPr>
        <w:t xml:space="preserve"> </w:t>
      </w:r>
      <w:r w:rsidRPr="00AC6853">
        <w:rPr>
          <w:rFonts w:cs="David" w:hint="cs"/>
          <w:sz w:val="24"/>
          <w:szCs w:val="24"/>
          <w:rtl/>
        </w:rPr>
        <w:t>ג</w:t>
      </w:r>
      <w:r w:rsidRPr="00AC6853">
        <w:rPr>
          <w:rFonts w:cs="David"/>
          <w:sz w:val="24"/>
          <w:szCs w:val="24"/>
          <w:rtl/>
        </w:rPr>
        <w:t>'</w:t>
      </w:r>
      <w:r w:rsidRPr="00AC6853">
        <w:rPr>
          <w:rFonts w:cs="David" w:hint="cs"/>
          <w:sz w:val="24"/>
          <w:szCs w:val="24"/>
          <w:rtl/>
        </w:rPr>
        <w:t>אגלינג</w:t>
      </w:r>
      <w:r w:rsidRPr="00AC6853">
        <w:rPr>
          <w:rFonts w:cs="David"/>
          <w:sz w:val="24"/>
          <w:szCs w:val="24"/>
          <w:rtl/>
        </w:rPr>
        <w:t>.</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ג</w:t>
      </w:r>
      <w:r w:rsidRPr="00AC6853">
        <w:rPr>
          <w:rFonts w:cs="David"/>
          <w:sz w:val="24"/>
          <w:szCs w:val="24"/>
          <w:rtl/>
        </w:rPr>
        <w:t>.</w:t>
      </w:r>
      <w:r w:rsidRPr="00AC6853">
        <w:rPr>
          <w:rFonts w:cs="David"/>
          <w:sz w:val="24"/>
          <w:szCs w:val="24"/>
          <w:rtl/>
        </w:rPr>
        <w:tab/>
      </w:r>
      <w:r w:rsidRPr="00AC6853">
        <w:rPr>
          <w:rFonts w:cs="David" w:hint="cs"/>
          <w:sz w:val="24"/>
          <w:szCs w:val="24"/>
          <w:rtl/>
        </w:rPr>
        <w:t>החלון</w:t>
      </w:r>
      <w:r w:rsidRPr="00AC6853">
        <w:rPr>
          <w:rFonts w:cs="David"/>
          <w:sz w:val="24"/>
          <w:szCs w:val="24"/>
          <w:rtl/>
        </w:rPr>
        <w:t xml:space="preserve"> </w:t>
      </w:r>
      <w:r w:rsidRPr="00AC6853">
        <w:rPr>
          <w:rFonts w:cs="David" w:hint="cs"/>
          <w:sz w:val="24"/>
          <w:szCs w:val="24"/>
          <w:rtl/>
        </w:rPr>
        <w:t>היה</w:t>
      </w:r>
      <w:r w:rsidRPr="00AC6853">
        <w:rPr>
          <w:rFonts w:cs="David"/>
          <w:sz w:val="24"/>
          <w:szCs w:val="24"/>
          <w:rtl/>
        </w:rPr>
        <w:t xml:space="preserve"> </w:t>
      </w:r>
      <w:r w:rsidRPr="00AC6853">
        <w:rPr>
          <w:rFonts w:cs="David" w:hint="cs"/>
          <w:sz w:val="24"/>
          <w:szCs w:val="24"/>
          <w:rtl/>
        </w:rPr>
        <w:t>בגובה</w:t>
      </w:r>
      <w:r w:rsidRPr="00AC6853">
        <w:rPr>
          <w:rFonts w:cs="David"/>
          <w:sz w:val="24"/>
          <w:szCs w:val="24"/>
          <w:rtl/>
        </w:rPr>
        <w:t xml:space="preserve"> </w:t>
      </w:r>
      <w:r w:rsidRPr="00AC6853">
        <w:rPr>
          <w:rFonts w:cs="David" w:hint="cs"/>
          <w:sz w:val="24"/>
          <w:szCs w:val="24"/>
          <w:rtl/>
        </w:rPr>
        <w:t>רגיל</w:t>
      </w:r>
      <w:r w:rsidRPr="00AC6853">
        <w:rPr>
          <w:rFonts w:cs="David"/>
          <w:sz w:val="24"/>
          <w:szCs w:val="24"/>
          <w:rtl/>
        </w:rPr>
        <w:t xml:space="preserve"> </w:t>
      </w:r>
      <w:r w:rsidRPr="00AC6853">
        <w:rPr>
          <w:rFonts w:cs="David" w:hint="cs"/>
          <w:sz w:val="24"/>
          <w:szCs w:val="24"/>
          <w:rtl/>
        </w:rPr>
        <w:t>והתריס</w:t>
      </w:r>
      <w:r w:rsidRPr="00AC6853">
        <w:rPr>
          <w:rFonts w:cs="David"/>
          <w:sz w:val="24"/>
          <w:szCs w:val="24"/>
          <w:rtl/>
        </w:rPr>
        <w:t xml:space="preserve"> </w:t>
      </w:r>
      <w:r w:rsidRPr="00AC6853">
        <w:rPr>
          <w:rFonts w:cs="David" w:hint="cs"/>
          <w:sz w:val="24"/>
          <w:szCs w:val="24"/>
          <w:rtl/>
        </w:rPr>
        <w:t>היה</w:t>
      </w:r>
      <w:r w:rsidRPr="00AC6853">
        <w:rPr>
          <w:rFonts w:cs="David"/>
          <w:sz w:val="24"/>
          <w:szCs w:val="24"/>
          <w:rtl/>
        </w:rPr>
        <w:t xml:space="preserve"> </w:t>
      </w:r>
      <w:r w:rsidRPr="00AC6853">
        <w:rPr>
          <w:rFonts w:cs="David" w:hint="cs"/>
          <w:sz w:val="24"/>
          <w:szCs w:val="24"/>
          <w:rtl/>
        </w:rPr>
        <w:t>סגור</w:t>
      </w:r>
      <w:r w:rsidRPr="00AC6853">
        <w:rPr>
          <w:rFonts w:cs="David"/>
          <w:sz w:val="24"/>
          <w:szCs w:val="24"/>
          <w:rtl/>
        </w:rPr>
        <w:t xml:space="preserve"> </w:t>
      </w:r>
      <w:r w:rsidRPr="00AC6853">
        <w:rPr>
          <w:rFonts w:cs="David" w:hint="cs"/>
          <w:sz w:val="24"/>
          <w:szCs w:val="24"/>
          <w:rtl/>
        </w:rPr>
        <w:t>בתחילת</w:t>
      </w:r>
      <w:r w:rsidRPr="00AC6853">
        <w:rPr>
          <w:rFonts w:cs="David"/>
          <w:sz w:val="24"/>
          <w:szCs w:val="24"/>
          <w:rtl/>
        </w:rPr>
        <w:t xml:space="preserve"> </w:t>
      </w:r>
      <w:r w:rsidRPr="00AC6853">
        <w:rPr>
          <w:rFonts w:cs="David" w:hint="cs"/>
          <w:sz w:val="24"/>
          <w:szCs w:val="24"/>
          <w:rtl/>
        </w:rPr>
        <w:t>המשחק</w:t>
      </w:r>
      <w:r w:rsidRPr="00AC6853">
        <w:rPr>
          <w:rFonts w:cs="David"/>
          <w:sz w:val="24"/>
          <w:szCs w:val="24"/>
          <w:rtl/>
        </w:rPr>
        <w:t>.</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ד</w:t>
      </w:r>
      <w:r w:rsidRPr="00AC6853">
        <w:rPr>
          <w:rFonts w:cs="David"/>
          <w:sz w:val="24"/>
          <w:szCs w:val="24"/>
          <w:rtl/>
        </w:rPr>
        <w:t>.</w:t>
      </w:r>
      <w:r w:rsidRPr="00AC6853">
        <w:rPr>
          <w:rFonts w:cs="David"/>
          <w:sz w:val="24"/>
          <w:szCs w:val="24"/>
          <w:rtl/>
        </w:rPr>
        <w:tab/>
      </w:r>
      <w:r w:rsidRPr="00AC6853">
        <w:rPr>
          <w:rFonts w:cs="David" w:hint="cs"/>
          <w:sz w:val="24"/>
          <w:szCs w:val="24"/>
          <w:rtl/>
        </w:rPr>
        <w:t>החלון</w:t>
      </w:r>
      <w:r w:rsidRPr="00AC6853">
        <w:rPr>
          <w:rFonts w:cs="David"/>
          <w:sz w:val="24"/>
          <w:szCs w:val="24"/>
          <w:rtl/>
        </w:rPr>
        <w:t xml:space="preserve"> </w:t>
      </w:r>
      <w:r w:rsidRPr="00AC6853">
        <w:rPr>
          <w:rFonts w:cs="David" w:hint="cs"/>
          <w:sz w:val="24"/>
          <w:szCs w:val="24"/>
          <w:rtl/>
        </w:rPr>
        <w:t>עמד</w:t>
      </w:r>
      <w:r w:rsidRPr="00AC6853">
        <w:rPr>
          <w:rFonts w:cs="David"/>
          <w:sz w:val="24"/>
          <w:szCs w:val="24"/>
          <w:rtl/>
        </w:rPr>
        <w:t xml:space="preserve"> </w:t>
      </w:r>
      <w:r w:rsidRPr="00AC6853">
        <w:rPr>
          <w:rFonts w:cs="David" w:hint="cs"/>
          <w:sz w:val="24"/>
          <w:szCs w:val="24"/>
          <w:rtl/>
        </w:rPr>
        <w:t>בתקן</w:t>
      </w:r>
      <w:r w:rsidRPr="00AC6853">
        <w:rPr>
          <w:rFonts w:cs="David"/>
          <w:sz w:val="24"/>
          <w:szCs w:val="24"/>
          <w:rtl/>
        </w:rPr>
        <w:t>.</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ה</w:t>
      </w:r>
      <w:r w:rsidRPr="00AC6853">
        <w:rPr>
          <w:rFonts w:cs="David"/>
          <w:sz w:val="24"/>
          <w:szCs w:val="24"/>
          <w:rtl/>
        </w:rPr>
        <w:t>.</w:t>
      </w:r>
      <w:r w:rsidRPr="00AC6853">
        <w:rPr>
          <w:rFonts w:cs="David"/>
          <w:sz w:val="24"/>
          <w:szCs w:val="24"/>
          <w:rtl/>
        </w:rPr>
        <w:tab/>
      </w:r>
      <w:r w:rsidRPr="00AC6853">
        <w:rPr>
          <w:rFonts w:cs="David" w:hint="cs"/>
          <w:sz w:val="24"/>
          <w:szCs w:val="24"/>
          <w:rtl/>
        </w:rPr>
        <w:t>בשלב</w:t>
      </w:r>
      <w:r w:rsidRPr="00AC6853">
        <w:rPr>
          <w:rFonts w:cs="David"/>
          <w:sz w:val="24"/>
          <w:szCs w:val="24"/>
          <w:rtl/>
        </w:rPr>
        <w:t xml:space="preserve"> </w:t>
      </w:r>
      <w:r w:rsidRPr="00AC6853">
        <w:rPr>
          <w:rFonts w:cs="David" w:hint="cs"/>
          <w:sz w:val="24"/>
          <w:szCs w:val="24"/>
          <w:rtl/>
        </w:rPr>
        <w:t>מסויים</w:t>
      </w:r>
      <w:r w:rsidRPr="00AC6853">
        <w:rPr>
          <w:rFonts w:cs="David"/>
          <w:sz w:val="24"/>
          <w:szCs w:val="24"/>
          <w:rtl/>
        </w:rPr>
        <w:t xml:space="preserve"> </w:t>
      </w:r>
      <w:r w:rsidRPr="00AC6853">
        <w:rPr>
          <w:rFonts w:cs="David" w:hint="cs"/>
          <w:sz w:val="24"/>
          <w:szCs w:val="24"/>
          <w:rtl/>
        </w:rPr>
        <w:t>סגרו</w:t>
      </w:r>
      <w:r w:rsidRPr="00AC6853">
        <w:rPr>
          <w:rFonts w:cs="David"/>
          <w:sz w:val="24"/>
          <w:szCs w:val="24"/>
          <w:rtl/>
        </w:rPr>
        <w:t xml:space="preserve"> </w:t>
      </w:r>
      <w:r w:rsidRPr="00AC6853">
        <w:rPr>
          <w:rFonts w:cs="David" w:hint="cs"/>
          <w:sz w:val="24"/>
          <w:szCs w:val="24"/>
          <w:rtl/>
        </w:rPr>
        <w:t>הילדים</w:t>
      </w:r>
      <w:r w:rsidRPr="00AC6853">
        <w:rPr>
          <w:rFonts w:cs="David"/>
          <w:sz w:val="24"/>
          <w:szCs w:val="24"/>
          <w:rtl/>
        </w:rPr>
        <w:t xml:space="preserve"> </w:t>
      </w:r>
      <w:r w:rsidRPr="00AC6853">
        <w:rPr>
          <w:rFonts w:cs="David" w:hint="cs"/>
          <w:sz w:val="24"/>
          <w:szCs w:val="24"/>
          <w:rtl/>
        </w:rPr>
        <w:t>את</w:t>
      </w:r>
      <w:r w:rsidRPr="00AC6853">
        <w:rPr>
          <w:rFonts w:cs="David"/>
          <w:sz w:val="24"/>
          <w:szCs w:val="24"/>
          <w:rtl/>
        </w:rPr>
        <w:t xml:space="preserve"> </w:t>
      </w:r>
      <w:r w:rsidRPr="00AC6853">
        <w:rPr>
          <w:rFonts w:cs="David" w:hint="cs"/>
          <w:sz w:val="24"/>
          <w:szCs w:val="24"/>
          <w:rtl/>
        </w:rPr>
        <w:t>הדלת</w:t>
      </w:r>
      <w:r w:rsidRPr="00AC6853">
        <w:rPr>
          <w:rFonts w:cs="David"/>
          <w:sz w:val="24"/>
          <w:szCs w:val="24"/>
          <w:rtl/>
        </w:rPr>
        <w:t xml:space="preserve"> </w:t>
      </w:r>
      <w:r w:rsidRPr="00AC6853">
        <w:rPr>
          <w:rFonts w:cs="David" w:hint="cs"/>
          <w:sz w:val="24"/>
          <w:szCs w:val="24"/>
          <w:rtl/>
        </w:rPr>
        <w:t>כדי</w:t>
      </w:r>
      <w:r w:rsidRPr="00AC6853">
        <w:rPr>
          <w:rFonts w:cs="David"/>
          <w:sz w:val="24"/>
          <w:szCs w:val="24"/>
          <w:rtl/>
        </w:rPr>
        <w:t xml:space="preserve"> </w:t>
      </w:r>
      <w:r w:rsidRPr="00AC6853">
        <w:rPr>
          <w:rFonts w:cs="David" w:hint="cs"/>
          <w:sz w:val="24"/>
          <w:szCs w:val="24"/>
          <w:rtl/>
        </w:rPr>
        <w:t>שהטלוויזיה</w:t>
      </w:r>
      <w:r w:rsidRPr="00AC6853">
        <w:rPr>
          <w:rFonts w:cs="David"/>
          <w:sz w:val="24"/>
          <w:szCs w:val="24"/>
          <w:rtl/>
        </w:rPr>
        <w:t xml:space="preserve"> </w:t>
      </w:r>
      <w:r w:rsidRPr="00AC6853">
        <w:rPr>
          <w:rFonts w:cs="David" w:hint="cs"/>
          <w:sz w:val="24"/>
          <w:szCs w:val="24"/>
          <w:rtl/>
        </w:rPr>
        <w:t>לא</w:t>
      </w:r>
      <w:r w:rsidRPr="00AC6853">
        <w:rPr>
          <w:rFonts w:cs="David"/>
          <w:sz w:val="24"/>
          <w:szCs w:val="24"/>
          <w:rtl/>
        </w:rPr>
        <w:t xml:space="preserve"> </w:t>
      </w:r>
      <w:r w:rsidRPr="00AC6853">
        <w:rPr>
          <w:rFonts w:cs="David" w:hint="cs"/>
          <w:sz w:val="24"/>
          <w:szCs w:val="24"/>
          <w:rtl/>
        </w:rPr>
        <w:t>תרעיש</w:t>
      </w:r>
      <w:r w:rsidRPr="00AC6853">
        <w:rPr>
          <w:rFonts w:cs="David"/>
          <w:sz w:val="24"/>
          <w:szCs w:val="24"/>
          <w:rtl/>
        </w:rPr>
        <w:t>.</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ו</w:t>
      </w:r>
      <w:r w:rsidRPr="00AC6853">
        <w:rPr>
          <w:rFonts w:cs="David"/>
          <w:sz w:val="24"/>
          <w:szCs w:val="24"/>
          <w:rtl/>
        </w:rPr>
        <w:t>.</w:t>
      </w:r>
      <w:r w:rsidRPr="00AC6853">
        <w:rPr>
          <w:rFonts w:cs="David"/>
          <w:sz w:val="24"/>
          <w:szCs w:val="24"/>
          <w:rtl/>
        </w:rPr>
        <w:tab/>
      </w:r>
      <w:r w:rsidRPr="00AC6853">
        <w:rPr>
          <w:rFonts w:cs="David" w:hint="cs"/>
          <w:sz w:val="24"/>
          <w:szCs w:val="24"/>
          <w:rtl/>
        </w:rPr>
        <w:t>התובע</w:t>
      </w:r>
      <w:r w:rsidRPr="00AC6853">
        <w:rPr>
          <w:rFonts w:cs="David"/>
          <w:sz w:val="24"/>
          <w:szCs w:val="24"/>
          <w:rtl/>
        </w:rPr>
        <w:t xml:space="preserve"> </w:t>
      </w:r>
      <w:r w:rsidRPr="00AC6853">
        <w:rPr>
          <w:rFonts w:cs="David" w:hint="cs"/>
          <w:sz w:val="24"/>
          <w:szCs w:val="24"/>
          <w:rtl/>
        </w:rPr>
        <w:t>ואחיו</w:t>
      </w:r>
      <w:r w:rsidRPr="00AC6853">
        <w:rPr>
          <w:rFonts w:cs="David"/>
          <w:sz w:val="24"/>
          <w:szCs w:val="24"/>
          <w:rtl/>
        </w:rPr>
        <w:t xml:space="preserve"> </w:t>
      </w:r>
      <w:r w:rsidRPr="00AC6853">
        <w:rPr>
          <w:rFonts w:cs="David" w:hint="cs"/>
          <w:sz w:val="24"/>
          <w:szCs w:val="24"/>
          <w:rtl/>
        </w:rPr>
        <w:t>בן</w:t>
      </w:r>
      <w:r w:rsidRPr="00AC6853">
        <w:rPr>
          <w:rFonts w:cs="David"/>
          <w:sz w:val="24"/>
          <w:szCs w:val="24"/>
          <w:rtl/>
        </w:rPr>
        <w:t xml:space="preserve"> 9 </w:t>
      </w:r>
      <w:r w:rsidRPr="00AC6853">
        <w:rPr>
          <w:rFonts w:cs="David" w:hint="cs"/>
          <w:sz w:val="24"/>
          <w:szCs w:val="24"/>
          <w:rtl/>
        </w:rPr>
        <w:t>היו</w:t>
      </w:r>
      <w:r w:rsidRPr="00AC6853">
        <w:rPr>
          <w:rFonts w:cs="David"/>
          <w:sz w:val="24"/>
          <w:szCs w:val="24"/>
          <w:rtl/>
        </w:rPr>
        <w:t xml:space="preserve"> </w:t>
      </w:r>
      <w:r w:rsidRPr="00AC6853">
        <w:rPr>
          <w:rFonts w:cs="David" w:hint="cs"/>
          <w:sz w:val="24"/>
          <w:szCs w:val="24"/>
          <w:rtl/>
        </w:rPr>
        <w:t>בחדר</w:t>
      </w:r>
      <w:r w:rsidRPr="00AC6853">
        <w:rPr>
          <w:rFonts w:cs="David"/>
          <w:sz w:val="24"/>
          <w:szCs w:val="24"/>
          <w:rtl/>
        </w:rPr>
        <w:t xml:space="preserve">. </w:t>
      </w:r>
      <w:r w:rsidRPr="00AC6853">
        <w:rPr>
          <w:rFonts w:cs="David" w:hint="cs"/>
          <w:sz w:val="24"/>
          <w:szCs w:val="24"/>
          <w:rtl/>
        </w:rPr>
        <w:t>הם</w:t>
      </w:r>
      <w:r w:rsidRPr="00AC6853">
        <w:rPr>
          <w:rFonts w:cs="David"/>
          <w:sz w:val="24"/>
          <w:szCs w:val="24"/>
          <w:rtl/>
        </w:rPr>
        <w:t xml:space="preserve"> </w:t>
      </w:r>
      <w:r w:rsidRPr="00AC6853">
        <w:rPr>
          <w:rFonts w:cs="David" w:hint="cs"/>
          <w:sz w:val="24"/>
          <w:szCs w:val="24"/>
          <w:rtl/>
        </w:rPr>
        <w:t>היו</w:t>
      </w:r>
      <w:r w:rsidRPr="00AC6853">
        <w:rPr>
          <w:rFonts w:cs="David"/>
          <w:sz w:val="24"/>
          <w:szCs w:val="24"/>
          <w:rtl/>
        </w:rPr>
        <w:t xml:space="preserve"> </w:t>
      </w:r>
      <w:r w:rsidRPr="00AC6853">
        <w:rPr>
          <w:rFonts w:cs="David" w:hint="cs"/>
          <w:sz w:val="24"/>
          <w:szCs w:val="24"/>
          <w:rtl/>
        </w:rPr>
        <w:t>מגיעים</w:t>
      </w:r>
      <w:r w:rsidRPr="00AC6853">
        <w:rPr>
          <w:rFonts w:cs="David"/>
          <w:sz w:val="24"/>
          <w:szCs w:val="24"/>
          <w:rtl/>
        </w:rPr>
        <w:t xml:space="preserve"> </w:t>
      </w:r>
      <w:r w:rsidRPr="00AC6853">
        <w:rPr>
          <w:rFonts w:cs="David" w:hint="cs"/>
          <w:sz w:val="24"/>
          <w:szCs w:val="24"/>
          <w:rtl/>
        </w:rPr>
        <w:t>לדודים</w:t>
      </w:r>
      <w:r w:rsidRPr="00AC6853">
        <w:rPr>
          <w:rFonts w:cs="David"/>
          <w:sz w:val="24"/>
          <w:szCs w:val="24"/>
          <w:rtl/>
        </w:rPr>
        <w:t xml:space="preserve"> </w:t>
      </w:r>
      <w:r w:rsidRPr="00AC6853">
        <w:rPr>
          <w:rFonts w:cs="David" w:hint="cs"/>
          <w:sz w:val="24"/>
          <w:szCs w:val="24"/>
          <w:rtl/>
        </w:rPr>
        <w:t>מידי</w:t>
      </w:r>
      <w:r w:rsidRPr="00AC6853">
        <w:rPr>
          <w:rFonts w:cs="David"/>
          <w:sz w:val="24"/>
          <w:szCs w:val="24"/>
          <w:rtl/>
        </w:rPr>
        <w:t xml:space="preserve"> </w:t>
      </w:r>
      <w:r w:rsidRPr="00AC6853">
        <w:rPr>
          <w:rFonts w:cs="David" w:hint="cs"/>
          <w:sz w:val="24"/>
          <w:szCs w:val="24"/>
          <w:rtl/>
        </w:rPr>
        <w:t>יום</w:t>
      </w:r>
      <w:r w:rsidRPr="00AC6853">
        <w:rPr>
          <w:rFonts w:cs="David"/>
          <w:sz w:val="24"/>
          <w:szCs w:val="24"/>
          <w:rtl/>
        </w:rPr>
        <w:t xml:space="preserve"> </w:t>
      </w:r>
      <w:r w:rsidRPr="00AC6853">
        <w:rPr>
          <w:rFonts w:cs="David" w:hint="cs"/>
          <w:sz w:val="24"/>
          <w:szCs w:val="24"/>
          <w:rtl/>
        </w:rPr>
        <w:t>שישי</w:t>
      </w:r>
      <w:r w:rsidRPr="00AC6853">
        <w:rPr>
          <w:rFonts w:cs="David"/>
          <w:sz w:val="24"/>
          <w:szCs w:val="24"/>
          <w:rtl/>
        </w:rPr>
        <w:t xml:space="preserve">. </w:t>
      </w:r>
      <w:r w:rsidRPr="00AC6853">
        <w:rPr>
          <w:rFonts w:cs="David" w:hint="cs"/>
          <w:sz w:val="24"/>
          <w:szCs w:val="24"/>
          <w:rtl/>
        </w:rPr>
        <w:t>בסלון</w:t>
      </w:r>
      <w:r w:rsidRPr="00AC6853">
        <w:rPr>
          <w:rFonts w:cs="David"/>
          <w:sz w:val="24"/>
          <w:szCs w:val="24"/>
          <w:rtl/>
        </w:rPr>
        <w:t xml:space="preserve"> </w:t>
      </w:r>
      <w:r w:rsidRPr="00AC6853">
        <w:rPr>
          <w:rFonts w:cs="David" w:hint="cs"/>
          <w:sz w:val="24"/>
          <w:szCs w:val="24"/>
          <w:rtl/>
        </w:rPr>
        <w:t>שהו</w:t>
      </w:r>
      <w:r w:rsidRPr="00AC6853">
        <w:rPr>
          <w:rFonts w:cs="David"/>
          <w:sz w:val="24"/>
          <w:szCs w:val="24"/>
          <w:rtl/>
        </w:rPr>
        <w:t xml:space="preserve"> </w:t>
      </w:r>
      <w:r w:rsidRPr="00AC6853">
        <w:rPr>
          <w:rFonts w:cs="David" w:hint="cs"/>
          <w:sz w:val="24"/>
          <w:szCs w:val="24"/>
          <w:rtl/>
        </w:rPr>
        <w:t>ההורים</w:t>
      </w:r>
      <w:r w:rsidRPr="00AC6853">
        <w:rPr>
          <w:rFonts w:cs="David"/>
          <w:sz w:val="24"/>
          <w:szCs w:val="24"/>
          <w:rtl/>
        </w:rPr>
        <w:t xml:space="preserve"> </w:t>
      </w:r>
      <w:r w:rsidRPr="00AC6853">
        <w:rPr>
          <w:rFonts w:cs="David" w:hint="cs"/>
          <w:sz w:val="24"/>
          <w:szCs w:val="24"/>
          <w:rtl/>
        </w:rPr>
        <w:t>הדודים</w:t>
      </w:r>
      <w:r w:rsidRPr="00AC6853">
        <w:rPr>
          <w:rFonts w:cs="David"/>
          <w:sz w:val="24"/>
          <w:szCs w:val="24"/>
          <w:rtl/>
        </w:rPr>
        <w:t xml:space="preserve"> </w:t>
      </w:r>
      <w:r w:rsidRPr="00AC6853">
        <w:rPr>
          <w:rFonts w:cs="David" w:hint="cs"/>
          <w:sz w:val="24"/>
          <w:szCs w:val="24"/>
          <w:rtl/>
        </w:rPr>
        <w:t>והסבתות</w:t>
      </w:r>
    </w:p>
    <w:p w:rsidR="00AC6853" w:rsidRPr="00AC6853" w:rsidRDefault="00AC6853" w:rsidP="00FC6908">
      <w:pPr>
        <w:spacing w:line="276" w:lineRule="auto"/>
        <w:ind w:left="-1192" w:right="-993"/>
        <w:contextualSpacing/>
        <w:jc w:val="both"/>
        <w:rPr>
          <w:rFonts w:cs="David"/>
          <w:sz w:val="24"/>
          <w:szCs w:val="24"/>
          <w:rtl/>
        </w:rPr>
      </w:pP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התביעה</w:t>
      </w:r>
      <w:r w:rsidRPr="00AC6853">
        <w:rPr>
          <w:rFonts w:cs="David"/>
          <w:sz w:val="24"/>
          <w:szCs w:val="24"/>
          <w:rtl/>
        </w:rPr>
        <w:t xml:space="preserve"> </w:t>
      </w:r>
      <w:r w:rsidRPr="00AC6853">
        <w:rPr>
          <w:rFonts w:cs="David" w:hint="cs"/>
          <w:sz w:val="24"/>
          <w:szCs w:val="24"/>
          <w:rtl/>
        </w:rPr>
        <w:t>המקורית</w:t>
      </w:r>
      <w:r w:rsidRPr="00AC6853">
        <w:rPr>
          <w:rFonts w:cs="David"/>
          <w:sz w:val="24"/>
          <w:szCs w:val="24"/>
          <w:rtl/>
        </w:rPr>
        <w:t xml:space="preserve">- </w:t>
      </w:r>
      <w:r w:rsidRPr="00AC6853">
        <w:rPr>
          <w:rFonts w:cs="David" w:hint="cs"/>
          <w:sz w:val="24"/>
          <w:szCs w:val="24"/>
          <w:rtl/>
        </w:rPr>
        <w:t>חן</w:t>
      </w:r>
      <w:r w:rsidRPr="00AC6853">
        <w:rPr>
          <w:rFonts w:cs="David"/>
          <w:sz w:val="24"/>
          <w:szCs w:val="24"/>
          <w:rtl/>
        </w:rPr>
        <w:t xml:space="preserve"> </w:t>
      </w:r>
      <w:r w:rsidRPr="00AC6853">
        <w:rPr>
          <w:rFonts w:cs="David" w:hint="cs"/>
          <w:sz w:val="24"/>
          <w:szCs w:val="24"/>
          <w:rtl/>
        </w:rPr>
        <w:t>מרקוביץ</w:t>
      </w:r>
      <w:r w:rsidRPr="00AC6853">
        <w:rPr>
          <w:rFonts w:cs="David"/>
          <w:sz w:val="24"/>
          <w:szCs w:val="24"/>
          <w:rtl/>
        </w:rPr>
        <w:t xml:space="preserve"> </w:t>
      </w:r>
      <w:r w:rsidRPr="00AC6853">
        <w:rPr>
          <w:rFonts w:cs="David" w:hint="cs"/>
          <w:sz w:val="24"/>
          <w:szCs w:val="24"/>
          <w:rtl/>
        </w:rPr>
        <w:t>נ</w:t>
      </w:r>
      <w:r w:rsidRPr="00AC6853">
        <w:rPr>
          <w:rFonts w:cs="David"/>
          <w:sz w:val="24"/>
          <w:szCs w:val="24"/>
          <w:rtl/>
        </w:rPr>
        <w:t xml:space="preserve">' </w:t>
      </w:r>
      <w:r w:rsidRPr="00AC6853">
        <w:rPr>
          <w:rFonts w:cs="David" w:hint="cs"/>
          <w:sz w:val="24"/>
          <w:szCs w:val="24"/>
          <w:rtl/>
        </w:rPr>
        <w:t>דורית</w:t>
      </w:r>
      <w:r w:rsidRPr="00AC6853">
        <w:rPr>
          <w:rFonts w:cs="David"/>
          <w:sz w:val="24"/>
          <w:szCs w:val="24"/>
          <w:rtl/>
        </w:rPr>
        <w:t xml:space="preserve"> </w:t>
      </w:r>
      <w:r w:rsidRPr="00AC6853">
        <w:rPr>
          <w:rFonts w:cs="David" w:hint="cs"/>
          <w:sz w:val="24"/>
          <w:szCs w:val="24"/>
          <w:rtl/>
        </w:rPr>
        <w:t>לימור</w:t>
      </w:r>
      <w:r w:rsidRPr="00AC6853">
        <w:rPr>
          <w:rFonts w:cs="David"/>
          <w:sz w:val="24"/>
          <w:szCs w:val="24"/>
          <w:rtl/>
        </w:rPr>
        <w:t xml:space="preserve"> (</w:t>
      </w:r>
      <w:r w:rsidRPr="00AC6853">
        <w:rPr>
          <w:rFonts w:cs="David" w:hint="cs"/>
          <w:sz w:val="24"/>
          <w:szCs w:val="24"/>
          <w:rtl/>
        </w:rPr>
        <w:t>הדודה</w:t>
      </w:r>
      <w:r w:rsidRPr="00AC6853">
        <w:rPr>
          <w:rFonts w:cs="David"/>
          <w:sz w:val="24"/>
          <w:szCs w:val="24"/>
          <w:rtl/>
        </w:rPr>
        <w:t xml:space="preserve">). </w:t>
      </w:r>
      <w:r w:rsidRPr="00AC6853">
        <w:rPr>
          <w:rFonts w:cs="David" w:hint="cs"/>
          <w:sz w:val="24"/>
          <w:szCs w:val="24"/>
          <w:rtl/>
        </w:rPr>
        <w:t>מדוע</w:t>
      </w:r>
      <w:r w:rsidRPr="00AC6853">
        <w:rPr>
          <w:rFonts w:cs="David"/>
          <w:sz w:val="24"/>
          <w:szCs w:val="24"/>
          <w:rtl/>
        </w:rPr>
        <w:t xml:space="preserve"> </w:t>
      </w:r>
      <w:r w:rsidRPr="00AC6853">
        <w:rPr>
          <w:rFonts w:cs="David" w:hint="cs"/>
          <w:sz w:val="24"/>
          <w:szCs w:val="24"/>
          <w:rtl/>
        </w:rPr>
        <w:t>תבעו</w:t>
      </w:r>
      <w:r w:rsidRPr="00AC6853">
        <w:rPr>
          <w:rFonts w:cs="David"/>
          <w:sz w:val="24"/>
          <w:szCs w:val="24"/>
          <w:rtl/>
        </w:rPr>
        <w:t xml:space="preserve"> </w:t>
      </w:r>
      <w:r w:rsidRPr="00AC6853">
        <w:rPr>
          <w:rFonts w:cs="David" w:hint="cs"/>
          <w:sz w:val="24"/>
          <w:szCs w:val="24"/>
          <w:rtl/>
        </w:rPr>
        <w:t>אותה</w:t>
      </w:r>
      <w:r w:rsidRPr="00AC6853">
        <w:rPr>
          <w:rFonts w:cs="David"/>
          <w:sz w:val="24"/>
          <w:szCs w:val="24"/>
          <w:rtl/>
        </w:rPr>
        <w:t xml:space="preserve"> </w:t>
      </w:r>
      <w:r w:rsidRPr="00AC6853">
        <w:rPr>
          <w:rFonts w:cs="David" w:hint="cs"/>
          <w:sz w:val="24"/>
          <w:szCs w:val="24"/>
          <w:rtl/>
        </w:rPr>
        <w:t>ולא</w:t>
      </w:r>
      <w:r w:rsidRPr="00AC6853">
        <w:rPr>
          <w:rFonts w:cs="David"/>
          <w:sz w:val="24"/>
          <w:szCs w:val="24"/>
          <w:rtl/>
        </w:rPr>
        <w:t xml:space="preserve"> </w:t>
      </w:r>
      <w:r w:rsidRPr="00AC6853">
        <w:rPr>
          <w:rFonts w:cs="David" w:hint="cs"/>
          <w:sz w:val="24"/>
          <w:szCs w:val="24"/>
          <w:rtl/>
        </w:rPr>
        <w:t>את</w:t>
      </w:r>
      <w:r w:rsidRPr="00AC6853">
        <w:rPr>
          <w:rFonts w:cs="David"/>
          <w:sz w:val="24"/>
          <w:szCs w:val="24"/>
          <w:rtl/>
        </w:rPr>
        <w:t xml:space="preserve"> </w:t>
      </w:r>
      <w:r w:rsidRPr="00AC6853">
        <w:rPr>
          <w:rFonts w:cs="David" w:hint="cs"/>
          <w:sz w:val="24"/>
          <w:szCs w:val="24"/>
          <w:rtl/>
        </w:rPr>
        <w:t>הדוד</w:t>
      </w:r>
      <w:r w:rsidRPr="00AC6853">
        <w:rPr>
          <w:rFonts w:cs="David"/>
          <w:sz w:val="24"/>
          <w:szCs w:val="24"/>
          <w:rtl/>
        </w:rPr>
        <w:t xml:space="preserve">? </w:t>
      </w:r>
      <w:r w:rsidRPr="00AC6853">
        <w:rPr>
          <w:rFonts w:cs="David" w:hint="cs"/>
          <w:sz w:val="24"/>
          <w:szCs w:val="24"/>
          <w:rtl/>
        </w:rPr>
        <w:t>כי</w:t>
      </w:r>
      <w:r w:rsidRPr="00AC6853">
        <w:rPr>
          <w:rFonts w:cs="David"/>
          <w:sz w:val="24"/>
          <w:szCs w:val="24"/>
          <w:rtl/>
        </w:rPr>
        <w:t xml:space="preserve"> </w:t>
      </w:r>
      <w:r w:rsidRPr="00AC6853">
        <w:rPr>
          <w:rFonts w:cs="David" w:hint="cs"/>
          <w:sz w:val="24"/>
          <w:szCs w:val="24"/>
          <w:rtl/>
        </w:rPr>
        <w:t>על</w:t>
      </w:r>
      <w:r w:rsidRPr="00AC6853">
        <w:rPr>
          <w:rFonts w:cs="David"/>
          <w:sz w:val="24"/>
          <w:szCs w:val="24"/>
          <w:rtl/>
        </w:rPr>
        <w:t xml:space="preserve"> </w:t>
      </w:r>
      <w:r w:rsidRPr="00AC6853">
        <w:rPr>
          <w:rFonts w:cs="David" w:hint="cs"/>
          <w:sz w:val="24"/>
          <w:szCs w:val="24"/>
          <w:rtl/>
        </w:rPr>
        <w:t>שמה</w:t>
      </w:r>
      <w:r w:rsidRPr="00AC6853">
        <w:rPr>
          <w:rFonts w:cs="David"/>
          <w:sz w:val="24"/>
          <w:szCs w:val="24"/>
          <w:rtl/>
        </w:rPr>
        <w:t xml:space="preserve"> </w:t>
      </w:r>
      <w:r w:rsidRPr="00AC6853">
        <w:rPr>
          <w:rFonts w:cs="David" w:hint="cs"/>
          <w:sz w:val="24"/>
          <w:szCs w:val="24"/>
          <w:rtl/>
        </w:rPr>
        <w:t>הייתה</w:t>
      </w:r>
      <w:r w:rsidRPr="00AC6853">
        <w:rPr>
          <w:rFonts w:cs="David"/>
          <w:sz w:val="24"/>
          <w:szCs w:val="24"/>
          <w:rtl/>
        </w:rPr>
        <w:t xml:space="preserve"> </w:t>
      </w:r>
      <w:r w:rsidRPr="00AC6853">
        <w:rPr>
          <w:rFonts w:cs="David" w:hint="cs"/>
          <w:sz w:val="24"/>
          <w:szCs w:val="24"/>
          <w:rtl/>
        </w:rPr>
        <w:t>רשומה</w:t>
      </w:r>
      <w:r w:rsidRPr="00AC6853">
        <w:rPr>
          <w:rFonts w:cs="David"/>
          <w:sz w:val="24"/>
          <w:szCs w:val="24"/>
          <w:rtl/>
        </w:rPr>
        <w:t xml:space="preserve"> </w:t>
      </w:r>
      <w:r w:rsidRPr="00AC6853">
        <w:rPr>
          <w:rFonts w:cs="David" w:hint="cs"/>
          <w:sz w:val="24"/>
          <w:szCs w:val="24"/>
          <w:rtl/>
        </w:rPr>
        <w:t>פוליסת</w:t>
      </w:r>
      <w:r w:rsidRPr="00AC6853">
        <w:rPr>
          <w:rFonts w:cs="David"/>
          <w:sz w:val="24"/>
          <w:szCs w:val="24"/>
          <w:rtl/>
        </w:rPr>
        <w:t xml:space="preserve"> </w:t>
      </w:r>
      <w:r w:rsidRPr="00AC6853">
        <w:rPr>
          <w:rFonts w:cs="David" w:hint="cs"/>
          <w:sz w:val="24"/>
          <w:szCs w:val="24"/>
          <w:rtl/>
        </w:rPr>
        <w:t>הביטוח</w:t>
      </w:r>
      <w:r w:rsidRPr="00AC6853">
        <w:rPr>
          <w:rFonts w:cs="David"/>
          <w:sz w:val="24"/>
          <w:szCs w:val="24"/>
          <w:rtl/>
        </w:rPr>
        <w:t>.</w:t>
      </w:r>
      <w:r w:rsidRPr="00AC6853">
        <w:rPr>
          <w:rFonts w:cs="David" w:hint="cs"/>
          <w:sz w:val="24"/>
          <w:szCs w:val="24"/>
          <w:rtl/>
        </w:rPr>
        <w:t xml:space="preserve"> ההנחה הייתה שהביטוח ישלם.</w:t>
      </w:r>
      <w:r w:rsidRPr="00AC6853">
        <w:rPr>
          <w:rFonts w:cs="David"/>
          <w:sz w:val="24"/>
          <w:szCs w:val="24"/>
          <w:rtl/>
        </w:rPr>
        <w:t xml:space="preserve"> </w:t>
      </w:r>
      <w:r w:rsidRPr="00AC6853">
        <w:rPr>
          <w:rFonts w:cs="David" w:hint="cs"/>
          <w:sz w:val="24"/>
          <w:szCs w:val="24"/>
          <w:rtl/>
        </w:rPr>
        <w:t>אך</w:t>
      </w:r>
      <w:r w:rsidRPr="00AC6853">
        <w:rPr>
          <w:rFonts w:cs="David"/>
          <w:sz w:val="24"/>
          <w:szCs w:val="24"/>
          <w:rtl/>
        </w:rPr>
        <w:t xml:space="preserve"> </w:t>
      </w:r>
      <w:r w:rsidRPr="00AC6853">
        <w:rPr>
          <w:rFonts w:cs="David" w:hint="cs"/>
          <w:sz w:val="24"/>
          <w:szCs w:val="24"/>
          <w:rtl/>
        </w:rPr>
        <w:t>אפילו</w:t>
      </w:r>
      <w:r w:rsidRPr="00AC6853">
        <w:rPr>
          <w:rFonts w:cs="David"/>
          <w:sz w:val="24"/>
          <w:szCs w:val="24"/>
          <w:rtl/>
        </w:rPr>
        <w:t xml:space="preserve"> </w:t>
      </w:r>
      <w:r w:rsidRPr="00AC6853">
        <w:rPr>
          <w:rFonts w:cs="David" w:hint="cs"/>
          <w:sz w:val="24"/>
          <w:szCs w:val="24"/>
          <w:rtl/>
        </w:rPr>
        <w:t>שיש</w:t>
      </w:r>
      <w:r w:rsidRPr="00AC6853">
        <w:rPr>
          <w:rFonts w:cs="David"/>
          <w:sz w:val="24"/>
          <w:szCs w:val="24"/>
          <w:rtl/>
        </w:rPr>
        <w:t xml:space="preserve"> </w:t>
      </w:r>
      <w:r w:rsidRPr="00AC6853">
        <w:rPr>
          <w:rFonts w:cs="David" w:hint="cs"/>
          <w:sz w:val="24"/>
          <w:szCs w:val="24"/>
          <w:rtl/>
        </w:rPr>
        <w:t>ביטוח</w:t>
      </w:r>
      <w:r w:rsidRPr="00AC6853">
        <w:rPr>
          <w:rFonts w:cs="David"/>
          <w:sz w:val="24"/>
          <w:szCs w:val="24"/>
          <w:rtl/>
        </w:rPr>
        <w:t xml:space="preserve">- </w:t>
      </w:r>
      <w:r w:rsidRPr="00AC6853">
        <w:rPr>
          <w:rFonts w:cs="David" w:hint="cs"/>
          <w:sz w:val="24"/>
          <w:szCs w:val="24"/>
          <w:rtl/>
        </w:rPr>
        <w:t>זה</w:t>
      </w:r>
      <w:r w:rsidRPr="00AC6853">
        <w:rPr>
          <w:rFonts w:cs="David"/>
          <w:sz w:val="24"/>
          <w:szCs w:val="24"/>
          <w:rtl/>
        </w:rPr>
        <w:t xml:space="preserve"> </w:t>
      </w:r>
      <w:r w:rsidRPr="00AC6853">
        <w:rPr>
          <w:rFonts w:cs="David" w:hint="cs"/>
          <w:sz w:val="24"/>
          <w:szCs w:val="24"/>
          <w:rtl/>
        </w:rPr>
        <w:t>בעייתי</w:t>
      </w:r>
      <w:r w:rsidRPr="00AC6853">
        <w:rPr>
          <w:rFonts w:cs="David"/>
          <w:sz w:val="24"/>
          <w:szCs w:val="24"/>
          <w:rtl/>
        </w:rPr>
        <w:t xml:space="preserve">- </w:t>
      </w:r>
      <w:r w:rsidRPr="00AC6853">
        <w:rPr>
          <w:rFonts w:cs="David" w:hint="cs"/>
          <w:sz w:val="24"/>
          <w:szCs w:val="24"/>
          <w:rtl/>
        </w:rPr>
        <w:t>כי</w:t>
      </w:r>
      <w:r w:rsidRPr="00AC6853">
        <w:rPr>
          <w:rFonts w:cs="David"/>
          <w:sz w:val="24"/>
          <w:szCs w:val="24"/>
          <w:rtl/>
        </w:rPr>
        <w:t xml:space="preserve"> </w:t>
      </w:r>
      <w:r w:rsidRPr="00AC6853">
        <w:rPr>
          <w:rFonts w:cs="David" w:hint="cs"/>
          <w:sz w:val="24"/>
          <w:szCs w:val="24"/>
          <w:rtl/>
        </w:rPr>
        <w:t>הביטוח</w:t>
      </w:r>
      <w:r w:rsidRPr="00AC6853">
        <w:rPr>
          <w:rFonts w:cs="David"/>
          <w:sz w:val="24"/>
          <w:szCs w:val="24"/>
          <w:rtl/>
        </w:rPr>
        <w:t xml:space="preserve"> </w:t>
      </w:r>
      <w:r w:rsidRPr="00AC6853">
        <w:rPr>
          <w:rFonts w:cs="David" w:hint="cs"/>
          <w:sz w:val="24"/>
          <w:szCs w:val="24"/>
          <w:rtl/>
        </w:rPr>
        <w:t>לא</w:t>
      </w:r>
      <w:r w:rsidRPr="00AC6853">
        <w:rPr>
          <w:rFonts w:cs="David"/>
          <w:sz w:val="24"/>
          <w:szCs w:val="24"/>
          <w:rtl/>
        </w:rPr>
        <w:t xml:space="preserve"> </w:t>
      </w:r>
      <w:r w:rsidRPr="00AC6853">
        <w:rPr>
          <w:rFonts w:cs="David" w:hint="cs"/>
          <w:sz w:val="24"/>
          <w:szCs w:val="24"/>
          <w:rtl/>
        </w:rPr>
        <w:t>יכסה</w:t>
      </w:r>
      <w:r w:rsidRPr="00AC6853">
        <w:rPr>
          <w:rFonts w:cs="David"/>
          <w:sz w:val="24"/>
          <w:szCs w:val="24"/>
          <w:rtl/>
        </w:rPr>
        <w:t xml:space="preserve"> </w:t>
      </w:r>
      <w:r w:rsidRPr="00AC6853">
        <w:rPr>
          <w:rFonts w:cs="David" w:hint="cs"/>
          <w:sz w:val="24"/>
          <w:szCs w:val="24"/>
          <w:rtl/>
        </w:rPr>
        <w:t>את</w:t>
      </w:r>
      <w:r w:rsidRPr="00AC6853">
        <w:rPr>
          <w:rFonts w:cs="David"/>
          <w:sz w:val="24"/>
          <w:szCs w:val="24"/>
          <w:rtl/>
        </w:rPr>
        <w:t xml:space="preserve"> </w:t>
      </w:r>
      <w:r w:rsidRPr="00AC6853">
        <w:rPr>
          <w:rFonts w:cs="David" w:hint="cs"/>
          <w:sz w:val="24"/>
          <w:szCs w:val="24"/>
          <w:rtl/>
        </w:rPr>
        <w:t>הכל</w:t>
      </w:r>
      <w:r w:rsidRPr="00AC6853">
        <w:rPr>
          <w:rFonts w:cs="David"/>
          <w:sz w:val="24"/>
          <w:szCs w:val="24"/>
          <w:rtl/>
        </w:rPr>
        <w:t xml:space="preserve"> </w:t>
      </w:r>
      <w:r w:rsidRPr="00AC6853">
        <w:rPr>
          <w:rFonts w:cs="David" w:hint="cs"/>
          <w:sz w:val="24"/>
          <w:szCs w:val="24"/>
          <w:rtl/>
        </w:rPr>
        <w:t>ומישהו</w:t>
      </w:r>
      <w:r w:rsidRPr="00AC6853">
        <w:rPr>
          <w:rFonts w:cs="David"/>
          <w:sz w:val="24"/>
          <w:szCs w:val="24"/>
          <w:rtl/>
        </w:rPr>
        <w:t xml:space="preserve"> </w:t>
      </w:r>
      <w:r w:rsidRPr="00AC6853">
        <w:rPr>
          <w:rFonts w:cs="David" w:hint="cs"/>
          <w:sz w:val="24"/>
          <w:szCs w:val="24"/>
          <w:rtl/>
        </w:rPr>
        <w:t>יצטרך</w:t>
      </w:r>
      <w:r w:rsidRPr="00AC6853">
        <w:rPr>
          <w:rFonts w:cs="David"/>
          <w:sz w:val="24"/>
          <w:szCs w:val="24"/>
          <w:rtl/>
        </w:rPr>
        <w:t xml:space="preserve"> </w:t>
      </w:r>
      <w:r w:rsidRPr="00AC6853">
        <w:rPr>
          <w:rFonts w:cs="David" w:hint="cs"/>
          <w:sz w:val="24"/>
          <w:szCs w:val="24"/>
          <w:rtl/>
        </w:rPr>
        <w:t>לשלם</w:t>
      </w:r>
      <w:r w:rsidRPr="00AC6853">
        <w:rPr>
          <w:rFonts w:cs="David"/>
          <w:sz w:val="24"/>
          <w:szCs w:val="24"/>
          <w:rtl/>
        </w:rPr>
        <w:t xml:space="preserve"> </w:t>
      </w:r>
      <w:r w:rsidRPr="00AC6853">
        <w:rPr>
          <w:rFonts w:cs="David" w:hint="cs"/>
          <w:sz w:val="24"/>
          <w:szCs w:val="24"/>
          <w:rtl/>
        </w:rPr>
        <w:t>את</w:t>
      </w:r>
      <w:r w:rsidRPr="00AC6853">
        <w:rPr>
          <w:rFonts w:cs="David"/>
          <w:sz w:val="24"/>
          <w:szCs w:val="24"/>
          <w:rtl/>
        </w:rPr>
        <w:t xml:space="preserve"> </w:t>
      </w:r>
      <w:r w:rsidRPr="00AC6853">
        <w:rPr>
          <w:rFonts w:cs="David" w:hint="cs"/>
          <w:sz w:val="24"/>
          <w:szCs w:val="24"/>
          <w:rtl/>
        </w:rPr>
        <w:t>היתרה</w:t>
      </w:r>
      <w:r w:rsidRPr="00AC6853">
        <w:rPr>
          <w:rFonts w:cs="David"/>
          <w:sz w:val="24"/>
          <w:szCs w:val="24"/>
          <w:rtl/>
        </w:rPr>
        <w:t xml:space="preserve">. </w:t>
      </w:r>
      <w:r w:rsidRPr="00AC6853">
        <w:rPr>
          <w:rFonts w:cs="David" w:hint="cs"/>
          <w:sz w:val="24"/>
          <w:szCs w:val="24"/>
          <w:rtl/>
        </w:rPr>
        <w:t>מאידך</w:t>
      </w:r>
      <w:r w:rsidRPr="00AC6853">
        <w:rPr>
          <w:rFonts w:cs="David"/>
          <w:sz w:val="24"/>
          <w:szCs w:val="24"/>
          <w:rtl/>
        </w:rPr>
        <w:t xml:space="preserve">- </w:t>
      </w:r>
      <w:r w:rsidRPr="00AC6853">
        <w:rPr>
          <w:rFonts w:cs="David" w:hint="cs"/>
          <w:sz w:val="24"/>
          <w:szCs w:val="24"/>
          <w:rtl/>
        </w:rPr>
        <w:t>מדובר</w:t>
      </w:r>
      <w:r w:rsidRPr="00AC6853">
        <w:rPr>
          <w:rFonts w:cs="David"/>
          <w:sz w:val="24"/>
          <w:szCs w:val="24"/>
          <w:rtl/>
        </w:rPr>
        <w:t xml:space="preserve"> </w:t>
      </w:r>
      <w:r w:rsidRPr="00AC6853">
        <w:rPr>
          <w:rFonts w:cs="David" w:hint="cs"/>
          <w:sz w:val="24"/>
          <w:szCs w:val="24"/>
          <w:rtl/>
        </w:rPr>
        <w:t>בדודה</w:t>
      </w:r>
      <w:r w:rsidRPr="00AC6853">
        <w:rPr>
          <w:rFonts w:cs="David"/>
          <w:sz w:val="24"/>
          <w:szCs w:val="24"/>
          <w:rtl/>
        </w:rPr>
        <w:t>!</w:t>
      </w:r>
      <w:r w:rsidRPr="00AC6853">
        <w:rPr>
          <w:rFonts w:cs="David" w:hint="cs"/>
          <w:sz w:val="24"/>
          <w:szCs w:val="24"/>
          <w:rtl/>
        </w:rPr>
        <w:t xml:space="preserve"> גם ההורים אחראיים. על מי נטיל אחריות? יש פה נזק של שני מיליון שקלים שהוטל על הדודה אבל ברור שההורים גם אחראיים. הרשלנות שהם לא שמרו על הילדים שלהם כמו שצריך.</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אז</w:t>
      </w:r>
      <w:r w:rsidRPr="00AC6853">
        <w:rPr>
          <w:rFonts w:cs="David"/>
          <w:sz w:val="24"/>
          <w:szCs w:val="24"/>
          <w:rtl/>
        </w:rPr>
        <w:t xml:space="preserve"> </w:t>
      </w:r>
      <w:r w:rsidRPr="00AC6853">
        <w:rPr>
          <w:rFonts w:cs="David" w:hint="cs"/>
          <w:sz w:val="24"/>
          <w:szCs w:val="24"/>
          <w:rtl/>
        </w:rPr>
        <w:t>אפשר</w:t>
      </w:r>
      <w:r w:rsidRPr="00AC6853">
        <w:rPr>
          <w:rFonts w:cs="David"/>
          <w:sz w:val="24"/>
          <w:szCs w:val="24"/>
          <w:rtl/>
        </w:rPr>
        <w:t xml:space="preserve"> </w:t>
      </w:r>
      <w:r w:rsidRPr="00AC6853">
        <w:rPr>
          <w:rFonts w:cs="David" w:hint="cs"/>
          <w:sz w:val="24"/>
          <w:szCs w:val="24"/>
          <w:rtl/>
        </w:rPr>
        <w:t>אולי</w:t>
      </w:r>
      <w:r w:rsidRPr="00AC6853">
        <w:rPr>
          <w:rFonts w:cs="David"/>
          <w:sz w:val="24"/>
          <w:szCs w:val="24"/>
          <w:rtl/>
        </w:rPr>
        <w:t xml:space="preserve"> </w:t>
      </w:r>
      <w:r w:rsidRPr="00AC6853">
        <w:rPr>
          <w:rFonts w:cs="David" w:hint="cs"/>
          <w:sz w:val="24"/>
          <w:szCs w:val="24"/>
          <w:rtl/>
        </w:rPr>
        <w:t>להטיל</w:t>
      </w:r>
      <w:r w:rsidRPr="00AC6853">
        <w:rPr>
          <w:rFonts w:cs="David"/>
          <w:sz w:val="24"/>
          <w:szCs w:val="24"/>
          <w:rtl/>
        </w:rPr>
        <w:t xml:space="preserve"> </w:t>
      </w:r>
      <w:r w:rsidRPr="00AC6853">
        <w:rPr>
          <w:rFonts w:cs="David" w:hint="cs"/>
          <w:sz w:val="24"/>
          <w:szCs w:val="24"/>
          <w:rtl/>
        </w:rPr>
        <w:t>אשם</w:t>
      </w:r>
      <w:r w:rsidRPr="00AC6853">
        <w:rPr>
          <w:rFonts w:cs="David"/>
          <w:sz w:val="24"/>
          <w:szCs w:val="24"/>
          <w:rtl/>
        </w:rPr>
        <w:t xml:space="preserve"> </w:t>
      </w:r>
      <w:r w:rsidRPr="00AC6853">
        <w:rPr>
          <w:rFonts w:cs="David" w:hint="cs"/>
          <w:sz w:val="24"/>
          <w:szCs w:val="24"/>
          <w:rtl/>
        </w:rPr>
        <w:t>תורם</w:t>
      </w:r>
      <w:r w:rsidRPr="00AC6853">
        <w:rPr>
          <w:rFonts w:cs="David"/>
          <w:sz w:val="24"/>
          <w:szCs w:val="24"/>
          <w:rtl/>
        </w:rPr>
        <w:t xml:space="preserve">? </w:t>
      </w:r>
      <w:r w:rsidRPr="00AC6853">
        <w:rPr>
          <w:rFonts w:cs="David" w:hint="cs"/>
          <w:sz w:val="24"/>
          <w:szCs w:val="24"/>
          <w:rtl/>
        </w:rPr>
        <w:t>אבל</w:t>
      </w:r>
      <w:r w:rsidRPr="00AC6853">
        <w:rPr>
          <w:rFonts w:cs="David"/>
          <w:sz w:val="24"/>
          <w:szCs w:val="24"/>
          <w:rtl/>
        </w:rPr>
        <w:t xml:space="preserve"> </w:t>
      </w:r>
      <w:r w:rsidRPr="00AC6853">
        <w:rPr>
          <w:rFonts w:cs="David" w:hint="cs"/>
          <w:sz w:val="24"/>
          <w:szCs w:val="24"/>
          <w:rtl/>
        </w:rPr>
        <w:t>הילד</w:t>
      </w:r>
      <w:r w:rsidRPr="00AC6853">
        <w:rPr>
          <w:rFonts w:cs="David"/>
          <w:sz w:val="24"/>
          <w:szCs w:val="24"/>
          <w:rtl/>
        </w:rPr>
        <w:t xml:space="preserve"> </w:t>
      </w:r>
      <w:r w:rsidRPr="00AC6853">
        <w:rPr>
          <w:rFonts w:cs="David" w:hint="cs"/>
          <w:sz w:val="24"/>
          <w:szCs w:val="24"/>
          <w:rtl/>
        </w:rPr>
        <w:t>בן</w:t>
      </w:r>
      <w:r w:rsidRPr="00AC6853">
        <w:rPr>
          <w:rFonts w:cs="David"/>
          <w:sz w:val="24"/>
          <w:szCs w:val="24"/>
          <w:rtl/>
        </w:rPr>
        <w:t xml:space="preserve"> 6 </w:t>
      </w:r>
      <w:r w:rsidRPr="00AC6853">
        <w:rPr>
          <w:rFonts w:cs="David" w:hint="cs"/>
          <w:sz w:val="24"/>
          <w:szCs w:val="24"/>
          <w:rtl/>
        </w:rPr>
        <w:t>ואשם</w:t>
      </w:r>
      <w:r w:rsidRPr="00AC6853">
        <w:rPr>
          <w:rFonts w:cs="David"/>
          <w:sz w:val="24"/>
          <w:szCs w:val="24"/>
          <w:rtl/>
        </w:rPr>
        <w:t xml:space="preserve"> </w:t>
      </w:r>
      <w:r w:rsidRPr="00AC6853">
        <w:rPr>
          <w:rFonts w:cs="David" w:hint="cs"/>
          <w:sz w:val="24"/>
          <w:szCs w:val="24"/>
          <w:rtl/>
        </w:rPr>
        <w:t>תורם</w:t>
      </w:r>
      <w:r w:rsidRPr="00AC6853">
        <w:rPr>
          <w:rFonts w:cs="David"/>
          <w:sz w:val="24"/>
          <w:szCs w:val="24"/>
          <w:rtl/>
        </w:rPr>
        <w:t xml:space="preserve"> </w:t>
      </w:r>
      <w:r w:rsidRPr="00AC6853">
        <w:rPr>
          <w:rFonts w:cs="David" w:hint="cs"/>
          <w:sz w:val="24"/>
          <w:szCs w:val="24"/>
          <w:rtl/>
        </w:rPr>
        <w:t>זה</w:t>
      </w:r>
      <w:r w:rsidRPr="00AC6853">
        <w:rPr>
          <w:rFonts w:cs="David"/>
          <w:sz w:val="24"/>
          <w:szCs w:val="24"/>
          <w:rtl/>
        </w:rPr>
        <w:t xml:space="preserve"> </w:t>
      </w:r>
      <w:r w:rsidRPr="00AC6853">
        <w:rPr>
          <w:rFonts w:cs="David" w:hint="cs"/>
          <w:sz w:val="24"/>
          <w:szCs w:val="24"/>
          <w:rtl/>
        </w:rPr>
        <w:t>רק</w:t>
      </w:r>
      <w:r w:rsidRPr="00AC6853">
        <w:rPr>
          <w:rFonts w:cs="David"/>
          <w:sz w:val="24"/>
          <w:szCs w:val="24"/>
          <w:rtl/>
        </w:rPr>
        <w:t xml:space="preserve"> </w:t>
      </w:r>
      <w:r w:rsidRPr="00AC6853">
        <w:rPr>
          <w:rFonts w:cs="David" w:hint="cs"/>
          <w:sz w:val="24"/>
          <w:szCs w:val="24"/>
          <w:rtl/>
        </w:rPr>
        <w:t>מגיל</w:t>
      </w:r>
      <w:r w:rsidRPr="00AC6853">
        <w:rPr>
          <w:rFonts w:cs="David"/>
          <w:sz w:val="24"/>
          <w:szCs w:val="24"/>
          <w:rtl/>
        </w:rPr>
        <w:t xml:space="preserve"> 8.</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אז</w:t>
      </w:r>
      <w:r w:rsidRPr="00AC6853">
        <w:rPr>
          <w:rFonts w:cs="David"/>
          <w:sz w:val="24"/>
          <w:szCs w:val="24"/>
          <w:rtl/>
        </w:rPr>
        <w:t xml:space="preserve"> </w:t>
      </w:r>
      <w:r w:rsidRPr="00AC6853">
        <w:rPr>
          <w:rFonts w:cs="David" w:hint="cs"/>
          <w:sz w:val="24"/>
          <w:szCs w:val="24"/>
          <w:rtl/>
        </w:rPr>
        <w:t>אולי</w:t>
      </w:r>
      <w:r w:rsidRPr="00AC6853">
        <w:rPr>
          <w:rFonts w:cs="David"/>
          <w:sz w:val="24"/>
          <w:szCs w:val="24"/>
          <w:rtl/>
        </w:rPr>
        <w:t xml:space="preserve"> </w:t>
      </w:r>
      <w:r w:rsidRPr="00AC6853">
        <w:rPr>
          <w:rFonts w:cs="David" w:hint="cs"/>
          <w:sz w:val="24"/>
          <w:szCs w:val="24"/>
          <w:rtl/>
        </w:rPr>
        <w:t>נטיל</w:t>
      </w:r>
      <w:r w:rsidRPr="00AC6853">
        <w:rPr>
          <w:rFonts w:cs="David"/>
          <w:sz w:val="24"/>
          <w:szCs w:val="24"/>
          <w:rtl/>
        </w:rPr>
        <w:t xml:space="preserve"> </w:t>
      </w:r>
      <w:r w:rsidRPr="00AC6853">
        <w:rPr>
          <w:rFonts w:cs="David" w:hint="cs"/>
          <w:sz w:val="24"/>
          <w:szCs w:val="24"/>
          <w:rtl/>
        </w:rPr>
        <w:t>אשם</w:t>
      </w:r>
      <w:r w:rsidRPr="00AC6853">
        <w:rPr>
          <w:rFonts w:cs="David"/>
          <w:sz w:val="24"/>
          <w:szCs w:val="24"/>
          <w:rtl/>
        </w:rPr>
        <w:t xml:space="preserve"> </w:t>
      </w:r>
      <w:r w:rsidRPr="00AC6853">
        <w:rPr>
          <w:rFonts w:cs="David" w:hint="cs"/>
          <w:sz w:val="24"/>
          <w:szCs w:val="24"/>
          <w:rtl/>
        </w:rPr>
        <w:t>תורם</w:t>
      </w:r>
      <w:r w:rsidRPr="00AC6853">
        <w:rPr>
          <w:rFonts w:cs="David"/>
          <w:sz w:val="24"/>
          <w:szCs w:val="24"/>
          <w:rtl/>
        </w:rPr>
        <w:t xml:space="preserve"> </w:t>
      </w:r>
      <w:r w:rsidRPr="00AC6853">
        <w:rPr>
          <w:rFonts w:cs="David" w:hint="cs"/>
          <w:sz w:val="24"/>
          <w:szCs w:val="24"/>
          <w:rtl/>
        </w:rPr>
        <w:t>על</w:t>
      </w:r>
      <w:r w:rsidRPr="00AC6853">
        <w:rPr>
          <w:rFonts w:cs="David"/>
          <w:sz w:val="24"/>
          <w:szCs w:val="24"/>
          <w:rtl/>
        </w:rPr>
        <w:t xml:space="preserve"> </w:t>
      </w:r>
      <w:r w:rsidRPr="00AC6853">
        <w:rPr>
          <w:rFonts w:cs="David" w:hint="cs"/>
          <w:sz w:val="24"/>
          <w:szCs w:val="24"/>
          <w:rtl/>
        </w:rPr>
        <w:t>ההורים</w:t>
      </w:r>
      <w:r w:rsidRPr="00AC6853">
        <w:rPr>
          <w:rFonts w:cs="David"/>
          <w:sz w:val="24"/>
          <w:szCs w:val="24"/>
          <w:rtl/>
        </w:rPr>
        <w:t xml:space="preserve">? </w:t>
      </w:r>
      <w:r w:rsidRPr="00AC6853">
        <w:rPr>
          <w:rFonts w:cs="David" w:hint="cs"/>
          <w:sz w:val="24"/>
          <w:szCs w:val="24"/>
          <w:rtl/>
        </w:rPr>
        <w:t>אי</w:t>
      </w:r>
      <w:r w:rsidRPr="00AC6853">
        <w:rPr>
          <w:rFonts w:cs="David"/>
          <w:sz w:val="24"/>
          <w:szCs w:val="24"/>
          <w:rtl/>
        </w:rPr>
        <w:t xml:space="preserve"> </w:t>
      </w:r>
      <w:r w:rsidRPr="00AC6853">
        <w:rPr>
          <w:rFonts w:cs="David" w:hint="cs"/>
          <w:sz w:val="24"/>
          <w:szCs w:val="24"/>
          <w:rtl/>
        </w:rPr>
        <w:t>אפשר</w:t>
      </w:r>
      <w:r w:rsidRPr="00AC6853">
        <w:rPr>
          <w:rFonts w:cs="David"/>
          <w:sz w:val="24"/>
          <w:szCs w:val="24"/>
          <w:rtl/>
        </w:rPr>
        <w:t xml:space="preserve"> </w:t>
      </w:r>
      <w:r w:rsidRPr="00AC6853">
        <w:rPr>
          <w:rFonts w:cs="David" w:hint="cs"/>
          <w:sz w:val="24"/>
          <w:szCs w:val="24"/>
          <w:rtl/>
        </w:rPr>
        <w:t>כי</w:t>
      </w:r>
      <w:r w:rsidRPr="00AC6853">
        <w:rPr>
          <w:rFonts w:cs="David"/>
          <w:sz w:val="24"/>
          <w:szCs w:val="24"/>
          <w:rtl/>
        </w:rPr>
        <w:t xml:space="preserve"> </w:t>
      </w:r>
      <w:r w:rsidRPr="00AC6853">
        <w:rPr>
          <w:rFonts w:cs="David" w:hint="cs"/>
          <w:sz w:val="24"/>
          <w:szCs w:val="24"/>
          <w:rtl/>
        </w:rPr>
        <w:t>כפי שאמרנו אשם</w:t>
      </w:r>
      <w:r w:rsidRPr="00AC6853">
        <w:rPr>
          <w:rFonts w:cs="David"/>
          <w:sz w:val="24"/>
          <w:szCs w:val="24"/>
          <w:rtl/>
        </w:rPr>
        <w:t xml:space="preserve"> </w:t>
      </w:r>
      <w:r w:rsidRPr="00AC6853">
        <w:rPr>
          <w:rFonts w:cs="David" w:hint="cs"/>
          <w:sz w:val="24"/>
          <w:szCs w:val="24"/>
          <w:rtl/>
        </w:rPr>
        <w:t>תורם</w:t>
      </w:r>
      <w:r w:rsidRPr="00AC6853">
        <w:rPr>
          <w:rFonts w:cs="David"/>
          <w:sz w:val="24"/>
          <w:szCs w:val="24"/>
          <w:rtl/>
        </w:rPr>
        <w:t xml:space="preserve"> </w:t>
      </w:r>
      <w:r w:rsidRPr="00AC6853">
        <w:rPr>
          <w:rFonts w:cs="David" w:hint="cs"/>
          <w:sz w:val="24"/>
          <w:szCs w:val="24"/>
          <w:rtl/>
        </w:rPr>
        <w:t>זה</w:t>
      </w:r>
      <w:r w:rsidRPr="00AC6853">
        <w:rPr>
          <w:rFonts w:cs="David"/>
          <w:sz w:val="24"/>
          <w:szCs w:val="24"/>
          <w:rtl/>
        </w:rPr>
        <w:t xml:space="preserve"> </w:t>
      </w:r>
      <w:r w:rsidRPr="00AC6853">
        <w:rPr>
          <w:rFonts w:cs="David" w:hint="cs"/>
          <w:sz w:val="24"/>
          <w:szCs w:val="24"/>
          <w:rtl/>
        </w:rPr>
        <w:t>רק</w:t>
      </w:r>
      <w:r w:rsidRPr="00AC6853">
        <w:rPr>
          <w:rFonts w:cs="David"/>
          <w:sz w:val="24"/>
          <w:szCs w:val="24"/>
          <w:rtl/>
        </w:rPr>
        <w:t xml:space="preserve"> </w:t>
      </w:r>
      <w:r w:rsidRPr="00AC6853">
        <w:rPr>
          <w:rFonts w:cs="David" w:hint="cs"/>
          <w:sz w:val="24"/>
          <w:szCs w:val="24"/>
          <w:rtl/>
        </w:rPr>
        <w:t>על</w:t>
      </w:r>
      <w:r w:rsidRPr="00AC6853">
        <w:rPr>
          <w:rFonts w:cs="David"/>
          <w:sz w:val="24"/>
          <w:szCs w:val="24"/>
          <w:rtl/>
        </w:rPr>
        <w:t xml:space="preserve"> </w:t>
      </w:r>
      <w:r w:rsidRPr="00AC6853">
        <w:rPr>
          <w:rFonts w:cs="David" w:hint="cs"/>
          <w:sz w:val="24"/>
          <w:szCs w:val="24"/>
          <w:rtl/>
        </w:rPr>
        <w:t>הניזוק</w:t>
      </w:r>
      <w:r w:rsidRPr="00AC6853">
        <w:rPr>
          <w:rFonts w:cs="David"/>
          <w:sz w:val="24"/>
          <w:szCs w:val="24"/>
          <w:rtl/>
        </w:rPr>
        <w:t xml:space="preserve"> </w:t>
      </w:r>
      <w:r w:rsidRPr="00AC6853">
        <w:rPr>
          <w:rFonts w:cs="David" w:hint="cs"/>
          <w:sz w:val="24"/>
          <w:szCs w:val="24"/>
          <w:rtl/>
        </w:rPr>
        <w:t>שהזיק</w:t>
      </w:r>
      <w:r w:rsidRPr="00AC6853">
        <w:rPr>
          <w:rFonts w:cs="David"/>
          <w:sz w:val="24"/>
          <w:szCs w:val="24"/>
          <w:rtl/>
        </w:rPr>
        <w:t xml:space="preserve"> </w:t>
      </w:r>
      <w:r w:rsidRPr="00AC6853">
        <w:rPr>
          <w:rFonts w:cs="David" w:hint="cs"/>
          <w:sz w:val="24"/>
          <w:szCs w:val="24"/>
          <w:rtl/>
        </w:rPr>
        <w:t>במידה</w:t>
      </w:r>
      <w:r w:rsidRPr="00AC6853">
        <w:rPr>
          <w:rFonts w:cs="David"/>
          <w:sz w:val="24"/>
          <w:szCs w:val="24"/>
          <w:rtl/>
        </w:rPr>
        <w:t xml:space="preserve"> </w:t>
      </w:r>
      <w:r w:rsidRPr="00AC6853">
        <w:rPr>
          <w:rFonts w:cs="David" w:hint="cs"/>
          <w:sz w:val="24"/>
          <w:szCs w:val="24"/>
          <w:rtl/>
        </w:rPr>
        <w:t>מסויימת</w:t>
      </w:r>
      <w:r w:rsidRPr="00AC6853">
        <w:rPr>
          <w:rFonts w:cs="David"/>
          <w:sz w:val="24"/>
          <w:szCs w:val="24"/>
          <w:rtl/>
        </w:rPr>
        <w:t xml:space="preserve"> </w:t>
      </w:r>
      <w:r w:rsidRPr="00AC6853">
        <w:rPr>
          <w:rFonts w:cs="David" w:hint="cs"/>
          <w:sz w:val="24"/>
          <w:szCs w:val="24"/>
          <w:rtl/>
        </w:rPr>
        <w:t>לעצמו</w:t>
      </w:r>
      <w:r w:rsidRPr="00AC6853">
        <w:rPr>
          <w:rFonts w:cs="David"/>
          <w:sz w:val="24"/>
          <w:szCs w:val="24"/>
          <w:rtl/>
        </w:rPr>
        <w:t>.</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אז</w:t>
      </w:r>
      <w:r w:rsidRPr="00AC6853">
        <w:rPr>
          <w:rFonts w:cs="David"/>
          <w:sz w:val="24"/>
          <w:szCs w:val="24"/>
          <w:rtl/>
        </w:rPr>
        <w:t xml:space="preserve"> </w:t>
      </w:r>
      <w:r w:rsidRPr="00AC6853">
        <w:rPr>
          <w:rFonts w:cs="David" w:hint="cs"/>
          <w:sz w:val="24"/>
          <w:szCs w:val="24"/>
          <w:rtl/>
        </w:rPr>
        <w:t>אולי</w:t>
      </w:r>
      <w:r w:rsidRPr="00AC6853">
        <w:rPr>
          <w:rFonts w:cs="David"/>
          <w:sz w:val="24"/>
          <w:szCs w:val="24"/>
          <w:rtl/>
        </w:rPr>
        <w:t xml:space="preserve"> </w:t>
      </w:r>
      <w:r w:rsidRPr="00AC6853">
        <w:rPr>
          <w:rFonts w:cs="David" w:hint="cs"/>
          <w:sz w:val="24"/>
          <w:szCs w:val="24"/>
          <w:rtl/>
        </w:rPr>
        <w:t>אפשר</w:t>
      </w:r>
      <w:r w:rsidRPr="00AC6853">
        <w:rPr>
          <w:rFonts w:cs="David"/>
          <w:sz w:val="24"/>
          <w:szCs w:val="24"/>
          <w:rtl/>
        </w:rPr>
        <w:t xml:space="preserve"> </w:t>
      </w:r>
      <w:r w:rsidRPr="00AC6853">
        <w:rPr>
          <w:rFonts w:cs="David" w:hint="cs"/>
          <w:sz w:val="24"/>
          <w:szCs w:val="24"/>
          <w:rtl/>
        </w:rPr>
        <w:t>להטיל</w:t>
      </w:r>
      <w:r w:rsidRPr="00AC6853">
        <w:rPr>
          <w:rFonts w:cs="David"/>
          <w:sz w:val="24"/>
          <w:szCs w:val="24"/>
          <w:rtl/>
        </w:rPr>
        <w:t xml:space="preserve"> </w:t>
      </w:r>
      <w:r w:rsidRPr="00AC6853">
        <w:rPr>
          <w:rFonts w:cs="David" w:hint="cs"/>
          <w:sz w:val="24"/>
          <w:szCs w:val="24"/>
          <w:rtl/>
        </w:rPr>
        <w:t>על ההורים רשלנות</w:t>
      </w:r>
      <w:r w:rsidRPr="00AC6853">
        <w:rPr>
          <w:rFonts w:cs="David"/>
          <w:sz w:val="24"/>
          <w:szCs w:val="24"/>
          <w:rtl/>
        </w:rPr>
        <w:t xml:space="preserve"> </w:t>
      </w:r>
      <w:r w:rsidRPr="00AC6853">
        <w:rPr>
          <w:rFonts w:cs="David" w:hint="cs"/>
          <w:sz w:val="24"/>
          <w:szCs w:val="24"/>
          <w:rtl/>
        </w:rPr>
        <w:t>תורמת</w:t>
      </w:r>
      <w:r w:rsidRPr="00AC6853">
        <w:rPr>
          <w:rFonts w:cs="David"/>
          <w:sz w:val="24"/>
          <w:szCs w:val="24"/>
          <w:rtl/>
        </w:rPr>
        <w:t>?</w:t>
      </w:r>
      <w:r w:rsidRPr="00AC6853">
        <w:rPr>
          <w:rFonts w:cs="David" w:hint="cs"/>
          <w:sz w:val="24"/>
          <w:szCs w:val="24"/>
          <w:rtl/>
        </w:rPr>
        <w:t xml:space="preserve"> אולי יטילו עליהם 15%.</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כל זה יהיה במסגרת שאלת האחריות בנזיקין, ואח"כ שואלים מהו הנזק וכמה נפסק. המרצה מעריכה שזה נזק של 2 מיליון, מאיפה יש להורים 400,000 ₪? השופט מצא סעיף שחברת הביטוח לא יכולה לתבוע פיצוי מבעלי הפוליסה- גם בני משפחה של המבוטח שהוא לא היה תובע בעצמו. לכן ביהמ"ש לא מחייב את ההורים.</w:t>
      </w:r>
    </w:p>
    <w:p w:rsidR="00AC6853" w:rsidRPr="00AC6853" w:rsidRDefault="00AC6853" w:rsidP="00FC6908">
      <w:pPr>
        <w:pStyle w:val="a9"/>
        <w:spacing w:line="276" w:lineRule="auto"/>
        <w:ind w:left="-1192" w:right="-993"/>
        <w:jc w:val="both"/>
        <w:rPr>
          <w:rFonts w:cs="David"/>
          <w:sz w:val="24"/>
          <w:szCs w:val="24"/>
          <w:rtl/>
        </w:rPr>
      </w:pPr>
      <w:r w:rsidRPr="00AC6853">
        <w:rPr>
          <w:rFonts w:cs="David" w:hint="cs"/>
          <w:sz w:val="24"/>
          <w:szCs w:val="24"/>
          <w:rtl/>
        </w:rPr>
        <w:t xml:space="preserve">במקרה של ילד-הורה, ס' 22 לחוק הכשרות אומר שניתן לתבוע את ההורים אם פעלו שלא בתו"ל ולא לטובת הילד- ילד לעולם לא יוכל לתבוע כי אף אחד לא יגיד שההורים לא פועלים לטובת הקטין. מתי נגיד שנסיבות הסעיף מתקיימות ויהיה ניתן לתבוע דרכו? הורים ששוכחים ילד באוטו אין להם את ההגנה של ס' 22. </w:t>
      </w:r>
    </w:p>
    <w:p w:rsidR="00842E58" w:rsidRDefault="00AC6853" w:rsidP="00FC6908">
      <w:pPr>
        <w:pStyle w:val="a9"/>
        <w:spacing w:line="276" w:lineRule="auto"/>
        <w:ind w:left="-1192" w:right="-993"/>
        <w:jc w:val="right"/>
        <w:rPr>
          <w:rFonts w:cs="David"/>
          <w:b/>
          <w:bCs/>
          <w:sz w:val="24"/>
          <w:szCs w:val="24"/>
          <w:u w:val="single"/>
          <w:rtl/>
        </w:rPr>
      </w:pPr>
      <w:r w:rsidRPr="00AC6853">
        <w:rPr>
          <w:rFonts w:cs="David" w:hint="cs"/>
          <w:b/>
          <w:bCs/>
          <w:sz w:val="24"/>
          <w:szCs w:val="24"/>
          <w:highlight w:val="yellow"/>
          <w:u w:val="single"/>
          <w:rtl/>
        </w:rPr>
        <w:t xml:space="preserve">שיעור מס' 11 </w:t>
      </w:r>
      <w:r w:rsidRPr="00AC6853">
        <w:rPr>
          <w:rFonts w:cs="David"/>
          <w:b/>
          <w:bCs/>
          <w:sz w:val="24"/>
          <w:szCs w:val="24"/>
          <w:highlight w:val="yellow"/>
          <w:u w:val="single"/>
          <w:rtl/>
        </w:rPr>
        <w:t>–</w:t>
      </w:r>
      <w:r w:rsidRPr="00AC6853">
        <w:rPr>
          <w:rFonts w:cs="David" w:hint="cs"/>
          <w:b/>
          <w:bCs/>
          <w:sz w:val="24"/>
          <w:szCs w:val="24"/>
          <w:highlight w:val="yellow"/>
          <w:u w:val="single"/>
          <w:rtl/>
        </w:rPr>
        <w:t xml:space="preserve"> 01/01/13</w:t>
      </w:r>
    </w:p>
    <w:p w:rsidR="00FC6908" w:rsidRPr="00FC6908" w:rsidRDefault="00FC6908" w:rsidP="00916EE6">
      <w:pPr>
        <w:pStyle w:val="a9"/>
        <w:spacing w:line="276" w:lineRule="auto"/>
        <w:ind w:left="-1192" w:right="-993"/>
        <w:jc w:val="both"/>
        <w:rPr>
          <w:rFonts w:cs="David"/>
          <w:b/>
          <w:bCs/>
          <w:sz w:val="24"/>
          <w:szCs w:val="24"/>
          <w:rtl/>
        </w:rPr>
      </w:pPr>
      <w:r w:rsidRPr="00FC6908">
        <w:rPr>
          <w:rFonts w:cs="David" w:hint="cs"/>
          <w:b/>
          <w:bCs/>
          <w:sz w:val="24"/>
          <w:szCs w:val="24"/>
          <w:highlight w:val="lightGray"/>
          <w:rtl/>
        </w:rPr>
        <w:t xml:space="preserve">תביעות של ילדים נגד הורים </w:t>
      </w:r>
      <w:r w:rsidRPr="00FC6908">
        <w:rPr>
          <w:rFonts w:cs="David"/>
          <w:b/>
          <w:bCs/>
          <w:sz w:val="24"/>
          <w:szCs w:val="24"/>
          <w:highlight w:val="lightGray"/>
          <w:rtl/>
        </w:rPr>
        <w:t>–</w:t>
      </w:r>
      <w:r w:rsidRPr="00FC6908">
        <w:rPr>
          <w:rFonts w:cs="David" w:hint="cs"/>
          <w:b/>
          <w:bCs/>
          <w:sz w:val="24"/>
          <w:szCs w:val="24"/>
          <w:highlight w:val="lightGray"/>
          <w:rtl/>
        </w:rPr>
        <w:t xml:space="preserve"> משפט השוואתי</w:t>
      </w:r>
    </w:p>
    <w:p w:rsidR="00FC6908" w:rsidRPr="00FC6908" w:rsidRDefault="00FC6908" w:rsidP="00916EE6">
      <w:pPr>
        <w:pStyle w:val="a9"/>
        <w:spacing w:line="276" w:lineRule="auto"/>
        <w:ind w:left="-1192" w:right="-993"/>
        <w:jc w:val="both"/>
        <w:rPr>
          <w:rFonts w:cs="David"/>
          <w:sz w:val="24"/>
          <w:szCs w:val="24"/>
          <w:rtl/>
        </w:rPr>
      </w:pPr>
      <w:r>
        <w:rPr>
          <w:rFonts w:cs="David" w:hint="cs"/>
          <w:sz w:val="24"/>
          <w:szCs w:val="24"/>
          <w:rtl/>
        </w:rPr>
        <w:t xml:space="preserve">בישראל היה פס"ד אחד שעסק בתביעות של ילדים נגד הורים, </w:t>
      </w:r>
      <w:r w:rsidRPr="00FC6908">
        <w:rPr>
          <w:rFonts w:cs="David" w:hint="cs"/>
          <w:sz w:val="24"/>
          <w:szCs w:val="24"/>
          <w:u w:val="double"/>
          <w:rtl/>
        </w:rPr>
        <w:t>פס"ד אמין נ' אמין</w:t>
      </w:r>
      <w:r>
        <w:rPr>
          <w:rFonts w:cs="David" w:hint="cs"/>
          <w:sz w:val="24"/>
          <w:szCs w:val="24"/>
          <w:rtl/>
        </w:rPr>
        <w:t xml:space="preserve">. ייבאנו את פס"ד זה מארה"ב אבל אנחנו הרחקנו לכת לעומת </w:t>
      </w:r>
      <w:r w:rsidRPr="00FC6908">
        <w:rPr>
          <w:rFonts w:cs="David" w:hint="cs"/>
          <w:sz w:val="24"/>
          <w:szCs w:val="24"/>
          <w:rtl/>
        </w:rPr>
        <w:t xml:space="preserve">ארה"ב </w:t>
      </w:r>
      <w:r w:rsidRPr="00FC6908">
        <w:rPr>
          <w:rFonts w:cs="David"/>
          <w:sz w:val="24"/>
          <w:szCs w:val="24"/>
        </w:rPr>
        <w:sym w:font="Wingdings" w:char="F0DF"/>
      </w:r>
      <w:r w:rsidRPr="00FC6908">
        <w:rPr>
          <w:rFonts w:cs="David" w:hint="cs"/>
          <w:sz w:val="24"/>
          <w:szCs w:val="24"/>
          <w:rtl/>
        </w:rPr>
        <w:t xml:space="preserve"> התוצאה של פס"ד אמין היא תוצאה שאפילו בארה"ב לא מגיעים אליה, אפילו השופטים כתבו שיש בפס"ד אמין "זכות בכורה עולמית.." במתן פיצויים על נזק נפשי לילדים.</w:t>
      </w:r>
    </w:p>
    <w:p w:rsidR="00FC6908" w:rsidRPr="00FC6908" w:rsidRDefault="00FC6908" w:rsidP="00916EE6">
      <w:pPr>
        <w:spacing w:line="276" w:lineRule="auto"/>
        <w:ind w:left="-1192"/>
        <w:contextualSpacing/>
        <w:jc w:val="both"/>
        <w:rPr>
          <w:rFonts w:cs="David"/>
          <w:sz w:val="24"/>
          <w:szCs w:val="24"/>
          <w:rtl/>
        </w:rPr>
      </w:pPr>
      <w:r w:rsidRPr="00FC6908">
        <w:rPr>
          <w:rFonts w:cs="David"/>
          <w:sz w:val="24"/>
          <w:szCs w:val="24"/>
        </w:rPr>
        <w:t xml:space="preserve">The Parntak Toet Immunity </w:t>
      </w:r>
      <w:r w:rsidRPr="00FC6908">
        <w:rPr>
          <w:rFonts w:cs="David" w:hint="cs"/>
          <w:sz w:val="24"/>
          <w:szCs w:val="24"/>
          <w:rtl/>
        </w:rPr>
        <w:t xml:space="preserve"> - הדוק' פותחה בפסיקת בארה"ב בשלושה פסקי דן מראשית המאה ה-20 שכונו </w:t>
      </w:r>
      <w:r w:rsidRPr="00FC6908">
        <w:rPr>
          <w:rFonts w:cs="David"/>
          <w:sz w:val="24"/>
          <w:szCs w:val="24"/>
        </w:rPr>
        <w:t>"the great trilogy"</w:t>
      </w:r>
      <w:r w:rsidRPr="00FC6908">
        <w:rPr>
          <w:rFonts w:cs="David" w:hint="cs"/>
          <w:sz w:val="24"/>
          <w:szCs w:val="24"/>
          <w:rtl/>
        </w:rPr>
        <w:t>. שלושת פסקי הדין הם:</w:t>
      </w:r>
    </w:p>
    <w:p w:rsidR="00FC6908" w:rsidRPr="00FC6908" w:rsidRDefault="00FC6908" w:rsidP="00916EE6">
      <w:pPr>
        <w:pStyle w:val="a9"/>
        <w:numPr>
          <w:ilvl w:val="0"/>
          <w:numId w:val="16"/>
        </w:numPr>
        <w:spacing w:line="276" w:lineRule="auto"/>
        <w:ind w:left="-1192" w:right="-993"/>
        <w:jc w:val="both"/>
        <w:rPr>
          <w:rFonts w:cs="David"/>
          <w:sz w:val="24"/>
          <w:szCs w:val="24"/>
        </w:rPr>
      </w:pPr>
      <w:r w:rsidRPr="00FC6908">
        <w:rPr>
          <w:rFonts w:cs="David"/>
          <w:sz w:val="24"/>
          <w:szCs w:val="24"/>
        </w:rPr>
        <w:t>Hewlett v. George</w:t>
      </w:r>
      <w:r w:rsidRPr="00FC6908">
        <w:rPr>
          <w:rFonts w:cs="David" w:hint="cs"/>
          <w:sz w:val="24"/>
          <w:szCs w:val="24"/>
          <w:rtl/>
        </w:rPr>
        <w:t>-אשפוז ילד במחלקה סגורה</w:t>
      </w:r>
    </w:p>
    <w:p w:rsidR="00FC6908" w:rsidRPr="00FC6908" w:rsidRDefault="00FC6908" w:rsidP="00916EE6">
      <w:pPr>
        <w:pStyle w:val="a9"/>
        <w:numPr>
          <w:ilvl w:val="0"/>
          <w:numId w:val="16"/>
        </w:numPr>
        <w:spacing w:line="276" w:lineRule="auto"/>
        <w:ind w:left="-1192" w:right="-993"/>
        <w:jc w:val="both"/>
        <w:rPr>
          <w:rFonts w:cs="David"/>
          <w:sz w:val="24"/>
          <w:szCs w:val="24"/>
        </w:rPr>
      </w:pPr>
      <w:r w:rsidRPr="00FC6908">
        <w:rPr>
          <w:rFonts w:cs="David"/>
          <w:sz w:val="24"/>
          <w:szCs w:val="24"/>
        </w:rPr>
        <w:t>Mckelvet v. mckelevy</w:t>
      </w:r>
      <w:r w:rsidRPr="00FC6908">
        <w:rPr>
          <w:rFonts w:cs="David" w:hint="cs"/>
          <w:sz w:val="24"/>
          <w:szCs w:val="24"/>
          <w:rtl/>
        </w:rPr>
        <w:t xml:space="preserve"> </w:t>
      </w:r>
      <w:r w:rsidRPr="00FC6908">
        <w:rPr>
          <w:rFonts w:cs="David"/>
          <w:sz w:val="24"/>
          <w:szCs w:val="24"/>
          <w:rtl/>
        </w:rPr>
        <w:t>–</w:t>
      </w:r>
      <w:r w:rsidRPr="00FC6908">
        <w:rPr>
          <w:rFonts w:cs="David" w:hint="cs"/>
          <w:sz w:val="24"/>
          <w:szCs w:val="24"/>
          <w:rtl/>
        </w:rPr>
        <w:t xml:space="preserve"> התאכזרות ואלימות</w:t>
      </w:r>
    </w:p>
    <w:p w:rsidR="00FC6908" w:rsidRDefault="00FC6908" w:rsidP="00916EE6">
      <w:pPr>
        <w:pStyle w:val="a9"/>
        <w:numPr>
          <w:ilvl w:val="0"/>
          <w:numId w:val="16"/>
        </w:numPr>
        <w:spacing w:line="276" w:lineRule="auto"/>
        <w:ind w:left="-1192" w:right="-993"/>
        <w:jc w:val="both"/>
        <w:rPr>
          <w:rFonts w:cs="David"/>
          <w:sz w:val="24"/>
          <w:szCs w:val="24"/>
        </w:rPr>
      </w:pPr>
      <w:r w:rsidRPr="00FC6908">
        <w:rPr>
          <w:rFonts w:cs="David"/>
          <w:sz w:val="24"/>
          <w:szCs w:val="24"/>
        </w:rPr>
        <w:t xml:space="preserve">Roller v. roller </w:t>
      </w:r>
      <w:r w:rsidRPr="00FC6908">
        <w:rPr>
          <w:rFonts w:cs="David"/>
          <w:sz w:val="24"/>
          <w:szCs w:val="24"/>
          <w:rtl/>
        </w:rPr>
        <w:t>–</w:t>
      </w:r>
      <w:r w:rsidRPr="00FC6908">
        <w:rPr>
          <w:rFonts w:cs="David" w:hint="cs"/>
          <w:sz w:val="24"/>
          <w:szCs w:val="24"/>
          <w:rtl/>
        </w:rPr>
        <w:t xml:space="preserve"> אונס ותקיפה אכזרית</w:t>
      </w:r>
    </w:p>
    <w:p w:rsidR="00FC6908" w:rsidRPr="00FC6908" w:rsidRDefault="00FC6908" w:rsidP="00916EE6">
      <w:pPr>
        <w:pStyle w:val="a9"/>
        <w:spacing w:line="276" w:lineRule="auto"/>
        <w:ind w:left="-1192" w:right="-993"/>
        <w:jc w:val="both"/>
        <w:rPr>
          <w:rFonts w:cs="David"/>
          <w:sz w:val="24"/>
          <w:szCs w:val="24"/>
        </w:rPr>
      </w:pPr>
    </w:p>
    <w:p w:rsidR="00FC6908" w:rsidRPr="00FC6908" w:rsidRDefault="00FC6908" w:rsidP="00916EE6">
      <w:pPr>
        <w:pStyle w:val="a9"/>
        <w:spacing w:line="276" w:lineRule="auto"/>
        <w:ind w:left="-1192" w:right="-992"/>
        <w:jc w:val="both"/>
        <w:rPr>
          <w:rFonts w:cs="David"/>
          <w:sz w:val="24"/>
          <w:szCs w:val="24"/>
          <w:rtl/>
        </w:rPr>
      </w:pPr>
      <w:r w:rsidRPr="00FC6908">
        <w:rPr>
          <w:rFonts w:cs="David" w:hint="cs"/>
          <w:sz w:val="24"/>
          <w:szCs w:val="24"/>
          <w:rtl/>
        </w:rPr>
        <w:t xml:space="preserve">המעניין הוא שבשלושת פסקי דין אלו נקבעה חסינות להורים במקרים שרוב האנשים יגידו שאין לתת להורים חסינות </w:t>
      </w:r>
      <w:r>
        <w:rPr>
          <w:rFonts w:cs="David" w:hint="cs"/>
          <w:sz w:val="24"/>
          <w:szCs w:val="24"/>
          <w:rtl/>
        </w:rPr>
        <w:t xml:space="preserve">במקרים האלו אבל בכ"ז ביהמ"ש החליט לתת להם חסינות </w:t>
      </w:r>
      <w:r w:rsidRPr="00FC6908">
        <w:rPr>
          <w:rFonts w:cs="David"/>
          <w:sz w:val="24"/>
          <w:szCs w:val="24"/>
        </w:rPr>
        <w:sym w:font="Wingdings" w:char="F0DF"/>
      </w:r>
      <w:r>
        <w:rPr>
          <w:rFonts w:cs="David" w:hint="cs"/>
          <w:sz w:val="24"/>
          <w:szCs w:val="24"/>
          <w:rtl/>
        </w:rPr>
        <w:t xml:space="preserve"> אפשר להסביר את זה בכך שבאותה תקופה זכויות הילדים לא היו כל כך מפותחות.</w:t>
      </w:r>
    </w:p>
    <w:p w:rsidR="00FC6908" w:rsidRDefault="00FC6908" w:rsidP="00916EE6">
      <w:pPr>
        <w:pStyle w:val="a9"/>
        <w:spacing w:line="276" w:lineRule="auto"/>
        <w:ind w:left="-1192" w:right="-992"/>
        <w:jc w:val="both"/>
        <w:rPr>
          <w:rFonts w:cs="David"/>
          <w:sz w:val="24"/>
          <w:szCs w:val="24"/>
          <w:rtl/>
        </w:rPr>
      </w:pPr>
      <w:r>
        <w:rPr>
          <w:rFonts w:cs="David" w:hint="cs"/>
          <w:sz w:val="24"/>
          <w:szCs w:val="24"/>
          <w:rtl/>
        </w:rPr>
        <w:t xml:space="preserve">כשבתי המשפט החליטו לקבוע חסינות מוחלטת להורים מפני תביעות של ילדים הם הסתמכו על המשפט האנגלי וגם כאן יש ויכוח על כך </w:t>
      </w:r>
      <w:r>
        <w:rPr>
          <w:rFonts w:cs="David"/>
          <w:sz w:val="24"/>
          <w:szCs w:val="24"/>
          <w:rtl/>
        </w:rPr>
        <w:t>–</w:t>
      </w:r>
      <w:r>
        <w:rPr>
          <w:rFonts w:cs="David" w:hint="cs"/>
          <w:sz w:val="24"/>
          <w:szCs w:val="24"/>
          <w:rtl/>
        </w:rPr>
        <w:t xml:space="preserve"> באנגליה פשוט לא תובעים הורים </w:t>
      </w:r>
      <w:r>
        <w:rPr>
          <w:rFonts w:cs="David"/>
          <w:sz w:val="24"/>
          <w:szCs w:val="24"/>
          <w:rtl/>
        </w:rPr>
        <w:t>–</w:t>
      </w:r>
      <w:r>
        <w:rPr>
          <w:rFonts w:cs="David" w:hint="cs"/>
          <w:sz w:val="24"/>
          <w:szCs w:val="24"/>
          <w:rtl/>
        </w:rPr>
        <w:t xml:space="preserve"> לא ברור אם זה מכך שהחוק הוא כך מימים ימימה או שפשוט בגלל שלא מקובל לתבוע הורים.</w:t>
      </w:r>
    </w:p>
    <w:p w:rsidR="00FC6908" w:rsidRDefault="00FC6908" w:rsidP="00916EE6">
      <w:pPr>
        <w:pStyle w:val="a9"/>
        <w:spacing w:line="276" w:lineRule="auto"/>
        <w:ind w:left="-1192" w:right="-992"/>
        <w:jc w:val="both"/>
        <w:rPr>
          <w:rFonts w:cs="David"/>
          <w:sz w:val="24"/>
          <w:szCs w:val="24"/>
          <w:rtl/>
        </w:rPr>
      </w:pPr>
    </w:p>
    <w:p w:rsidR="00916EE6" w:rsidRPr="00916EE6" w:rsidRDefault="00916EE6" w:rsidP="00916EE6">
      <w:pPr>
        <w:pStyle w:val="a9"/>
        <w:spacing w:line="276" w:lineRule="auto"/>
        <w:ind w:left="-1192" w:right="-992"/>
        <w:jc w:val="both"/>
        <w:rPr>
          <w:rFonts w:cs="David"/>
          <w:b/>
          <w:bCs/>
          <w:sz w:val="24"/>
          <w:szCs w:val="24"/>
          <w:rtl/>
        </w:rPr>
      </w:pPr>
      <w:r w:rsidRPr="00916EE6">
        <w:rPr>
          <w:rFonts w:cs="David" w:hint="cs"/>
          <w:b/>
          <w:bCs/>
          <w:sz w:val="24"/>
          <w:szCs w:val="24"/>
          <w:rtl/>
        </w:rPr>
        <w:t xml:space="preserve">מהות הדוקטורינה </w:t>
      </w:r>
      <w:r w:rsidRPr="00916EE6">
        <w:rPr>
          <w:rFonts w:cs="David"/>
          <w:b/>
          <w:bCs/>
          <w:sz w:val="24"/>
          <w:szCs w:val="24"/>
          <w:rtl/>
        </w:rPr>
        <w:t>–</w:t>
      </w:r>
      <w:r w:rsidRPr="00916EE6">
        <w:rPr>
          <w:rFonts w:cs="David" w:hint="cs"/>
          <w:b/>
          <w:bCs/>
          <w:sz w:val="24"/>
          <w:szCs w:val="24"/>
          <w:rtl/>
        </w:rPr>
        <w:t xml:space="preserve"> </w:t>
      </w:r>
    </w:p>
    <w:p w:rsidR="00916EE6" w:rsidRDefault="00916EE6" w:rsidP="00916EE6">
      <w:pPr>
        <w:pStyle w:val="a9"/>
        <w:numPr>
          <w:ilvl w:val="0"/>
          <w:numId w:val="17"/>
        </w:numPr>
        <w:spacing w:line="276" w:lineRule="auto"/>
        <w:ind w:left="-1192" w:right="-992"/>
        <w:jc w:val="both"/>
        <w:rPr>
          <w:rFonts w:cs="David"/>
          <w:sz w:val="24"/>
          <w:szCs w:val="24"/>
        </w:rPr>
      </w:pPr>
      <w:r>
        <w:rPr>
          <w:rFonts w:cs="David" w:hint="cs"/>
          <w:sz w:val="24"/>
          <w:szCs w:val="24"/>
          <w:rtl/>
        </w:rPr>
        <w:lastRenderedPageBreak/>
        <w:t xml:space="preserve">ילד לא יוכל לתבוע את ההורה בתביעה נזיקית טהורה </w:t>
      </w:r>
      <w:r>
        <w:rPr>
          <w:rFonts w:cs="David"/>
          <w:sz w:val="24"/>
          <w:szCs w:val="24"/>
        </w:rPr>
        <w:t xml:space="preserve">pure tort </w:t>
      </w:r>
      <w:r>
        <w:rPr>
          <w:rFonts w:cs="David"/>
          <w:sz w:val="24"/>
          <w:szCs w:val="24"/>
          <w:rtl/>
        </w:rPr>
        <w:t>–</w:t>
      </w:r>
      <w:r>
        <w:rPr>
          <w:rFonts w:cs="David" w:hint="cs"/>
          <w:sz w:val="24"/>
          <w:szCs w:val="24"/>
          <w:rtl/>
        </w:rPr>
        <w:t xml:space="preserve"> להבדיל  תביעה בדין נזק נלווה לתביעה כספית או חוזית </w:t>
      </w:r>
      <w:r w:rsidRPr="00916EE6">
        <w:rPr>
          <w:rFonts w:cs="David"/>
          <w:sz w:val="24"/>
          <w:szCs w:val="24"/>
        </w:rPr>
        <w:sym w:font="Wingdings" w:char="F0DF"/>
      </w:r>
      <w:r>
        <w:rPr>
          <w:rFonts w:cs="David" w:hint="cs"/>
          <w:sz w:val="24"/>
          <w:szCs w:val="24"/>
          <w:rtl/>
        </w:rPr>
        <w:t xml:space="preserve"> רק בשאלות ברורות ביהמ"ש יעסוק ולא יכנס לתא המשפחתי וליחסים המשפחתיים. לכן הפסיקה בעולם מאבחנת באופן ברור את התביעות החוזיות והכספיות מהתביעות הנזיקיות.</w:t>
      </w:r>
    </w:p>
    <w:p w:rsidR="00916EE6" w:rsidRDefault="00916EE6" w:rsidP="00916EE6">
      <w:pPr>
        <w:pStyle w:val="a9"/>
        <w:numPr>
          <w:ilvl w:val="0"/>
          <w:numId w:val="17"/>
        </w:numPr>
        <w:spacing w:line="276" w:lineRule="auto"/>
        <w:ind w:left="-1192" w:right="-992"/>
        <w:jc w:val="both"/>
        <w:rPr>
          <w:rFonts w:cs="David"/>
          <w:sz w:val="24"/>
          <w:szCs w:val="24"/>
        </w:rPr>
      </w:pPr>
      <w:r>
        <w:rPr>
          <w:rFonts w:cs="David" w:hint="cs"/>
          <w:sz w:val="24"/>
          <w:szCs w:val="24"/>
          <w:rtl/>
        </w:rPr>
        <w:t>שלום החברה, שלמות המשפחה והמדיניות הציבורית הדוגלת שמירה על שלום המשפחה חייבים למנוע הגשת תביעות מסוג זה.</w:t>
      </w:r>
    </w:p>
    <w:p w:rsidR="00916EE6" w:rsidRDefault="00916EE6" w:rsidP="00916EE6">
      <w:pPr>
        <w:pStyle w:val="a9"/>
        <w:numPr>
          <w:ilvl w:val="0"/>
          <w:numId w:val="17"/>
        </w:numPr>
        <w:spacing w:line="276" w:lineRule="auto"/>
        <w:ind w:left="-1192" w:right="-992"/>
        <w:jc w:val="both"/>
        <w:rPr>
          <w:rFonts w:cs="David"/>
          <w:sz w:val="24"/>
          <w:szCs w:val="24"/>
        </w:rPr>
      </w:pPr>
      <w:r>
        <w:rPr>
          <w:rFonts w:cs="David" w:hint="cs"/>
          <w:sz w:val="24"/>
          <w:szCs w:val="24"/>
          <w:rtl/>
        </w:rPr>
        <w:t xml:space="preserve">44 מדינות בארה"ב אימצו את הדוקטרינה סמוך לאחר שהיא נוצרה כיום היא נותרה  בשתי מדינות בלבד, מדינת טנסי לואיזיאנה. במדינת לואיזיאנה היא עוגנה בחוק וחלה על כך תביעה בנזיקין של ילד כנגד הורה משמורן </w:t>
      </w:r>
      <w:r>
        <w:rPr>
          <w:rFonts w:cs="David"/>
          <w:sz w:val="24"/>
          <w:szCs w:val="24"/>
          <w:rtl/>
        </w:rPr>
        <w:t>–</w:t>
      </w:r>
      <w:r>
        <w:rPr>
          <w:rFonts w:cs="David" w:hint="cs"/>
          <w:sz w:val="24"/>
          <w:szCs w:val="24"/>
          <w:rtl/>
        </w:rPr>
        <w:t xml:space="preserve"> הורה משמורן זה הורה שטורח בשביל הילד ומשקיע בו ורואה אותו כל הזמן, הורה לא משמורן זה הורה שרואה את הילד פעם ב.... אז אין סיבה שביהמ"ש יגן עליו.</w:t>
      </w:r>
    </w:p>
    <w:p w:rsidR="00916EE6" w:rsidRDefault="00916EE6" w:rsidP="00916EE6">
      <w:pPr>
        <w:pStyle w:val="a9"/>
        <w:spacing w:line="276" w:lineRule="auto"/>
        <w:ind w:left="-1192" w:right="-992"/>
        <w:jc w:val="both"/>
        <w:rPr>
          <w:rFonts w:cs="David"/>
          <w:sz w:val="24"/>
          <w:szCs w:val="24"/>
        </w:rPr>
      </w:pPr>
    </w:p>
    <w:p w:rsidR="00916EE6" w:rsidRPr="00916EE6" w:rsidRDefault="00916EE6" w:rsidP="00916EE6">
      <w:pPr>
        <w:pStyle w:val="a9"/>
        <w:spacing w:line="276" w:lineRule="auto"/>
        <w:ind w:left="-1192" w:right="-992"/>
        <w:jc w:val="both"/>
        <w:rPr>
          <w:rFonts w:cs="David"/>
          <w:b/>
          <w:bCs/>
          <w:sz w:val="24"/>
          <w:szCs w:val="24"/>
        </w:rPr>
      </w:pPr>
      <w:r w:rsidRPr="00916EE6">
        <w:rPr>
          <w:rFonts w:cs="David" w:hint="cs"/>
          <w:b/>
          <w:bCs/>
          <w:sz w:val="24"/>
          <w:szCs w:val="24"/>
          <w:rtl/>
        </w:rPr>
        <w:t xml:space="preserve">תמונת מצב עדכנית </w:t>
      </w:r>
      <w:r w:rsidRPr="00916EE6">
        <w:rPr>
          <w:rFonts w:cs="David"/>
          <w:b/>
          <w:bCs/>
          <w:sz w:val="24"/>
          <w:szCs w:val="24"/>
          <w:rtl/>
        </w:rPr>
        <w:t>–</w:t>
      </w:r>
      <w:r w:rsidRPr="00916EE6">
        <w:rPr>
          <w:rFonts w:cs="David" w:hint="cs"/>
          <w:b/>
          <w:bCs/>
          <w:sz w:val="24"/>
          <w:szCs w:val="24"/>
          <w:rtl/>
        </w:rPr>
        <w:t xml:space="preserve"> ארה"ב</w:t>
      </w:r>
    </w:p>
    <w:p w:rsidR="00916EE6" w:rsidRDefault="00916EE6" w:rsidP="00916EE6">
      <w:pPr>
        <w:pStyle w:val="a9"/>
        <w:numPr>
          <w:ilvl w:val="0"/>
          <w:numId w:val="17"/>
        </w:numPr>
        <w:spacing w:line="276" w:lineRule="auto"/>
        <w:ind w:left="-1192" w:right="-992"/>
        <w:jc w:val="both"/>
        <w:rPr>
          <w:rFonts w:cs="David"/>
          <w:sz w:val="24"/>
          <w:szCs w:val="24"/>
        </w:rPr>
      </w:pPr>
      <w:r>
        <w:rPr>
          <w:rFonts w:cs="David" w:hint="cs"/>
          <w:sz w:val="24"/>
          <w:szCs w:val="24"/>
          <w:rtl/>
        </w:rPr>
        <w:t xml:space="preserve">המגמה העולה מפסקי דין שניתנו בשנתיים האחרונות היא הרחבת החסינות ולא צימצומה. איך זה מסתדר עם זה שאמרנו מקודם שהולכים ומצמצים את החסינות? עם השנים צימצמו את החסינות עד שזה כבר היה מוגזם כי התחילו לתבוע על כל שטות ואז החלו שוב לחזור להרחבת החסינות. </w:t>
      </w:r>
      <w:r w:rsidRPr="00916EE6">
        <w:rPr>
          <w:rFonts w:cs="David" w:hint="cs"/>
          <w:sz w:val="24"/>
          <w:szCs w:val="24"/>
          <w:rtl/>
        </w:rPr>
        <w:t xml:space="preserve">בתי המשפט שבים ומדברים בשבח הדוק' כפי שהתגבשה משך השנים </w:t>
      </w:r>
      <w:r w:rsidRPr="00916EE6">
        <w:rPr>
          <w:rFonts w:cs="David"/>
          <w:sz w:val="24"/>
          <w:szCs w:val="24"/>
          <w:rtl/>
        </w:rPr>
        <w:t>–</w:t>
      </w:r>
      <w:r w:rsidRPr="00916EE6">
        <w:rPr>
          <w:rFonts w:cs="David" w:hint="cs"/>
          <w:sz w:val="24"/>
          <w:szCs w:val="24"/>
          <w:rtl/>
        </w:rPr>
        <w:t xml:space="preserve"> דוק' של חסינות מסויגת ומוגבלת. </w:t>
      </w:r>
    </w:p>
    <w:p w:rsidR="00916EE6" w:rsidRPr="00916EE6" w:rsidRDefault="00916EE6" w:rsidP="00916EE6">
      <w:pPr>
        <w:pStyle w:val="a9"/>
        <w:numPr>
          <w:ilvl w:val="0"/>
          <w:numId w:val="17"/>
        </w:numPr>
        <w:spacing w:line="276" w:lineRule="auto"/>
        <w:ind w:left="-1192" w:right="-992"/>
        <w:jc w:val="both"/>
        <w:rPr>
          <w:rFonts w:cs="David"/>
          <w:sz w:val="24"/>
          <w:szCs w:val="24"/>
        </w:rPr>
      </w:pPr>
      <w:r w:rsidRPr="00916EE6">
        <w:rPr>
          <w:rFonts w:cs="David" w:hint="cs"/>
          <w:sz w:val="24"/>
          <w:szCs w:val="24"/>
          <w:rtl/>
        </w:rPr>
        <w:t>אם כי, חשוב לציין שבתי המשפט בארה"ב אינם מדברים בקול אחד. החסינות המוגבלת שקיימת היום ברוב המכריע של המדינות שונה ממדינה למדינה והדוק' לא רק שהורחבה אלא הוחלה גם בתביעות מזיק צד שלישי כנגד ההורה וגם בתביעות ניזקו צד שלישי כנגד הורה.</w:t>
      </w:r>
    </w:p>
    <w:p w:rsidR="00916EE6" w:rsidRDefault="00916EE6" w:rsidP="009A776B">
      <w:pPr>
        <w:pStyle w:val="a9"/>
        <w:numPr>
          <w:ilvl w:val="0"/>
          <w:numId w:val="17"/>
        </w:numPr>
        <w:spacing w:line="276" w:lineRule="auto"/>
        <w:ind w:left="-1192" w:right="-992"/>
        <w:jc w:val="both"/>
        <w:rPr>
          <w:rFonts w:cs="David"/>
          <w:sz w:val="24"/>
          <w:szCs w:val="24"/>
        </w:rPr>
      </w:pPr>
      <w:r w:rsidRPr="00916EE6">
        <w:rPr>
          <w:rFonts w:cs="David" w:hint="cs"/>
          <w:sz w:val="24"/>
          <w:szCs w:val="24"/>
          <w:u w:val="double"/>
          <w:rtl/>
        </w:rPr>
        <w:t>פס"ד מארה"ב מאחד השקפים</w:t>
      </w:r>
      <w:r w:rsidRPr="00916EE6">
        <w:rPr>
          <w:rFonts w:cs="David" w:hint="cs"/>
          <w:sz w:val="24"/>
          <w:szCs w:val="24"/>
          <w:rtl/>
        </w:rPr>
        <w:t xml:space="preserve"> </w:t>
      </w:r>
      <w:r w:rsidRPr="00916EE6">
        <w:rPr>
          <w:rFonts w:cs="David"/>
          <w:sz w:val="24"/>
          <w:szCs w:val="24"/>
          <w:rtl/>
        </w:rPr>
        <w:t>–</w:t>
      </w:r>
      <w:r w:rsidRPr="00916EE6">
        <w:rPr>
          <w:rFonts w:cs="David" w:hint="cs"/>
          <w:sz w:val="24"/>
          <w:szCs w:val="24"/>
          <w:rtl/>
        </w:rPr>
        <w:t xml:space="preserve"> אמא הלכה לחברה שלה לשתות קפה. ילדיה בני 6 בערך ירדו לשחק עם הילדים של החברה והשתוללו. הילד נפל וריסק את המרפק </w:t>
      </w:r>
      <w:r w:rsidRPr="00916EE6">
        <w:rPr>
          <w:rFonts w:cs="David"/>
          <w:sz w:val="24"/>
          <w:szCs w:val="24"/>
        </w:rPr>
        <w:sym w:font="Wingdings" w:char="F0DF"/>
      </w:r>
      <w:r w:rsidRPr="00916EE6">
        <w:rPr>
          <w:rFonts w:cs="David" w:hint="cs"/>
          <w:sz w:val="24"/>
          <w:szCs w:val="24"/>
          <w:rtl/>
        </w:rPr>
        <w:t xml:space="preserve"> האבא הגרוש הלך בשם הילד והגיש תביעה בשם </w:t>
      </w:r>
      <w:r w:rsidR="009A776B">
        <w:rPr>
          <w:rFonts w:cs="David" w:hint="cs"/>
          <w:sz w:val="24"/>
          <w:szCs w:val="24"/>
          <w:rtl/>
        </w:rPr>
        <w:t>הילד</w:t>
      </w:r>
      <w:r w:rsidRPr="00916EE6">
        <w:rPr>
          <w:rFonts w:cs="David"/>
          <w:sz w:val="24"/>
          <w:szCs w:val="24"/>
          <w:rtl/>
        </w:rPr>
        <w:t>–</w:t>
      </w:r>
      <w:r w:rsidRPr="00916EE6">
        <w:rPr>
          <w:rFonts w:cs="David" w:hint="cs"/>
          <w:sz w:val="24"/>
          <w:szCs w:val="24"/>
          <w:rtl/>
        </w:rPr>
        <w:t xml:space="preserve"> למה היא ישבה לקפה כשהם השתוללו למטה? קיבלו את התביעה וחייבו את האמא לשלם על כך שהיא שתתה קפה. זה הזוי משום שזהו מצב מאוד יומיומי שכמעט כל אמא נתקלת בו.</w:t>
      </w:r>
      <w:r w:rsidR="009A776B">
        <w:rPr>
          <w:rFonts w:cs="David" w:hint="cs"/>
          <w:sz w:val="24"/>
          <w:szCs w:val="24"/>
          <w:rtl/>
        </w:rPr>
        <w:t xml:space="preserve"> הטילו אחריות בנזיקין על האם.</w:t>
      </w:r>
    </w:p>
    <w:p w:rsidR="009A776B" w:rsidRDefault="009A776B" w:rsidP="009A776B">
      <w:pPr>
        <w:pStyle w:val="a9"/>
        <w:spacing w:line="276" w:lineRule="auto"/>
        <w:ind w:left="-1192" w:right="-992"/>
        <w:jc w:val="both"/>
        <w:rPr>
          <w:rFonts w:cs="David"/>
          <w:sz w:val="24"/>
          <w:szCs w:val="24"/>
          <w:u w:val="double"/>
          <w:rtl/>
        </w:rPr>
      </w:pPr>
    </w:p>
    <w:p w:rsidR="009A776B" w:rsidRDefault="009A776B" w:rsidP="009A776B">
      <w:pPr>
        <w:pStyle w:val="a9"/>
        <w:spacing w:line="276" w:lineRule="auto"/>
        <w:ind w:left="-1192" w:right="-992"/>
        <w:jc w:val="both"/>
        <w:rPr>
          <w:rFonts w:cs="David"/>
          <w:b/>
          <w:bCs/>
          <w:sz w:val="24"/>
          <w:szCs w:val="24"/>
          <w:rtl/>
        </w:rPr>
      </w:pPr>
      <w:r>
        <w:rPr>
          <w:rFonts w:cs="David" w:hint="cs"/>
          <w:b/>
          <w:bCs/>
          <w:sz w:val="24"/>
          <w:szCs w:val="24"/>
          <w:rtl/>
        </w:rPr>
        <w:t>ההצדקה להרחבת החסינות</w:t>
      </w:r>
    </w:p>
    <w:p w:rsidR="009A776B" w:rsidRDefault="009A776B" w:rsidP="009A776B">
      <w:pPr>
        <w:pStyle w:val="a9"/>
        <w:spacing w:line="276" w:lineRule="auto"/>
        <w:ind w:left="-1192" w:right="-992"/>
        <w:jc w:val="both"/>
        <w:rPr>
          <w:rFonts w:cs="David"/>
          <w:sz w:val="24"/>
          <w:szCs w:val="24"/>
          <w:rtl/>
        </w:rPr>
      </w:pPr>
      <w:r>
        <w:rPr>
          <w:rFonts w:cs="David" w:hint="cs"/>
          <w:sz w:val="24"/>
          <w:szCs w:val="24"/>
          <w:rtl/>
        </w:rPr>
        <w:t>את ההצדקה לקיום הדוק' מבססים כיום בעיקר על שניים מהרציונאלים שהביאו ליצירתה:</w:t>
      </w:r>
    </w:p>
    <w:p w:rsidR="009A776B" w:rsidRDefault="009A776B" w:rsidP="009A776B">
      <w:pPr>
        <w:pStyle w:val="a9"/>
        <w:numPr>
          <w:ilvl w:val="0"/>
          <w:numId w:val="18"/>
        </w:numPr>
        <w:spacing w:line="276" w:lineRule="auto"/>
        <w:ind w:right="-992"/>
        <w:jc w:val="both"/>
        <w:rPr>
          <w:rFonts w:cs="David"/>
          <w:sz w:val="24"/>
          <w:szCs w:val="24"/>
        </w:rPr>
      </w:pPr>
      <w:r>
        <w:rPr>
          <w:rFonts w:cs="David" w:hint="cs"/>
          <w:sz w:val="24"/>
          <w:szCs w:val="24"/>
          <w:rtl/>
        </w:rPr>
        <w:t>הגנה על הורה שהתרשל, להבדיל מהורה שעשה מעשה מכוון,זדוני או מרושע.</w:t>
      </w:r>
    </w:p>
    <w:p w:rsidR="009A776B" w:rsidRPr="009A776B" w:rsidRDefault="009A776B" w:rsidP="009A776B">
      <w:pPr>
        <w:pStyle w:val="a9"/>
        <w:numPr>
          <w:ilvl w:val="0"/>
          <w:numId w:val="18"/>
        </w:numPr>
        <w:spacing w:line="276" w:lineRule="auto"/>
        <w:ind w:right="-992"/>
        <w:jc w:val="both"/>
        <w:rPr>
          <w:rFonts w:cs="David"/>
          <w:sz w:val="24"/>
          <w:szCs w:val="24"/>
        </w:rPr>
      </w:pPr>
      <w:r>
        <w:rPr>
          <w:rFonts w:cs="David" w:hint="cs"/>
          <w:sz w:val="24"/>
          <w:szCs w:val="24"/>
          <w:rtl/>
        </w:rPr>
        <w:t>שמירה על האוטונומיה ההורית בגידול הילדים, הטלת משמעת וחינוך. בתי המשפט מדגישים את חשיבות שמירת האוטונומיה ההורית בכל הכרוך בגידול הילדים, חשיבות זכותם של ההורים לגדל את ילדיהם בדרך הנראית להם, החשיבות שכל הורה יגשים את הפילוסופיה שלו בכל הנוגע לגידול ילדים ואת ההכרה בכך שאין דרך אחת שהוכחה כנכונה וראויה לגדל ילדים.</w:t>
      </w:r>
    </w:p>
    <w:p w:rsidR="00916EE6" w:rsidRDefault="00916EE6" w:rsidP="00083CAC">
      <w:pPr>
        <w:pStyle w:val="a9"/>
        <w:spacing w:line="276" w:lineRule="auto"/>
        <w:ind w:left="-1192" w:right="-992"/>
        <w:jc w:val="both"/>
        <w:rPr>
          <w:rFonts w:cs="David"/>
          <w:sz w:val="24"/>
          <w:szCs w:val="24"/>
        </w:rPr>
      </w:pPr>
    </w:p>
    <w:p w:rsidR="009A776B" w:rsidRPr="009A776B" w:rsidRDefault="009A776B" w:rsidP="00083CAC">
      <w:pPr>
        <w:pStyle w:val="a9"/>
        <w:spacing w:line="276" w:lineRule="auto"/>
        <w:ind w:left="-1192" w:right="-992"/>
        <w:jc w:val="both"/>
        <w:rPr>
          <w:rFonts w:cs="David"/>
          <w:sz w:val="24"/>
          <w:szCs w:val="24"/>
          <w:rtl/>
        </w:rPr>
      </w:pPr>
      <w:r>
        <w:rPr>
          <w:rFonts w:cs="David" w:hint="cs"/>
          <w:sz w:val="24"/>
          <w:szCs w:val="24"/>
          <w:rtl/>
        </w:rPr>
        <w:t>העניינים</w:t>
      </w:r>
      <w:r w:rsidRPr="009A776B">
        <w:rPr>
          <w:rFonts w:cs="David" w:hint="cs"/>
          <w:sz w:val="24"/>
          <w:szCs w:val="24"/>
          <w:rtl/>
        </w:rPr>
        <w:t xml:space="preserve"> מתחילים להסתבך כשמעורב צד ג' </w:t>
      </w:r>
      <w:r w:rsidRPr="009A776B">
        <w:rPr>
          <w:rFonts w:cs="David"/>
          <w:sz w:val="24"/>
          <w:szCs w:val="24"/>
          <w:rtl/>
        </w:rPr>
        <w:t>–</w:t>
      </w:r>
      <w:r w:rsidRPr="009A776B">
        <w:rPr>
          <w:rFonts w:cs="David" w:hint="cs"/>
          <w:sz w:val="24"/>
          <w:szCs w:val="24"/>
          <w:rtl/>
        </w:rPr>
        <w:t xml:space="preserve"> אם אנחנו אומרים שאנחנו מבטלים את הסחינות ומטילים אחריות על ההורה בכל ס</w:t>
      </w:r>
      <w:r>
        <w:rPr>
          <w:rFonts w:cs="David" w:hint="cs"/>
          <w:sz w:val="24"/>
          <w:szCs w:val="24"/>
          <w:rtl/>
        </w:rPr>
        <w:t>יטו</w:t>
      </w:r>
      <w:r w:rsidRPr="009A776B">
        <w:rPr>
          <w:rFonts w:cs="David" w:hint="cs"/>
          <w:sz w:val="24"/>
          <w:szCs w:val="24"/>
          <w:rtl/>
        </w:rPr>
        <w:t>אציה, אם תוגש תביעה ע"י צד ג' יחזרו על ההורה והוא יהי חשוף לתביעה ויצטרך לשלם את הנזק.</w:t>
      </w:r>
    </w:p>
    <w:p w:rsidR="009A776B" w:rsidRDefault="009A776B" w:rsidP="00083CAC">
      <w:pPr>
        <w:pStyle w:val="a9"/>
        <w:spacing w:line="276" w:lineRule="auto"/>
        <w:ind w:left="-1192" w:right="-992"/>
        <w:jc w:val="both"/>
        <w:rPr>
          <w:rFonts w:cs="David"/>
          <w:sz w:val="24"/>
          <w:szCs w:val="24"/>
          <w:u w:val="double"/>
          <w:rtl/>
        </w:rPr>
      </w:pPr>
      <w:r>
        <w:rPr>
          <w:rFonts w:cs="David" w:hint="cs"/>
          <w:sz w:val="24"/>
          <w:szCs w:val="24"/>
          <w:u w:val="double"/>
          <w:rtl/>
        </w:rPr>
        <w:t xml:space="preserve">פס"ד אחר  </w:t>
      </w:r>
      <w:r>
        <w:rPr>
          <w:rFonts w:cs="David"/>
          <w:sz w:val="24"/>
          <w:szCs w:val="24"/>
          <w:u w:val="double"/>
          <w:rtl/>
        </w:rPr>
        <w:t>–</w:t>
      </w:r>
      <w:r>
        <w:rPr>
          <w:rFonts w:cs="David" w:hint="cs"/>
          <w:sz w:val="24"/>
          <w:szCs w:val="24"/>
          <w:u w:val="double"/>
          <w:rtl/>
        </w:rPr>
        <w:t xml:space="preserve"> להשלים מדניאל ....</w:t>
      </w:r>
    </w:p>
    <w:p w:rsidR="009A776B" w:rsidRPr="009A776B" w:rsidRDefault="009A776B" w:rsidP="00083CAC">
      <w:pPr>
        <w:pStyle w:val="a9"/>
        <w:spacing w:line="276" w:lineRule="auto"/>
        <w:ind w:left="-1192" w:right="-992"/>
        <w:jc w:val="both"/>
        <w:rPr>
          <w:rFonts w:cs="David"/>
          <w:sz w:val="24"/>
          <w:szCs w:val="24"/>
          <w:rtl/>
        </w:rPr>
      </w:pPr>
      <w:r>
        <w:rPr>
          <w:rFonts w:cs="David" w:hint="cs"/>
          <w:sz w:val="24"/>
          <w:szCs w:val="24"/>
          <w:u w:val="double"/>
          <w:rtl/>
        </w:rPr>
        <w:t xml:space="preserve">פס"ד בוואנו </w:t>
      </w:r>
      <w:r>
        <w:rPr>
          <w:rFonts w:cs="David"/>
          <w:sz w:val="24"/>
          <w:szCs w:val="24"/>
          <w:u w:val="double"/>
          <w:rtl/>
        </w:rPr>
        <w:t>–</w:t>
      </w:r>
      <w:r>
        <w:rPr>
          <w:rFonts w:cs="David" w:hint="cs"/>
          <w:sz w:val="24"/>
          <w:szCs w:val="24"/>
          <w:u w:val="double"/>
          <w:rtl/>
        </w:rPr>
        <w:t xml:space="preserve"> </w:t>
      </w:r>
      <w:r w:rsidRPr="009A776B">
        <w:rPr>
          <w:rFonts w:cs="David" w:hint="cs"/>
          <w:sz w:val="24"/>
          <w:szCs w:val="24"/>
          <w:rtl/>
        </w:rPr>
        <w:t>בפס"ד שניתן לאחרונה, דן ביהמ"ש בתביעה של תינ</w:t>
      </w:r>
      <w:r w:rsidR="00083CAC">
        <w:rPr>
          <w:rFonts w:cs="David" w:hint="cs"/>
          <w:sz w:val="24"/>
          <w:szCs w:val="24"/>
          <w:rtl/>
        </w:rPr>
        <w:t>וק</w:t>
      </w:r>
      <w:r w:rsidRPr="009A776B">
        <w:rPr>
          <w:rFonts w:cs="David" w:hint="cs"/>
          <w:sz w:val="24"/>
          <w:szCs w:val="24"/>
          <w:rtl/>
        </w:rPr>
        <w:t xml:space="preserve">ת כבת 16 חודשים שנפגעה מאופניים עליהם רכב ילד כבן שש, שכן. ביהמ"ש העליון של מדינת ניו-ג'רסי קבע שאותם כללי חסינות שחלים על יחסי הורים וילדים, חלים גם על תביעות צדדים שלישיים כלפי הורים. על הורים תוטל חבות ברשלנות בגין מעשה ילדיהם, </w:t>
      </w:r>
      <w:r w:rsidRPr="00083CAC">
        <w:rPr>
          <w:rFonts w:cs="David" w:hint="cs"/>
          <w:sz w:val="24"/>
          <w:szCs w:val="24"/>
          <w:u w:val="single"/>
          <w:rtl/>
        </w:rPr>
        <w:t>רק אם ההורים פעלו ברשלנות מכוונת או מודעת בהשגחה על הילד</w:t>
      </w:r>
      <w:r w:rsidRPr="009A776B">
        <w:rPr>
          <w:rFonts w:cs="David" w:hint="cs"/>
          <w:sz w:val="24"/>
          <w:szCs w:val="24"/>
          <w:rtl/>
        </w:rPr>
        <w:t xml:space="preserve"> בהתאם להסדר המשפטי שחל על תביעות ביחסי הורים וילדים במדינת ניו-ג'רסי. ביהמ"ש מציין שזו ככה"נ פעם ראשונה שהחסינות מורחבת לתביעות כאלו, היינו לתביעות ניזוק צד שלישי כלפי ההורה.</w:t>
      </w:r>
    </w:p>
    <w:p w:rsidR="009A776B" w:rsidRDefault="00083CAC" w:rsidP="00083CAC">
      <w:pPr>
        <w:pStyle w:val="a9"/>
        <w:spacing w:line="276" w:lineRule="auto"/>
        <w:ind w:left="-1192" w:right="-992"/>
        <w:jc w:val="both"/>
        <w:rPr>
          <w:rFonts w:cs="David"/>
          <w:sz w:val="24"/>
          <w:szCs w:val="24"/>
          <w:rtl/>
        </w:rPr>
      </w:pPr>
      <w:r>
        <w:rPr>
          <w:rFonts w:cs="David" w:hint="cs"/>
          <w:sz w:val="24"/>
          <w:szCs w:val="24"/>
          <w:u w:val="double"/>
          <w:rtl/>
        </w:rPr>
        <w:t xml:space="preserve">פרשת </w:t>
      </w:r>
      <w:r w:rsidRPr="00083CAC">
        <w:rPr>
          <w:rFonts w:cs="David" w:hint="cs"/>
          <w:sz w:val="24"/>
          <w:szCs w:val="24"/>
          <w:u w:val="double"/>
          <w:rtl/>
        </w:rPr>
        <w:t>בי"ס אורה ושמחה</w:t>
      </w:r>
      <w:r>
        <w:rPr>
          <w:rFonts w:cs="David" w:hint="cs"/>
          <w:sz w:val="24"/>
          <w:szCs w:val="24"/>
          <w:rtl/>
        </w:rPr>
        <w:t xml:space="preserve"> </w:t>
      </w:r>
      <w:r>
        <w:rPr>
          <w:rFonts w:cs="David"/>
          <w:sz w:val="24"/>
          <w:szCs w:val="24"/>
          <w:rtl/>
        </w:rPr>
        <w:t>–</w:t>
      </w:r>
      <w:r>
        <w:rPr>
          <w:rFonts w:cs="David" w:hint="cs"/>
          <w:sz w:val="24"/>
          <w:szCs w:val="24"/>
          <w:rtl/>
        </w:rPr>
        <w:t xml:space="preserve"> הטילו אחריות על בי"ס אך הטילו גם רשלנות תורמת לאמא </w:t>
      </w:r>
      <w:r>
        <w:rPr>
          <w:rFonts w:cs="David"/>
          <w:sz w:val="24"/>
          <w:szCs w:val="24"/>
          <w:rtl/>
        </w:rPr>
        <w:t>–</w:t>
      </w:r>
      <w:r>
        <w:rPr>
          <w:rFonts w:cs="David" w:hint="cs"/>
          <w:sz w:val="24"/>
          <w:szCs w:val="24"/>
          <w:rtl/>
        </w:rPr>
        <w:t xml:space="preserve"> אי אפשר לתת לילד להסתובב לבד. הטילו עליה 10% בלבד </w:t>
      </w:r>
      <w:r w:rsidRPr="00083CAC">
        <w:rPr>
          <w:rFonts w:cs="David"/>
          <w:sz w:val="24"/>
          <w:szCs w:val="24"/>
        </w:rPr>
        <w:sym w:font="Wingdings" w:char="F0DF"/>
      </w:r>
      <w:r>
        <w:rPr>
          <w:rFonts w:cs="David" w:hint="cs"/>
          <w:sz w:val="24"/>
          <w:szCs w:val="24"/>
          <w:rtl/>
        </w:rPr>
        <w:t xml:space="preserve"> זה ממש שולי. אין היום הלכה בעניין ואין חוק בעניין ולכן המבחנים הם לא אותם מבחנים של רשלנות רגילה שלא נוגעת להורים.</w:t>
      </w:r>
      <w:r w:rsidR="00CB47D9">
        <w:rPr>
          <w:rFonts w:cs="David" w:hint="cs"/>
          <w:sz w:val="24"/>
          <w:szCs w:val="24"/>
          <w:rtl/>
        </w:rPr>
        <w:t xml:space="preserve"> למה עשו את זה? כי לאמא אין כסף להוציא מכיסה ולבית ספר יש.</w:t>
      </w:r>
    </w:p>
    <w:p w:rsidR="00E71D78" w:rsidRDefault="00E71D78" w:rsidP="00083CAC">
      <w:pPr>
        <w:pStyle w:val="a9"/>
        <w:spacing w:line="276" w:lineRule="auto"/>
        <w:ind w:left="-1192" w:right="-992"/>
        <w:jc w:val="both"/>
        <w:rPr>
          <w:rFonts w:cs="David"/>
          <w:sz w:val="24"/>
          <w:szCs w:val="24"/>
          <w:rtl/>
        </w:rPr>
      </w:pPr>
      <w:r>
        <w:rPr>
          <w:rFonts w:cs="David" w:hint="cs"/>
          <w:sz w:val="24"/>
          <w:szCs w:val="24"/>
          <w:u w:val="double"/>
          <w:rtl/>
        </w:rPr>
        <w:t xml:space="preserve">פרשת הורטון </w:t>
      </w:r>
      <w:r>
        <w:rPr>
          <w:rFonts w:cs="David"/>
          <w:sz w:val="24"/>
          <w:szCs w:val="24"/>
          <w:rtl/>
        </w:rPr>
        <w:t>–</w:t>
      </w:r>
      <w:r>
        <w:rPr>
          <w:rFonts w:cs="David" w:hint="cs"/>
          <w:sz w:val="24"/>
          <w:szCs w:val="24"/>
          <w:rtl/>
        </w:rPr>
        <w:t xml:space="preserve"> דובר על אם לתינוקת כבת חמישה שבועות שהשכיבה את התינוקת על המיטה, הניחה מסביבה כריות ושמיכות ונכנסה לשכנה. כעבור שעה וחצי, ילדי השכנה כבני שלוש וארבע רצו אליה בבהלה והיא הבינה שמשהו קרה לתינקות. הסתבר שהילדים נכנסו לביתה בלא רשות והפילו את התינוקת. התינוקת הגישה תביעה כנגד השכנה, נגד הילדים ונגד האם. התביעה נגד השכנה נדחתה </w:t>
      </w:r>
      <w:r>
        <w:rPr>
          <w:rFonts w:cs="David"/>
          <w:sz w:val="24"/>
          <w:szCs w:val="24"/>
          <w:rtl/>
        </w:rPr>
        <w:t>–</w:t>
      </w:r>
      <w:r>
        <w:rPr>
          <w:rFonts w:cs="David" w:hint="cs"/>
          <w:sz w:val="24"/>
          <w:szCs w:val="24"/>
          <w:rtl/>
        </w:rPr>
        <w:t xml:space="preserve"> בית המשפט קבע שהורה אחראי כלפי מעשה תקיפה של הילד שלו שהתקיים שלושה תנאים: שהילד התכוון לתקוף, שההורה ידע על כוונה זו ושההורה לא פעל למנוע מהילד לבצע זאת.</w:t>
      </w:r>
    </w:p>
    <w:p w:rsidR="00E71D78" w:rsidRDefault="00E71D78" w:rsidP="00083CAC">
      <w:pPr>
        <w:pStyle w:val="a9"/>
        <w:spacing w:line="276" w:lineRule="auto"/>
        <w:ind w:left="-1192" w:right="-992"/>
        <w:jc w:val="both"/>
        <w:rPr>
          <w:rFonts w:cs="David"/>
          <w:sz w:val="24"/>
          <w:szCs w:val="24"/>
          <w:rtl/>
        </w:rPr>
      </w:pPr>
      <w:r>
        <w:rPr>
          <w:rFonts w:cs="David" w:hint="cs"/>
          <w:sz w:val="24"/>
          <w:szCs w:val="24"/>
          <w:rtl/>
        </w:rPr>
        <w:lastRenderedPageBreak/>
        <w:t>התביעה כנגד הילדים נדחתה בשל גילם הצעיר. התביעה כנגד האם נדחתה על יסוד דוק' החסינות.</w:t>
      </w:r>
    </w:p>
    <w:p w:rsidR="0015451D" w:rsidRPr="0015451D" w:rsidRDefault="002F2F67" w:rsidP="0015451D">
      <w:pPr>
        <w:pStyle w:val="a9"/>
        <w:spacing w:line="276" w:lineRule="auto"/>
        <w:ind w:left="-1192" w:right="-992"/>
        <w:rPr>
          <w:rFonts w:cs="David"/>
        </w:rPr>
      </w:pPr>
      <w:r w:rsidRPr="002F2F67">
        <w:rPr>
          <w:rFonts w:cs="David" w:hint="cs"/>
          <w:sz w:val="24"/>
          <w:szCs w:val="24"/>
          <w:u w:val="double"/>
          <w:rtl/>
        </w:rPr>
        <w:t>פרשת ג'ונסון</w:t>
      </w:r>
      <w:r w:rsidR="0015451D">
        <w:rPr>
          <w:rFonts w:cs="David" w:hint="cs"/>
          <w:sz w:val="24"/>
          <w:szCs w:val="24"/>
          <w:u w:val="double"/>
          <w:rtl/>
        </w:rPr>
        <w:t>-</w:t>
      </w:r>
      <w:r w:rsidR="0015451D" w:rsidRPr="0015451D">
        <w:rPr>
          <w:rFonts w:cs="David"/>
          <w:u w:val="double"/>
          <w:rtl/>
        </w:rPr>
        <w:t xml:space="preserve">   </w:t>
      </w:r>
      <w:r w:rsidR="0015451D" w:rsidRPr="0015451D">
        <w:rPr>
          <w:rFonts w:cs="David"/>
          <w:rtl/>
        </w:rPr>
        <w:t>דובר בילד שטבע בעת שעשה רפטינג. ההורים תבעו את המפעילים ואלו טענו שלפני הטיול שאורגן על ידי בית הספר נדרשו ההורים לחתום על כתב שיפוי ועל יסוד כתב השיפוי הם מנועים מלתבוע. בית המשפט דחה את הטענה וקבע שאם תתקבל הטענה, המשמעות תהיה שההורים צריכים יהיו לשלם פיצוי לילד שלהם. דבר שדוקטרינת החסינות מונעת. בית המשפט קבע שיש להחיל את הדוקטרינה גם על סיטואציה זו.</w:t>
      </w:r>
    </w:p>
    <w:p w:rsidR="0015451D" w:rsidRPr="0015451D" w:rsidRDefault="002F2F67" w:rsidP="0015451D">
      <w:pPr>
        <w:pStyle w:val="a9"/>
        <w:spacing w:line="276" w:lineRule="auto"/>
        <w:ind w:left="-1192" w:right="-992"/>
        <w:rPr>
          <w:rFonts w:cs="David"/>
        </w:rPr>
      </w:pPr>
      <w:r w:rsidRPr="002F2F67">
        <w:rPr>
          <w:rFonts w:cs="David" w:hint="cs"/>
          <w:sz w:val="24"/>
          <w:szCs w:val="24"/>
          <w:u w:val="double"/>
          <w:rtl/>
        </w:rPr>
        <w:t xml:space="preserve"> פרשת פולדי</w:t>
      </w:r>
      <w:r>
        <w:rPr>
          <w:rFonts w:cs="David" w:hint="cs"/>
          <w:sz w:val="24"/>
          <w:szCs w:val="24"/>
          <w:rtl/>
        </w:rPr>
        <w:t xml:space="preserve"> </w:t>
      </w:r>
      <w:r w:rsidRPr="002F2F67">
        <w:rPr>
          <w:rFonts w:cs="David"/>
          <w:sz w:val="24"/>
          <w:szCs w:val="24"/>
        </w:rPr>
        <w:sym w:font="Wingdings" w:char="F0DF"/>
      </w:r>
      <w:r>
        <w:rPr>
          <w:rFonts w:cs="David" w:hint="cs"/>
          <w:sz w:val="24"/>
          <w:szCs w:val="24"/>
          <w:rtl/>
        </w:rPr>
        <w:t xml:space="preserve"> </w:t>
      </w:r>
      <w:r w:rsidR="0015451D" w:rsidRPr="0015451D">
        <w:rPr>
          <w:rFonts w:cs="David"/>
          <w:rtl/>
        </w:rPr>
        <w:t xml:space="preserve">   בפרשת </w:t>
      </w:r>
      <w:r w:rsidR="0015451D" w:rsidRPr="0015451D">
        <w:rPr>
          <w:rFonts w:cs="David"/>
          <w:i/>
          <w:iCs/>
        </w:rPr>
        <w:t>Foldi</w:t>
      </w:r>
      <w:r w:rsidR="0015451D" w:rsidRPr="0015451D">
        <w:rPr>
          <w:rFonts w:cs="David"/>
          <w:rtl/>
        </w:rPr>
        <w:t xml:space="preserve"> דן בית המשפט בתביעה שהגישה ילדה שננשכה על ידי כלב של השכן. הילדה כבת </w:t>
      </w:r>
      <w:r w:rsidR="0015451D" w:rsidRPr="0015451D">
        <w:rPr>
          <w:rFonts w:cs="David"/>
          <w:b/>
          <w:bCs/>
          <w:rtl/>
        </w:rPr>
        <w:t xml:space="preserve">שנתיים וחצי </w:t>
      </w:r>
      <w:r w:rsidR="0015451D" w:rsidRPr="0015451D">
        <w:rPr>
          <w:rFonts w:cs="David"/>
          <w:rtl/>
        </w:rPr>
        <w:t>בעת האירוע, הייתה בחצר האחורית של הבית ביחד עם אמה. היא יצאה משער הגינה ובמרחק שני בתים מהבית ננשכה על ידי הכלב של השכנים. בעלי הכלב שלחו הודעה לצד שלישי כנגד האמא. בית המשפט דחה את ההודעה לצד שלישי וקבע שיש לחייב הורה ברשלנות רק אם מדובר ברשלנות חמורה</w:t>
      </w:r>
      <w:r w:rsidR="0015451D" w:rsidRPr="0015451D">
        <w:rPr>
          <w:rFonts w:cs="David"/>
          <w:rtl/>
        </w:rPr>
        <w:br/>
      </w:r>
      <w:r w:rsidR="0015451D" w:rsidRPr="0015451D">
        <w:rPr>
          <w:rFonts w:cs="David"/>
        </w:rPr>
        <w:t xml:space="preserve">“Willful or wanton supervision” </w:t>
      </w:r>
      <w:r w:rsidR="0015451D" w:rsidRPr="0015451D">
        <w:rPr>
          <w:rFonts w:cs="David"/>
          <w:rtl/>
        </w:rPr>
        <w:t>. כיון שהתנהגות האם לא הגיעה לדרגת חומרה שכזו, התביעה כנגדה נדחתה.</w:t>
      </w:r>
      <w:r w:rsidR="0015451D" w:rsidRPr="0015451D">
        <w:rPr>
          <w:rFonts w:cs="David"/>
        </w:rPr>
        <w:t xml:space="preserve"> </w:t>
      </w:r>
    </w:p>
    <w:p w:rsidR="002F2F67" w:rsidRDefault="002F2F67" w:rsidP="002F2F67">
      <w:pPr>
        <w:pStyle w:val="a9"/>
        <w:spacing w:line="276" w:lineRule="auto"/>
        <w:ind w:left="-1192" w:right="-992"/>
        <w:jc w:val="both"/>
        <w:rPr>
          <w:rFonts w:cs="David"/>
          <w:sz w:val="24"/>
          <w:szCs w:val="24"/>
          <w:rtl/>
        </w:rPr>
      </w:pPr>
      <w:r w:rsidRPr="002F2F67">
        <w:rPr>
          <w:rFonts w:cs="David" w:hint="cs"/>
          <w:sz w:val="24"/>
          <w:szCs w:val="24"/>
          <w:u w:val="double"/>
          <w:rtl/>
        </w:rPr>
        <w:t xml:space="preserve">מקרה נוסף </w:t>
      </w:r>
      <w:r w:rsidRPr="002F2F67">
        <w:rPr>
          <w:rFonts w:cs="David"/>
          <w:sz w:val="24"/>
          <w:szCs w:val="24"/>
          <w:u w:val="double"/>
          <w:rtl/>
        </w:rPr>
        <w:t>–</w:t>
      </w:r>
      <w:r>
        <w:rPr>
          <w:rFonts w:cs="David" w:hint="cs"/>
          <w:sz w:val="24"/>
          <w:szCs w:val="24"/>
          <w:rtl/>
        </w:rPr>
        <w:t xml:space="preserve"> ילד יצא מהחצר שלו עם האופניים לכביש ומישהו הגיע ודרס אותו </w:t>
      </w:r>
      <w:r>
        <w:rPr>
          <w:rFonts w:cs="David"/>
          <w:sz w:val="24"/>
          <w:szCs w:val="24"/>
          <w:rtl/>
        </w:rPr>
        <w:t>–</w:t>
      </w:r>
      <w:r>
        <w:rPr>
          <w:rFonts w:cs="David" w:hint="cs"/>
          <w:sz w:val="24"/>
          <w:szCs w:val="24"/>
          <w:rtl/>
        </w:rPr>
        <w:t xml:space="preserve"> אם בעל הרכב התרשל, הוא צריך לפצות אותו. בפס"ד זה הייתה טענה מאוד מעניינת של הנהג- בגינה של ההורים היו הרבה עצים והם הסתירו לו את שדה הראיה. ביהמ"ש קיבל את הטענה הזו. ביהמ"ש הרי לא רוצה להיכנס לשיקולים של "איך לגדל את הילדים" אך ברגע שהוא טען שהעצים הפריעו לו, זה לא חייב את ביהמ"ש להיכנס לשאלות של התא המשפחתי. </w:t>
      </w:r>
    </w:p>
    <w:p w:rsidR="0048777E" w:rsidRDefault="0048777E" w:rsidP="002F2F67">
      <w:pPr>
        <w:pStyle w:val="a9"/>
        <w:spacing w:line="276" w:lineRule="auto"/>
        <w:ind w:left="-1192" w:right="-992"/>
        <w:jc w:val="both"/>
        <w:rPr>
          <w:rFonts w:cs="David"/>
          <w:b/>
          <w:bCs/>
          <w:sz w:val="24"/>
          <w:szCs w:val="24"/>
          <w:rtl/>
        </w:rPr>
      </w:pPr>
    </w:p>
    <w:p w:rsidR="0015451D" w:rsidRDefault="0048777E" w:rsidP="0015451D">
      <w:pPr>
        <w:pStyle w:val="a9"/>
        <w:spacing w:line="276" w:lineRule="auto"/>
        <w:ind w:left="-1192" w:right="-992"/>
        <w:jc w:val="both"/>
        <w:rPr>
          <w:rFonts w:cs="David" w:hint="cs"/>
          <w:b/>
          <w:bCs/>
          <w:sz w:val="24"/>
          <w:szCs w:val="24"/>
          <w:rtl/>
        </w:rPr>
      </w:pPr>
      <w:r w:rsidRPr="0048777E">
        <w:rPr>
          <w:rFonts w:cs="David" w:hint="cs"/>
          <w:b/>
          <w:bCs/>
          <w:sz w:val="24"/>
          <w:szCs w:val="24"/>
          <w:rtl/>
        </w:rPr>
        <w:t>האבחנה בין מעשה למחדל</w:t>
      </w:r>
    </w:p>
    <w:p w:rsidR="0015451D" w:rsidRDefault="0015451D" w:rsidP="0015451D">
      <w:pPr>
        <w:pStyle w:val="a9"/>
        <w:spacing w:line="276" w:lineRule="auto"/>
        <w:ind w:left="-1192" w:right="-992"/>
        <w:jc w:val="both"/>
        <w:rPr>
          <w:rFonts w:cs="David" w:hint="cs"/>
          <w:sz w:val="24"/>
          <w:szCs w:val="24"/>
          <w:rtl/>
        </w:rPr>
      </w:pPr>
      <w:r w:rsidRPr="0015451D">
        <w:rPr>
          <w:rFonts w:cs="David"/>
          <w:sz w:val="24"/>
          <w:szCs w:val="24"/>
          <w:rtl/>
        </w:rPr>
        <w:t xml:space="preserve"> לעתים, אחד ההורים עד לאלימות מצד ההורה האחר, אך הוא מתעלם מקיומה. הורה כזה מכונה </w:t>
      </w:r>
      <w:r w:rsidRPr="0015451D">
        <w:rPr>
          <w:rFonts w:cs="David"/>
          <w:sz w:val="24"/>
          <w:szCs w:val="24"/>
        </w:rPr>
        <w:t>“passive parent”</w:t>
      </w:r>
      <w:r w:rsidRPr="0015451D">
        <w:rPr>
          <w:rFonts w:cs="David"/>
          <w:sz w:val="24"/>
          <w:szCs w:val="24"/>
          <w:rtl/>
        </w:rPr>
        <w:t xml:space="preserve"> וההתנהגות שלו תוארה כ- </w:t>
      </w:r>
      <w:r w:rsidRPr="0015451D">
        <w:rPr>
          <w:rFonts w:cs="David"/>
          <w:sz w:val="24"/>
          <w:szCs w:val="24"/>
        </w:rPr>
        <w:t xml:space="preserve">“refuses to acknowledge abuse in the family” </w:t>
      </w:r>
      <w:r w:rsidRPr="0015451D">
        <w:rPr>
          <w:rFonts w:cs="David"/>
          <w:sz w:val="24"/>
          <w:szCs w:val="24"/>
          <w:rtl/>
        </w:rPr>
        <w:t xml:space="preserve">. מדובר בהורה שיודע על אלימות כלפי הילד או צריך לדעת, אך לא עשה דבר כדי למנוע אותה. אלימות בהקשר זה יכולה להיות פיזית, רגשית או נפשית. הטענה היא שבכל מקרה שההורה יודע על אלימות כזו ולא מונע אותה, יש להטיל עליו אחריות נזיקית בדיוק כשם שמחילים על ההורה המבצע. בפרשת </w:t>
      </w:r>
      <w:r w:rsidRPr="0015451D">
        <w:rPr>
          <w:rFonts w:cs="David"/>
          <w:i/>
          <w:iCs/>
          <w:sz w:val="24"/>
          <w:szCs w:val="24"/>
        </w:rPr>
        <w:t>Lane</w:t>
      </w:r>
      <w:r w:rsidRPr="0015451D">
        <w:rPr>
          <w:rFonts w:cs="David"/>
          <w:sz w:val="24"/>
          <w:szCs w:val="24"/>
        </w:rPr>
        <w:t xml:space="preserve"> </w:t>
      </w:r>
      <w:r w:rsidRPr="0015451D">
        <w:rPr>
          <w:rFonts w:cs="David"/>
          <w:sz w:val="24"/>
          <w:szCs w:val="24"/>
          <w:rtl/>
        </w:rPr>
        <w:t xml:space="preserve"> נדון מקרה של ילדה כבת שנתיים שסבלה מאלימות פיזית קשה מצד החבר לחיים של האם. האם לא דיווחה על כך וגם כאשר הילדה אושפזה בבית חולים האם לא סיפרה את האמת. האם טענה שהילדה נפלה במדרגות. נגד האם הוגש כתב אישום והיא הואשמה באי-מניעת האלימות. </w:t>
      </w:r>
      <w:r w:rsidR="00120070" w:rsidRPr="0015451D">
        <w:rPr>
          <w:rFonts w:cs="David"/>
          <w:sz w:val="24"/>
          <w:szCs w:val="24"/>
          <w:rtl/>
        </w:rPr>
        <w:t xml:space="preserve">אם המונח מחדל יקבל פרשנות מרחיבה, המשמעות תהיה שניתן יהיה לחייב הורה בגין כל תאונה שנגרמה לילד. תמיד אפשר יהיה לטעון שההורה התרשל בשמירה על הילד והמחדל שלו באי-שמירה על הילד גרם לתאונה. על מנת למנוע תוצאה כזו בית המשפט בפרשת </w:t>
      </w:r>
      <w:r w:rsidR="00120070" w:rsidRPr="0015451D">
        <w:rPr>
          <w:rFonts w:cs="David"/>
          <w:b/>
          <w:bCs/>
          <w:i/>
          <w:iCs/>
          <w:sz w:val="24"/>
          <w:szCs w:val="24"/>
        </w:rPr>
        <w:t>Surtees</w:t>
      </w:r>
      <w:r w:rsidR="00120070" w:rsidRPr="0015451D">
        <w:rPr>
          <w:rFonts w:cs="David"/>
          <w:sz w:val="24"/>
          <w:szCs w:val="24"/>
        </w:rPr>
        <w:t xml:space="preserve"> </w:t>
      </w:r>
      <w:r w:rsidR="00120070" w:rsidRPr="0015451D">
        <w:rPr>
          <w:rFonts w:cs="David"/>
          <w:sz w:val="24"/>
          <w:szCs w:val="24"/>
          <w:rtl/>
        </w:rPr>
        <w:t xml:space="preserve">, קבע </w:t>
      </w:r>
      <w:r w:rsidR="00120070" w:rsidRPr="0015451D">
        <w:rPr>
          <w:rFonts w:cs="David"/>
          <w:sz w:val="24"/>
          <w:szCs w:val="24"/>
          <w:rtl/>
        </w:rPr>
        <w:t xml:space="preserve">שהחובה ההורית לשמירה על הילד, קמה רק כאשר ההורה משגיח על הילד באותה נקודת זמן. ההורות איננה יוצרת חובת שמירה כללית, אלא כמתייחסת לאירוע קונקרטי. </w:t>
      </w:r>
      <w:r w:rsidR="00120070" w:rsidRPr="0015451D">
        <w:rPr>
          <w:rFonts w:cs="David"/>
          <w:sz w:val="24"/>
          <w:szCs w:val="24"/>
          <w:rtl/>
        </w:rPr>
        <w:tab/>
      </w:r>
      <w:r w:rsidR="00120070" w:rsidRPr="0015451D">
        <w:rPr>
          <w:rFonts w:cs="David"/>
          <w:b/>
          <w:bCs/>
          <w:i/>
          <w:iCs/>
          <w:sz w:val="24"/>
          <w:szCs w:val="24"/>
        </w:rPr>
        <w:t>Surtees v. Kingston</w:t>
      </w:r>
      <w:r w:rsidR="00120070" w:rsidRPr="0015451D">
        <w:rPr>
          <w:rFonts w:cs="David"/>
          <w:b/>
          <w:bCs/>
          <w:sz w:val="24"/>
          <w:szCs w:val="24"/>
        </w:rPr>
        <w:t xml:space="preserve"> </w:t>
      </w:r>
      <w:r w:rsidR="00120070" w:rsidRPr="0015451D">
        <w:rPr>
          <w:rFonts w:cs="David"/>
          <w:sz w:val="24"/>
          <w:szCs w:val="24"/>
        </w:rPr>
        <w:t>[1990] 1 FLR 103</w:t>
      </w:r>
      <w:r w:rsidR="00120070" w:rsidRPr="0015451D">
        <w:rPr>
          <w:rFonts w:cs="David"/>
          <w:sz w:val="24"/>
          <w:szCs w:val="24"/>
          <w:rtl/>
        </w:rPr>
        <w:t>.</w:t>
      </w:r>
      <w:r w:rsidR="00120070" w:rsidRPr="0015451D">
        <w:rPr>
          <w:rFonts w:cs="David"/>
          <w:sz w:val="24"/>
          <w:szCs w:val="24"/>
        </w:rPr>
        <w:t xml:space="preserve"> </w:t>
      </w:r>
    </w:p>
    <w:p w:rsidR="00000000" w:rsidRPr="0015451D" w:rsidRDefault="0048777E" w:rsidP="0015451D">
      <w:pPr>
        <w:pStyle w:val="a9"/>
        <w:spacing w:line="276" w:lineRule="auto"/>
        <w:ind w:left="-1192" w:right="-992"/>
        <w:jc w:val="both"/>
        <w:rPr>
          <w:rFonts w:cs="David"/>
          <w:b/>
          <w:bCs/>
          <w:sz w:val="24"/>
          <w:szCs w:val="24"/>
        </w:rPr>
      </w:pPr>
      <w:r w:rsidRPr="0015451D">
        <w:rPr>
          <w:rFonts w:cs="David" w:hint="cs"/>
          <w:sz w:val="24"/>
          <w:szCs w:val="24"/>
          <w:u w:val="double"/>
          <w:rtl/>
        </w:rPr>
        <w:t xml:space="preserve">פרשת מקליון </w:t>
      </w:r>
      <w:r w:rsidRPr="0015451D">
        <w:rPr>
          <w:rFonts w:cs="David"/>
          <w:sz w:val="24"/>
          <w:szCs w:val="24"/>
          <w:u w:val="double"/>
          <w:rtl/>
        </w:rPr>
        <w:t>–</w:t>
      </w:r>
      <w:r w:rsidR="0015451D" w:rsidRPr="0015451D">
        <w:rPr>
          <w:rFonts w:cs="David" w:hint="cs"/>
          <w:sz w:val="24"/>
          <w:szCs w:val="24"/>
          <w:rtl/>
        </w:rPr>
        <w:t xml:space="preserve"> </w:t>
      </w:r>
      <w:r w:rsidR="00120070" w:rsidRPr="0015451D">
        <w:rPr>
          <w:rFonts w:cs="David"/>
          <w:sz w:val="24"/>
          <w:szCs w:val="24"/>
          <w:rtl/>
        </w:rPr>
        <w:t>שנדונה בבית משפט לערעורים של מדינת ניו-זילנד, דובר על ילד כבן ארבע שנפ</w:t>
      </w:r>
      <w:r w:rsidR="00120070" w:rsidRPr="0015451D">
        <w:rPr>
          <w:rFonts w:cs="David"/>
          <w:sz w:val="24"/>
          <w:szCs w:val="24"/>
          <w:rtl/>
        </w:rPr>
        <w:t>גע מרכב. הילד הלך בכביש בדרך חשוכה ובניגוד לכיוון התנועה. אמו של הילד נתנה לו יד והלכה עמו אל עבר המכונית המשפחתית שחנתה בסמוך. האב היה גם הוא במקום אך הוא היה עסוק בהכנסת התינוק למכונית. הילד תבע את הנהג שפגע בו וזה שלח הודעה לצד שלישי כנגד האב שהיה מבוטח</w:t>
      </w:r>
      <w:r w:rsidR="00120070" w:rsidRPr="0015451D">
        <w:rPr>
          <w:rFonts w:cs="David"/>
          <w:sz w:val="24"/>
          <w:szCs w:val="24"/>
          <w:rtl/>
        </w:rPr>
        <w:t>. בבית המשפט נחלקו הדעות האם יש להטיל חבות ברשלנות על האב. דעת המיעוט הייתה שהנוכחות של האב במקום, הגם שהיה עסוק עם התינוק, יוצרת מחויבות שלו לדאוג לילד, האפשרות שהילד ייפגע מרכב הייתה ידועה גם לאב והעובדה שבאותו הרגע האב היה עסוק עם התינוק אינה מפחיתה מרש</w:t>
      </w:r>
      <w:r w:rsidR="00120070" w:rsidRPr="0015451D">
        <w:rPr>
          <w:rFonts w:cs="David"/>
          <w:sz w:val="24"/>
          <w:szCs w:val="24"/>
          <w:rtl/>
        </w:rPr>
        <w:t xml:space="preserve">לנותו. דעת הרוב הייתה כדעת בית המשפט בפרשת </w:t>
      </w:r>
      <w:r w:rsidR="00120070" w:rsidRPr="0015451D">
        <w:rPr>
          <w:rFonts w:cs="David"/>
          <w:i/>
          <w:iCs/>
          <w:sz w:val="24"/>
          <w:szCs w:val="24"/>
        </w:rPr>
        <w:t>Surtees</w:t>
      </w:r>
      <w:r w:rsidR="00120070" w:rsidRPr="0015451D">
        <w:rPr>
          <w:rFonts w:cs="David"/>
          <w:sz w:val="24"/>
          <w:szCs w:val="24"/>
          <w:rtl/>
        </w:rPr>
        <w:t>, על פיה הבסיס להטלת חבות על הורה בנזיקין רק אם הוא היה אחראי על הילד באותה סיטואציה.</w:t>
      </w:r>
      <w:r w:rsidR="00120070" w:rsidRPr="0015451D">
        <w:rPr>
          <w:rFonts w:cs="David"/>
          <w:sz w:val="24"/>
          <w:szCs w:val="24"/>
        </w:rPr>
        <w:t xml:space="preserve"> </w:t>
      </w:r>
    </w:p>
    <w:p w:rsidR="0015451D" w:rsidRDefault="0048777E" w:rsidP="0015451D">
      <w:pPr>
        <w:pStyle w:val="a9"/>
        <w:spacing w:line="276" w:lineRule="auto"/>
        <w:ind w:left="-1192" w:right="-992"/>
        <w:jc w:val="both"/>
        <w:rPr>
          <w:rFonts w:cs="David" w:hint="cs"/>
          <w:sz w:val="24"/>
          <w:szCs w:val="24"/>
          <w:u w:val="double"/>
          <w:rtl/>
        </w:rPr>
      </w:pPr>
      <w:r>
        <w:rPr>
          <w:rFonts w:cs="David" w:hint="cs"/>
          <w:sz w:val="24"/>
          <w:szCs w:val="24"/>
          <w:rtl/>
        </w:rPr>
        <w:t xml:space="preserve"> למה תבעו את האבא? כי לאבא יש ביטוח.</w:t>
      </w:r>
    </w:p>
    <w:p w:rsidR="00000000" w:rsidRPr="0015451D" w:rsidRDefault="0048777E" w:rsidP="0015451D">
      <w:pPr>
        <w:pStyle w:val="a9"/>
        <w:spacing w:line="276" w:lineRule="auto"/>
        <w:ind w:left="-1192" w:right="-992"/>
        <w:jc w:val="both"/>
        <w:rPr>
          <w:rFonts w:cs="David"/>
          <w:sz w:val="24"/>
          <w:szCs w:val="24"/>
        </w:rPr>
      </w:pPr>
      <w:r>
        <w:rPr>
          <w:rFonts w:cs="David" w:hint="cs"/>
          <w:sz w:val="24"/>
          <w:szCs w:val="24"/>
          <w:u w:val="double"/>
          <w:rtl/>
        </w:rPr>
        <w:t xml:space="preserve">פרשת האן </w:t>
      </w:r>
      <w:r>
        <w:rPr>
          <w:rFonts w:cs="David"/>
          <w:sz w:val="24"/>
          <w:szCs w:val="24"/>
          <w:u w:val="double"/>
          <w:rtl/>
        </w:rPr>
        <w:t>–</w:t>
      </w:r>
      <w:r>
        <w:rPr>
          <w:rFonts w:cs="David" w:hint="cs"/>
          <w:sz w:val="24"/>
          <w:szCs w:val="24"/>
          <w:rtl/>
        </w:rPr>
        <w:t xml:space="preserve"> </w:t>
      </w:r>
      <w:r w:rsidR="00120070" w:rsidRPr="0015451D">
        <w:rPr>
          <w:rFonts w:cs="David"/>
          <w:sz w:val="24"/>
          <w:szCs w:val="24"/>
          <w:rtl/>
        </w:rPr>
        <w:t xml:space="preserve">דן בית המשפט בתביעת נזיקין של ילדה </w:t>
      </w:r>
      <w:r w:rsidR="00120070" w:rsidRPr="0015451D">
        <w:rPr>
          <w:rFonts w:cs="David"/>
          <w:b/>
          <w:bCs/>
          <w:sz w:val="24"/>
          <w:szCs w:val="24"/>
          <w:rtl/>
        </w:rPr>
        <w:t xml:space="preserve">בת שלוש </w:t>
      </w:r>
      <w:r w:rsidR="00120070" w:rsidRPr="0015451D">
        <w:rPr>
          <w:rFonts w:cs="David"/>
          <w:sz w:val="24"/>
          <w:szCs w:val="24"/>
          <w:rtl/>
        </w:rPr>
        <w:t>שנפגעה מרכב. הילדה ראתה את סבה מעבר לכביש, רצה לקראתו ונפגעה מהרכב. נהג הרכ</w:t>
      </w:r>
      <w:r w:rsidR="00120070" w:rsidRPr="0015451D">
        <w:rPr>
          <w:rFonts w:cs="David"/>
          <w:sz w:val="24"/>
          <w:szCs w:val="24"/>
          <w:rtl/>
        </w:rPr>
        <w:t xml:space="preserve">ב הגיש תביעה נגד הסבא, הוא טען לרשלנות משותפת של הסבא בכך שלא מנע מהילדה להתפרץ לכביש ולא הושיט לה עזרה כאשר היא קראה לו מהעבר השני של הכביש. במקרה זה דעת כל השופטים הייתה כדעת הרוב בפרשת </w:t>
      </w:r>
      <w:r w:rsidR="00120070" w:rsidRPr="0015451D">
        <w:rPr>
          <w:rFonts w:cs="David"/>
          <w:i/>
          <w:iCs/>
          <w:sz w:val="24"/>
          <w:szCs w:val="24"/>
        </w:rPr>
        <w:t>McCallion</w:t>
      </w:r>
      <w:r w:rsidR="00120070" w:rsidRPr="0015451D">
        <w:rPr>
          <w:rFonts w:cs="David"/>
          <w:sz w:val="24"/>
          <w:szCs w:val="24"/>
          <w:rtl/>
        </w:rPr>
        <w:t>. בית המשפט קבע שהטלת חבות ברשלנות מותנית בקיום חובה ביחס לאירוע ספציפי ולא על בסיס של חובת שמירה כללית. כיון שהילדה לא הייתה תחת אחריות הסבא באותה עת, לא ניתן להטיל עליו חבות ברשלנות.</w:t>
      </w:r>
      <w:r w:rsidR="00120070" w:rsidRPr="0015451D">
        <w:rPr>
          <w:rFonts w:cs="David"/>
          <w:sz w:val="24"/>
          <w:szCs w:val="24"/>
        </w:rPr>
        <w:t xml:space="preserve"> </w:t>
      </w:r>
    </w:p>
    <w:p w:rsidR="0048777E" w:rsidRPr="0015451D" w:rsidRDefault="0048777E" w:rsidP="0015451D">
      <w:pPr>
        <w:pStyle w:val="a9"/>
        <w:spacing w:line="276" w:lineRule="auto"/>
        <w:ind w:left="-1192" w:right="-992"/>
        <w:jc w:val="both"/>
        <w:rPr>
          <w:rFonts w:cs="David"/>
          <w:sz w:val="24"/>
          <w:szCs w:val="24"/>
          <w:rtl/>
        </w:rPr>
      </w:pPr>
    </w:p>
    <w:p w:rsidR="0048777E" w:rsidRDefault="0048777E" w:rsidP="0048777E">
      <w:pPr>
        <w:pStyle w:val="a9"/>
        <w:spacing w:line="276" w:lineRule="auto"/>
        <w:ind w:left="-1192" w:right="-992"/>
        <w:jc w:val="both"/>
        <w:rPr>
          <w:rFonts w:cs="David"/>
          <w:sz w:val="24"/>
          <w:szCs w:val="24"/>
          <w:rtl/>
        </w:rPr>
      </w:pPr>
    </w:p>
    <w:p w:rsidR="0015451D" w:rsidRDefault="0048777E" w:rsidP="0015451D">
      <w:pPr>
        <w:pStyle w:val="a9"/>
        <w:tabs>
          <w:tab w:val="num" w:pos="-199"/>
        </w:tabs>
        <w:spacing w:line="276" w:lineRule="auto"/>
        <w:ind w:left="-1192" w:right="-992"/>
        <w:jc w:val="both"/>
        <w:rPr>
          <w:rFonts w:cs="David" w:hint="cs"/>
          <w:b/>
          <w:bCs/>
          <w:sz w:val="24"/>
          <w:szCs w:val="24"/>
          <w:rtl/>
        </w:rPr>
      </w:pPr>
      <w:r w:rsidRPr="0048777E">
        <w:rPr>
          <w:rFonts w:cs="David" w:hint="cs"/>
          <w:b/>
          <w:bCs/>
          <w:sz w:val="24"/>
          <w:szCs w:val="24"/>
          <w:rtl/>
        </w:rPr>
        <w:t>הורות ביולוגית מול הורות אחרת</w:t>
      </w:r>
      <w:r>
        <w:rPr>
          <w:rFonts w:cs="David" w:hint="cs"/>
          <w:b/>
          <w:bCs/>
          <w:sz w:val="24"/>
          <w:szCs w:val="24"/>
          <w:rtl/>
        </w:rPr>
        <w:t xml:space="preserve"> </w:t>
      </w:r>
      <w:r w:rsidR="0015451D">
        <w:rPr>
          <w:rFonts w:cs="David"/>
          <w:b/>
          <w:bCs/>
          <w:sz w:val="24"/>
          <w:szCs w:val="24"/>
          <w:rtl/>
        </w:rPr>
        <w:t>–</w:t>
      </w:r>
      <w:r>
        <w:rPr>
          <w:rFonts w:cs="David" w:hint="cs"/>
          <w:b/>
          <w:bCs/>
          <w:sz w:val="24"/>
          <w:szCs w:val="24"/>
          <w:rtl/>
        </w:rPr>
        <w:t xml:space="preserve"> במצגת</w:t>
      </w:r>
    </w:p>
    <w:p w:rsidR="0015451D" w:rsidRDefault="00120070" w:rsidP="0015451D">
      <w:pPr>
        <w:pStyle w:val="a9"/>
        <w:tabs>
          <w:tab w:val="num" w:pos="-199"/>
        </w:tabs>
        <w:spacing w:line="276" w:lineRule="auto"/>
        <w:ind w:left="-1192" w:right="-992"/>
        <w:jc w:val="both"/>
        <w:rPr>
          <w:rFonts w:cs="David" w:hint="cs"/>
          <w:b/>
          <w:bCs/>
          <w:sz w:val="24"/>
          <w:szCs w:val="24"/>
          <w:u w:val="single"/>
          <w:rtl/>
        </w:rPr>
      </w:pPr>
      <w:r w:rsidRPr="0015451D">
        <w:rPr>
          <w:rFonts w:cs="David"/>
          <w:b/>
          <w:bCs/>
          <w:sz w:val="24"/>
          <w:szCs w:val="24"/>
          <w:rtl/>
        </w:rPr>
        <w:t>השאלה האם יש מקום להשוות בין הורות ביולוגית להורות אחרת בהקשר לשאלה ש</w:t>
      </w:r>
      <w:r w:rsidRPr="0015451D">
        <w:rPr>
          <w:rFonts w:cs="David"/>
          <w:b/>
          <w:bCs/>
          <w:sz w:val="24"/>
          <w:szCs w:val="24"/>
          <w:rtl/>
        </w:rPr>
        <w:t>ל מתן חסינות להורים ?</w:t>
      </w:r>
    </w:p>
    <w:p w:rsidR="0015451D" w:rsidRDefault="00120070" w:rsidP="0015451D">
      <w:pPr>
        <w:pStyle w:val="a9"/>
        <w:tabs>
          <w:tab w:val="num" w:pos="-199"/>
        </w:tabs>
        <w:spacing w:line="276" w:lineRule="auto"/>
        <w:ind w:left="-1192" w:right="-992"/>
        <w:jc w:val="both"/>
        <w:rPr>
          <w:rFonts w:cs="David" w:hint="cs"/>
          <w:b/>
          <w:bCs/>
          <w:sz w:val="24"/>
          <w:szCs w:val="24"/>
          <w:u w:val="single"/>
          <w:rtl/>
        </w:rPr>
      </w:pPr>
      <w:r w:rsidRPr="0015451D">
        <w:rPr>
          <w:rFonts w:cs="David"/>
          <w:b/>
          <w:bCs/>
          <w:sz w:val="24"/>
          <w:szCs w:val="24"/>
          <w:u w:val="single"/>
          <w:rtl/>
        </w:rPr>
        <w:t xml:space="preserve">הורות אחרת </w:t>
      </w:r>
      <w:r w:rsidRPr="0015451D">
        <w:rPr>
          <w:rFonts w:cs="David"/>
          <w:b/>
          <w:bCs/>
          <w:sz w:val="24"/>
          <w:szCs w:val="24"/>
          <w:rtl/>
        </w:rPr>
        <w:t>– הורים מאמצים, הורים אומנים, הורים חורגים, בני משפחה המשמשים כהורים אומנים ומוסדות לילדים וכד'</w:t>
      </w:r>
      <w:r w:rsidR="0015451D">
        <w:rPr>
          <w:rFonts w:cs="David" w:hint="cs"/>
          <w:b/>
          <w:bCs/>
          <w:sz w:val="24"/>
          <w:szCs w:val="24"/>
          <w:rtl/>
        </w:rPr>
        <w:t>.</w:t>
      </w:r>
    </w:p>
    <w:p w:rsidR="00000000" w:rsidRPr="0015451D" w:rsidRDefault="00120070" w:rsidP="0015451D">
      <w:pPr>
        <w:pStyle w:val="a9"/>
        <w:tabs>
          <w:tab w:val="num" w:pos="-199"/>
        </w:tabs>
        <w:spacing w:line="276" w:lineRule="auto"/>
        <w:ind w:left="-1192" w:right="-992"/>
        <w:jc w:val="both"/>
        <w:rPr>
          <w:rFonts w:cs="David"/>
          <w:b/>
          <w:bCs/>
          <w:sz w:val="24"/>
          <w:szCs w:val="24"/>
          <w:rtl/>
        </w:rPr>
      </w:pPr>
      <w:r w:rsidRPr="0015451D">
        <w:rPr>
          <w:rFonts w:cs="David"/>
          <w:b/>
          <w:bCs/>
          <w:sz w:val="24"/>
          <w:szCs w:val="24"/>
          <w:u w:val="single"/>
          <w:rtl/>
        </w:rPr>
        <w:t xml:space="preserve">מצבים מיוחדים של הורה ביולוגי </w:t>
      </w:r>
      <w:r w:rsidRPr="0015451D">
        <w:rPr>
          <w:rFonts w:cs="David"/>
          <w:b/>
          <w:bCs/>
          <w:sz w:val="24"/>
          <w:szCs w:val="24"/>
          <w:rtl/>
        </w:rPr>
        <w:t>– הו</w:t>
      </w:r>
      <w:r w:rsidRPr="0015451D">
        <w:rPr>
          <w:rFonts w:cs="David"/>
          <w:b/>
          <w:bCs/>
          <w:sz w:val="24"/>
          <w:szCs w:val="24"/>
          <w:rtl/>
        </w:rPr>
        <w:t xml:space="preserve">רה לא ביולוגי, הורה לא משמורן, הורה בעל כורחו, הורה שמסר את הילד לאימוץ </w:t>
      </w:r>
    </w:p>
    <w:p w:rsidR="0015451D" w:rsidRPr="0048777E" w:rsidRDefault="0015451D" w:rsidP="0048777E">
      <w:pPr>
        <w:pStyle w:val="a9"/>
        <w:spacing w:line="276" w:lineRule="auto"/>
        <w:ind w:left="-1192" w:right="-992"/>
        <w:jc w:val="both"/>
        <w:rPr>
          <w:rFonts w:cs="David"/>
          <w:b/>
          <w:bCs/>
          <w:sz w:val="24"/>
          <w:szCs w:val="24"/>
          <w:rtl/>
        </w:rPr>
      </w:pPr>
    </w:p>
    <w:p w:rsidR="0048777E" w:rsidRDefault="0048777E" w:rsidP="0048777E">
      <w:pPr>
        <w:pStyle w:val="a9"/>
        <w:spacing w:line="276" w:lineRule="auto"/>
        <w:ind w:left="-1192" w:right="-992"/>
        <w:jc w:val="both"/>
        <w:rPr>
          <w:rFonts w:cs="David"/>
          <w:sz w:val="24"/>
          <w:szCs w:val="24"/>
          <w:rtl/>
        </w:rPr>
      </w:pPr>
      <w:r>
        <w:rPr>
          <w:rFonts w:cs="David" w:hint="cs"/>
          <w:sz w:val="24"/>
          <w:szCs w:val="24"/>
          <w:rtl/>
        </w:rPr>
        <w:t xml:space="preserve">הורים מאמצים </w:t>
      </w:r>
      <w:r>
        <w:rPr>
          <w:rFonts w:cs="David"/>
          <w:sz w:val="24"/>
          <w:szCs w:val="24"/>
          <w:rtl/>
        </w:rPr>
        <w:t>–</w:t>
      </w:r>
      <w:r>
        <w:rPr>
          <w:rFonts w:cs="David" w:hint="cs"/>
          <w:sz w:val="24"/>
          <w:szCs w:val="24"/>
          <w:rtl/>
        </w:rPr>
        <w:t xml:space="preserve"> דינם כדין הורים ביולגים, אין מחלוקת על זה.</w:t>
      </w:r>
    </w:p>
    <w:p w:rsidR="0048777E" w:rsidRDefault="0048777E" w:rsidP="0048777E">
      <w:pPr>
        <w:pStyle w:val="a9"/>
        <w:spacing w:line="276" w:lineRule="auto"/>
        <w:ind w:left="-1192" w:right="-992"/>
        <w:jc w:val="both"/>
        <w:rPr>
          <w:rFonts w:cs="David"/>
          <w:sz w:val="24"/>
          <w:szCs w:val="24"/>
          <w:rtl/>
        </w:rPr>
      </w:pPr>
      <w:r>
        <w:rPr>
          <w:rFonts w:cs="David" w:hint="cs"/>
          <w:sz w:val="24"/>
          <w:szCs w:val="24"/>
          <w:rtl/>
        </w:rPr>
        <w:t xml:space="preserve">הורים אומנים </w:t>
      </w:r>
      <w:r>
        <w:rPr>
          <w:rFonts w:cs="David"/>
          <w:sz w:val="24"/>
          <w:szCs w:val="24"/>
          <w:rtl/>
        </w:rPr>
        <w:t>–</w:t>
      </w:r>
      <w:r>
        <w:rPr>
          <w:rFonts w:cs="David" w:hint="cs"/>
          <w:sz w:val="24"/>
          <w:szCs w:val="24"/>
          <w:rtl/>
        </w:rPr>
        <w:t xml:space="preserve"> כאן נכנסת שאלה אחרת שעלתה בארה"ב. אם ההורים האלו מקבלים תשלום עבור החזקת הילד אז אנו מצפים מהם להתנהגות אחרת, כלומר הקלות לעומת הורה ביולוגי שלא מקבל על זה כסף </w:t>
      </w:r>
      <w:r w:rsidRPr="0048777E">
        <w:rPr>
          <w:rFonts w:cs="David"/>
          <w:sz w:val="24"/>
          <w:szCs w:val="24"/>
        </w:rPr>
        <w:sym w:font="Wingdings" w:char="F0DF"/>
      </w:r>
      <w:r>
        <w:rPr>
          <w:rFonts w:cs="David" w:hint="cs"/>
          <w:sz w:val="24"/>
          <w:szCs w:val="24"/>
          <w:rtl/>
        </w:rPr>
        <w:t xml:space="preserve"> זו איזושהי עסקה כלכלית. בגדול, אנחנו לא ניתן את ההגנות להורים אומנים </w:t>
      </w:r>
      <w:r>
        <w:rPr>
          <w:rFonts w:cs="David"/>
          <w:sz w:val="24"/>
          <w:szCs w:val="24"/>
          <w:rtl/>
        </w:rPr>
        <w:t>–</w:t>
      </w:r>
      <w:r>
        <w:rPr>
          <w:rFonts w:cs="David" w:hint="cs"/>
          <w:sz w:val="24"/>
          <w:szCs w:val="24"/>
          <w:rtl/>
        </w:rPr>
        <w:t xml:space="preserve"> דינם לא כדין הורים ביולגיים.</w:t>
      </w:r>
    </w:p>
    <w:p w:rsidR="0048777E" w:rsidRDefault="0048777E" w:rsidP="00937325">
      <w:pPr>
        <w:pStyle w:val="a9"/>
        <w:spacing w:line="276" w:lineRule="auto"/>
        <w:ind w:left="-1192" w:right="-992"/>
        <w:jc w:val="both"/>
        <w:rPr>
          <w:rFonts w:cs="David"/>
          <w:sz w:val="24"/>
          <w:szCs w:val="24"/>
          <w:rtl/>
        </w:rPr>
      </w:pPr>
      <w:r w:rsidRPr="00937325">
        <w:rPr>
          <w:rFonts w:cs="David" w:hint="cs"/>
          <w:sz w:val="24"/>
          <w:szCs w:val="24"/>
          <w:u w:val="double"/>
          <w:rtl/>
        </w:rPr>
        <w:t xml:space="preserve">מקרה בארה"ב </w:t>
      </w:r>
      <w:r w:rsidRPr="00937325">
        <w:rPr>
          <w:rFonts w:cs="David"/>
          <w:sz w:val="24"/>
          <w:szCs w:val="24"/>
          <w:u w:val="double"/>
          <w:rtl/>
        </w:rPr>
        <w:t>–</w:t>
      </w:r>
      <w:r>
        <w:rPr>
          <w:rFonts w:cs="David" w:hint="cs"/>
          <w:sz w:val="24"/>
          <w:szCs w:val="24"/>
          <w:rtl/>
        </w:rPr>
        <w:t xml:space="preserve"> ילדה גדולה כילדה מאומצת והמשפחה סיכמה שמגדלים אותה עד גיל 18 והאמא עזבה את השכונה. אותה משפחה גילדה את הילדה ובגיל 24 היא גילתה </w:t>
      </w:r>
      <w:r w:rsidR="00937325">
        <w:rPr>
          <w:rFonts w:cs="David" w:hint="cs"/>
          <w:sz w:val="24"/>
          <w:szCs w:val="24"/>
          <w:rtl/>
        </w:rPr>
        <w:t>שהם</w:t>
      </w:r>
      <w:r>
        <w:rPr>
          <w:rFonts w:cs="David" w:hint="cs"/>
          <w:sz w:val="24"/>
          <w:szCs w:val="24"/>
          <w:rtl/>
        </w:rPr>
        <w:t xml:space="preserve"> לא ההורים שלה.</w:t>
      </w:r>
      <w:r w:rsidR="00937325">
        <w:rPr>
          <w:rFonts w:cs="David" w:hint="cs"/>
          <w:sz w:val="24"/>
          <w:szCs w:val="24"/>
          <w:rtl/>
        </w:rPr>
        <w:t xml:space="preserve"> הסתבר יש לציין כי זוהי אומנה ולא אימוץ חוקי.  הילדה תבעה אותם</w:t>
      </w:r>
      <w:r w:rsidR="00937325" w:rsidRPr="00937325">
        <w:rPr>
          <w:rFonts w:cs="David"/>
          <w:sz w:val="24"/>
          <w:szCs w:val="24"/>
        </w:rPr>
        <w:sym w:font="Wingdings" w:char="F0DF"/>
      </w:r>
      <w:r w:rsidR="00937325">
        <w:rPr>
          <w:rFonts w:cs="David" w:hint="cs"/>
          <w:sz w:val="24"/>
          <w:szCs w:val="24"/>
          <w:rtl/>
        </w:rPr>
        <w:t xml:space="preserve"> אין טענות על דרך הגידול שלה אך יש טענות בנוגע להתרשלות בגידולה. ביהמ"ש שאל את השאלה האם יש חסינות להורים אומנים? אין חסינות אבל במקרה הסצפיפי הזה יש להרחיב את החסינות גם להורים אומנים </w:t>
      </w:r>
      <w:r w:rsidR="00937325">
        <w:rPr>
          <w:rFonts w:cs="David"/>
          <w:sz w:val="24"/>
          <w:szCs w:val="24"/>
          <w:rtl/>
        </w:rPr>
        <w:t>–</w:t>
      </w:r>
      <w:r w:rsidR="00937325">
        <w:rPr>
          <w:rFonts w:cs="David" w:hint="cs"/>
          <w:sz w:val="24"/>
          <w:szCs w:val="24"/>
          <w:rtl/>
        </w:rPr>
        <w:t xml:space="preserve"> לא יעלה על הדעת לחייב את ההורים על התנהלות כזו. אבל בד"כ לגבי הורים אומנים בתי משפט החריגו אותם מגדר הורים ביולוגיים.</w:t>
      </w:r>
    </w:p>
    <w:p w:rsidR="00937325" w:rsidRDefault="00937325" w:rsidP="00937325">
      <w:pPr>
        <w:pStyle w:val="a9"/>
        <w:spacing w:line="276" w:lineRule="auto"/>
        <w:ind w:left="-1192" w:right="-992"/>
        <w:jc w:val="both"/>
        <w:rPr>
          <w:rFonts w:cs="David"/>
          <w:sz w:val="24"/>
          <w:szCs w:val="24"/>
          <w:rtl/>
        </w:rPr>
      </w:pPr>
      <w:r>
        <w:rPr>
          <w:rFonts w:cs="David" w:hint="cs"/>
          <w:sz w:val="24"/>
          <w:szCs w:val="24"/>
          <w:u w:val="double"/>
          <w:rtl/>
        </w:rPr>
        <w:t xml:space="preserve">מקרה נוסף </w:t>
      </w:r>
      <w:r>
        <w:rPr>
          <w:rFonts w:cs="David"/>
          <w:sz w:val="24"/>
          <w:szCs w:val="24"/>
          <w:u w:val="double"/>
          <w:rtl/>
        </w:rPr>
        <w:t>–</w:t>
      </w:r>
      <w:r>
        <w:rPr>
          <w:rFonts w:cs="David" w:hint="cs"/>
          <w:sz w:val="24"/>
          <w:szCs w:val="24"/>
          <w:rtl/>
        </w:rPr>
        <w:t xml:space="preserve"> אמא לא תפקדה ונתנה לגיסתה ובעלה לגדל את הילד ויום אחד הוא נפל לבירכה בחצר הבית ומת. האמא הביולוגית תבעה את הגיסה. ביהמ"ש מאוד התלבט.  הטילו אחריות על הגיסה </w:t>
      </w:r>
      <w:r>
        <w:rPr>
          <w:rFonts w:cs="David"/>
          <w:sz w:val="24"/>
          <w:szCs w:val="24"/>
          <w:rtl/>
        </w:rPr>
        <w:t>–</w:t>
      </w:r>
      <w:r>
        <w:rPr>
          <w:rFonts w:cs="David" w:hint="cs"/>
          <w:sz w:val="24"/>
          <w:szCs w:val="24"/>
          <w:rtl/>
        </w:rPr>
        <w:t xml:space="preserve"> כי זה לא בדיוק מקרה של הורים.</w:t>
      </w:r>
    </w:p>
    <w:p w:rsidR="00937325" w:rsidRDefault="00937325" w:rsidP="00937325">
      <w:pPr>
        <w:pStyle w:val="a9"/>
        <w:spacing w:line="276" w:lineRule="auto"/>
        <w:ind w:left="-1192" w:right="-992"/>
        <w:jc w:val="both"/>
        <w:rPr>
          <w:rFonts w:cs="David"/>
          <w:sz w:val="24"/>
          <w:szCs w:val="24"/>
          <w:rtl/>
        </w:rPr>
      </w:pPr>
    </w:p>
    <w:p w:rsidR="00937325" w:rsidRDefault="00937325" w:rsidP="00937325">
      <w:pPr>
        <w:pStyle w:val="a9"/>
        <w:spacing w:line="276" w:lineRule="auto"/>
        <w:ind w:left="-1192" w:right="-992"/>
        <w:jc w:val="both"/>
        <w:rPr>
          <w:rFonts w:cs="David" w:hint="cs"/>
          <w:sz w:val="24"/>
          <w:szCs w:val="24"/>
          <w:rtl/>
        </w:rPr>
      </w:pPr>
      <w:r w:rsidRPr="00937325">
        <w:rPr>
          <w:rFonts w:cs="David" w:hint="cs"/>
          <w:sz w:val="24"/>
          <w:szCs w:val="24"/>
          <w:u w:val="single"/>
          <w:rtl/>
        </w:rPr>
        <w:t xml:space="preserve">הורה בעל כורחו </w:t>
      </w:r>
      <w:r w:rsidRPr="00937325">
        <w:rPr>
          <w:rFonts w:cs="David"/>
          <w:sz w:val="24"/>
          <w:szCs w:val="24"/>
          <w:u w:val="single"/>
          <w:rtl/>
        </w:rPr>
        <w:t>–</w:t>
      </w:r>
      <w:r w:rsidR="0015451D">
        <w:rPr>
          <w:rFonts w:cs="David" w:hint="cs"/>
          <w:sz w:val="24"/>
          <w:szCs w:val="24"/>
          <w:rtl/>
        </w:rPr>
        <w:t xml:space="preserve"> מהמצגת:</w:t>
      </w:r>
    </w:p>
    <w:p w:rsidR="00000000" w:rsidRPr="0015451D" w:rsidRDefault="00120070" w:rsidP="0015451D">
      <w:pPr>
        <w:pStyle w:val="a9"/>
        <w:numPr>
          <w:ilvl w:val="0"/>
          <w:numId w:val="39"/>
        </w:numPr>
        <w:spacing w:line="276" w:lineRule="auto"/>
        <w:ind w:right="-992"/>
        <w:jc w:val="both"/>
        <w:rPr>
          <w:rFonts w:cs="David"/>
          <w:sz w:val="24"/>
          <w:szCs w:val="24"/>
        </w:rPr>
      </w:pPr>
      <w:r w:rsidRPr="0015451D">
        <w:rPr>
          <w:rFonts w:cs="David"/>
          <w:sz w:val="24"/>
          <w:szCs w:val="24"/>
          <w:rtl/>
        </w:rPr>
        <w:t>הורה בעל כורחו הו</w:t>
      </w:r>
      <w:r w:rsidRPr="0015451D">
        <w:rPr>
          <w:rFonts w:cs="David"/>
          <w:sz w:val="24"/>
          <w:szCs w:val="24"/>
          <w:rtl/>
        </w:rPr>
        <w:t xml:space="preserve">א הורה שלא רצה בילד. </w:t>
      </w:r>
    </w:p>
    <w:p w:rsidR="00000000" w:rsidRPr="0015451D" w:rsidRDefault="00120070" w:rsidP="0015451D">
      <w:pPr>
        <w:pStyle w:val="a9"/>
        <w:numPr>
          <w:ilvl w:val="0"/>
          <w:numId w:val="39"/>
        </w:numPr>
        <w:spacing w:line="276" w:lineRule="auto"/>
        <w:ind w:right="-992"/>
        <w:jc w:val="both"/>
        <w:rPr>
          <w:rFonts w:cs="David"/>
          <w:sz w:val="24"/>
          <w:szCs w:val="24"/>
          <w:rtl/>
        </w:rPr>
      </w:pPr>
      <w:r w:rsidRPr="0015451D">
        <w:rPr>
          <w:rFonts w:cs="David"/>
          <w:sz w:val="24"/>
          <w:szCs w:val="24"/>
          <w:rtl/>
        </w:rPr>
        <w:t>פסיקת בית המשפט בנוגע להורה בעל כורחו (בעניין מזונות)</w:t>
      </w:r>
    </w:p>
    <w:p w:rsidR="0015451D" w:rsidRPr="0015451D" w:rsidRDefault="0015451D" w:rsidP="0015451D">
      <w:pPr>
        <w:pStyle w:val="a9"/>
        <w:spacing w:line="276" w:lineRule="auto"/>
        <w:ind w:left="-1192" w:right="-992"/>
        <w:jc w:val="both"/>
        <w:rPr>
          <w:rFonts w:cs="David"/>
          <w:sz w:val="24"/>
          <w:szCs w:val="24"/>
          <w:rtl/>
        </w:rPr>
      </w:pPr>
      <w:r w:rsidRPr="0015451D">
        <w:rPr>
          <w:rFonts w:cs="David"/>
          <w:sz w:val="24"/>
          <w:szCs w:val="24"/>
          <w:rtl/>
        </w:rPr>
        <w:t xml:space="preserve">  "גבר המקיים יחסי מין עם אישה, בין בעקבות פיתוי ובין בלעדיו אחראי לתוצאות הטבעיות של מעשהו. פיתוי אינו מעשה מרמה. מי שאינו יכול לעמוד בפיתויים לסוגיהם אינו פטור רק בשל כך מאחריות למעשיו. יהיה זה כאשר הוא שולח יד ברכושו של אחר מכיוון שאינו יכול לשלוט בעצמו בלחץ הנסיבות ויהי זה כאשר אישה משדלת אותו בדרכה לקיים עמה יחסי מין" (ע"א 5464/93).</w:t>
      </w:r>
    </w:p>
    <w:p w:rsidR="0015451D" w:rsidRDefault="0015451D" w:rsidP="00937325">
      <w:pPr>
        <w:pStyle w:val="a9"/>
        <w:spacing w:line="276" w:lineRule="auto"/>
        <w:ind w:left="-1192" w:right="-992"/>
        <w:jc w:val="both"/>
        <w:rPr>
          <w:rFonts w:cs="David"/>
          <w:sz w:val="24"/>
          <w:szCs w:val="24"/>
          <w:rtl/>
        </w:rPr>
      </w:pPr>
    </w:p>
    <w:p w:rsidR="0015451D" w:rsidRDefault="00937325" w:rsidP="0015451D">
      <w:pPr>
        <w:pStyle w:val="a9"/>
        <w:spacing w:line="276" w:lineRule="auto"/>
        <w:ind w:left="-1192" w:right="-992"/>
        <w:jc w:val="both"/>
        <w:rPr>
          <w:rFonts w:cs="David" w:hint="cs"/>
          <w:b/>
          <w:bCs/>
          <w:sz w:val="24"/>
          <w:szCs w:val="24"/>
          <w:rtl/>
        </w:rPr>
      </w:pPr>
      <w:r>
        <w:rPr>
          <w:rFonts w:cs="David" w:hint="cs"/>
          <w:sz w:val="24"/>
          <w:szCs w:val="24"/>
          <w:u w:val="double"/>
          <w:rtl/>
        </w:rPr>
        <w:t xml:space="preserve">מקרה בישראל </w:t>
      </w:r>
      <w:r>
        <w:rPr>
          <w:rFonts w:cs="David"/>
          <w:sz w:val="24"/>
          <w:szCs w:val="24"/>
          <w:u w:val="double"/>
          <w:rtl/>
        </w:rPr>
        <w:t>–</w:t>
      </w:r>
      <w:r>
        <w:rPr>
          <w:rFonts w:cs="David" w:hint="cs"/>
          <w:sz w:val="24"/>
          <w:szCs w:val="24"/>
          <w:u w:val="double"/>
          <w:rtl/>
        </w:rPr>
        <w:t xml:space="preserve"> </w:t>
      </w:r>
      <w:r w:rsidRPr="00420BC0">
        <w:rPr>
          <w:rFonts w:cs="David" w:hint="cs"/>
          <w:sz w:val="24"/>
          <w:szCs w:val="24"/>
          <w:rtl/>
        </w:rPr>
        <w:t xml:space="preserve">תביעה של ילד שנולד לגבר מחוץ למע' הנישואין שלו. הגבר הזה הוא מנהל מחלקה במכון מאוד ידוע, הוא איש ידוע בקהילתו ומאוד מפורסם ולא רצה שהדבר יוודע וביקש מהאמא שלא תספר על כך. היא תבעה אותו למזונות וקיבלה אותם </w:t>
      </w:r>
      <w:r w:rsidRPr="00420BC0">
        <w:rPr>
          <w:rFonts w:cs="David"/>
          <w:sz w:val="24"/>
          <w:szCs w:val="24"/>
        </w:rPr>
        <w:sym w:font="Wingdings" w:char="F0DF"/>
      </w:r>
      <w:r w:rsidRPr="00420BC0">
        <w:rPr>
          <w:rFonts w:cs="David" w:hint="cs"/>
          <w:sz w:val="24"/>
          <w:szCs w:val="24"/>
          <w:rtl/>
        </w:rPr>
        <w:t xml:space="preserve"> אף אחד לא ידע שהיא </w:t>
      </w:r>
      <w:r w:rsidR="00420BC0" w:rsidRPr="00420BC0">
        <w:rPr>
          <w:rFonts w:cs="David" w:hint="cs"/>
          <w:sz w:val="24"/>
          <w:szCs w:val="24"/>
          <w:rtl/>
        </w:rPr>
        <w:t>קיבלה מזונות בגלל החיסיון.</w:t>
      </w:r>
      <w:r w:rsidR="00420BC0">
        <w:rPr>
          <w:rFonts w:cs="David" w:hint="cs"/>
          <w:sz w:val="24"/>
          <w:szCs w:val="24"/>
          <w:rtl/>
        </w:rPr>
        <w:t xml:space="preserve"> הילד הגיע לגיל 12 והחליט שהוא תובע את האב על היעדר דמות אב.  נענה על פס"ד הזה בהמשך.</w:t>
      </w:r>
    </w:p>
    <w:p w:rsidR="00000000" w:rsidRDefault="00420BC0" w:rsidP="0015451D">
      <w:pPr>
        <w:pStyle w:val="a9"/>
        <w:spacing w:line="276" w:lineRule="auto"/>
        <w:ind w:left="-1192" w:right="-992"/>
        <w:jc w:val="both"/>
        <w:rPr>
          <w:rFonts w:cs="David" w:hint="cs"/>
          <w:sz w:val="24"/>
          <w:szCs w:val="24"/>
          <w:rtl/>
        </w:rPr>
      </w:pPr>
      <w:r w:rsidRPr="00420BC0">
        <w:rPr>
          <w:rFonts w:cs="David"/>
          <w:b/>
          <w:bCs/>
          <w:sz w:val="24"/>
          <w:szCs w:val="24"/>
        </w:rPr>
        <w:t>Alienatio of Affection</w:t>
      </w:r>
      <w:r>
        <w:rPr>
          <w:rFonts w:cs="David" w:hint="cs"/>
          <w:sz w:val="24"/>
          <w:szCs w:val="24"/>
          <w:rtl/>
        </w:rPr>
        <w:t>-</w:t>
      </w:r>
      <w:r w:rsidR="0015451D">
        <w:rPr>
          <w:rFonts w:cs="David" w:hint="cs"/>
          <w:sz w:val="24"/>
          <w:szCs w:val="24"/>
          <w:rtl/>
        </w:rPr>
        <w:t xml:space="preserve"> הרחקת הלב. בישראל זה לא קיים. זוהי </w:t>
      </w:r>
      <w:r w:rsidR="00120070" w:rsidRPr="0015451D">
        <w:rPr>
          <w:rFonts w:cs="David"/>
          <w:sz w:val="24"/>
          <w:szCs w:val="24"/>
          <w:rtl/>
        </w:rPr>
        <w:t>היא  תביעה של בן משפחה אחד כנגד ה</w:t>
      </w:r>
      <w:r w:rsidR="00120070" w:rsidRPr="0015451D">
        <w:rPr>
          <w:rFonts w:cs="David"/>
          <w:sz w:val="24"/>
          <w:szCs w:val="24"/>
          <w:rtl/>
        </w:rPr>
        <w:t>אחר או כנגד צד שלישי בגין "הרחקה מהשפעה" או "הרחקת הלב". כאשר מדובר בילדים הכוונה לתביעה של ילד כנגד אחד ההורים או כנגד צד שלישי בטענה שאותו הורה או צד שלישי הרחיק את ההורה מהשפעה על חייו. הרחקה מהשפעת הורה על חייו של ילד מהווה קיפוח של הילד בזכות לאהבה, ל</w:t>
      </w:r>
      <w:r w:rsidR="00120070" w:rsidRPr="0015451D">
        <w:rPr>
          <w:rFonts w:cs="David"/>
          <w:sz w:val="24"/>
          <w:szCs w:val="24"/>
          <w:rtl/>
        </w:rPr>
        <w:t>טיפול, להגנה וכו</w:t>
      </w:r>
      <w:r w:rsidR="00120070" w:rsidRPr="0015451D">
        <w:rPr>
          <w:rFonts w:cs="David"/>
          <w:sz w:val="24"/>
          <w:szCs w:val="24"/>
          <w:rtl/>
        </w:rPr>
        <w:t>.</w:t>
      </w:r>
    </w:p>
    <w:p w:rsidR="00000000" w:rsidRPr="0015451D" w:rsidRDefault="0015451D" w:rsidP="0015451D">
      <w:pPr>
        <w:pStyle w:val="a9"/>
        <w:spacing w:line="276" w:lineRule="auto"/>
        <w:ind w:left="-1192" w:right="-992"/>
        <w:jc w:val="both"/>
        <w:rPr>
          <w:rFonts w:cs="David"/>
          <w:sz w:val="24"/>
          <w:szCs w:val="24"/>
          <w:rtl/>
        </w:rPr>
      </w:pPr>
      <w:r>
        <w:rPr>
          <w:rFonts w:cs="David" w:hint="cs"/>
          <w:b/>
          <w:bCs/>
          <w:sz w:val="24"/>
          <w:szCs w:val="24"/>
          <w:rtl/>
        </w:rPr>
        <w:t xml:space="preserve"> </w:t>
      </w:r>
      <w:r w:rsidR="00120070" w:rsidRPr="0015451D">
        <w:rPr>
          <w:rFonts w:cs="David"/>
          <w:sz w:val="24"/>
          <w:szCs w:val="24"/>
          <w:rtl/>
        </w:rPr>
        <w:t xml:space="preserve">בפרשת </w:t>
      </w:r>
      <w:r w:rsidR="00120070" w:rsidRPr="0015451D">
        <w:rPr>
          <w:rFonts w:cs="David"/>
          <w:sz w:val="24"/>
          <w:szCs w:val="24"/>
        </w:rPr>
        <w:t>Daily</w:t>
      </w:r>
      <w:r w:rsidR="00120070" w:rsidRPr="0015451D">
        <w:rPr>
          <w:rFonts w:cs="David"/>
          <w:sz w:val="24"/>
          <w:szCs w:val="24"/>
          <w:rtl/>
        </w:rPr>
        <w:t xml:space="preserve"> התקבלה תביעה כזו.</w:t>
      </w:r>
    </w:p>
    <w:p w:rsidR="00420BC0" w:rsidRDefault="00420BC0" w:rsidP="0015451D">
      <w:pPr>
        <w:pStyle w:val="a9"/>
        <w:spacing w:line="276" w:lineRule="auto"/>
        <w:ind w:left="-1192" w:right="-992"/>
        <w:jc w:val="both"/>
        <w:rPr>
          <w:rFonts w:cs="David"/>
          <w:sz w:val="24"/>
          <w:szCs w:val="24"/>
          <w:rtl/>
        </w:rPr>
      </w:pPr>
    </w:p>
    <w:p w:rsidR="00420BC0" w:rsidRDefault="00420BC0" w:rsidP="00420BC0">
      <w:pPr>
        <w:pStyle w:val="a9"/>
        <w:spacing w:line="276" w:lineRule="auto"/>
        <w:ind w:left="-1192" w:right="-992"/>
        <w:jc w:val="both"/>
        <w:rPr>
          <w:rFonts w:cs="David"/>
          <w:sz w:val="24"/>
          <w:szCs w:val="24"/>
          <w:rtl/>
        </w:rPr>
      </w:pPr>
      <w:r w:rsidRPr="00420BC0">
        <w:rPr>
          <w:rFonts w:cs="David" w:hint="cs"/>
          <w:sz w:val="24"/>
          <w:szCs w:val="24"/>
          <w:u w:val="double"/>
          <w:rtl/>
        </w:rPr>
        <w:t>פס"ד בארה"ב</w:t>
      </w:r>
      <w:r>
        <w:rPr>
          <w:rFonts w:cs="David" w:hint="cs"/>
          <w:sz w:val="24"/>
          <w:szCs w:val="24"/>
          <w:rtl/>
        </w:rPr>
        <w:t xml:space="preserve"> </w:t>
      </w:r>
      <w:r>
        <w:rPr>
          <w:rFonts w:cs="David"/>
          <w:sz w:val="24"/>
          <w:szCs w:val="24"/>
          <w:rtl/>
        </w:rPr>
        <w:t>–</w:t>
      </w:r>
      <w:r>
        <w:rPr>
          <w:rFonts w:cs="David" w:hint="cs"/>
          <w:sz w:val="24"/>
          <w:szCs w:val="24"/>
          <w:rtl/>
        </w:rPr>
        <w:t xml:space="preserve"> אדם נשוי עם ילדים פגש מישהי שפיתתה אותו, הוא עזב את משפחתו והלך עם האישה הזו ועזב את המדינה. הילדים תבעו את האבא ואת האישה בעילה זו, בעילת הרחקת הלב </w:t>
      </w:r>
      <w:r>
        <w:rPr>
          <w:rFonts w:cs="David"/>
          <w:sz w:val="24"/>
          <w:szCs w:val="24"/>
          <w:rtl/>
        </w:rPr>
        <w:t>–</w:t>
      </w:r>
      <w:r>
        <w:rPr>
          <w:rFonts w:cs="David" w:hint="cs"/>
          <w:sz w:val="24"/>
          <w:szCs w:val="24"/>
          <w:rtl/>
        </w:rPr>
        <w:t xml:space="preserve"> את הרחקת את הלב של אבינו מאיתנו. קיבלו את התביעה הזו. בפרשת </w:t>
      </w:r>
      <w:r>
        <w:rPr>
          <w:rFonts w:cs="David" w:hint="cs"/>
          <w:sz w:val="24"/>
          <w:szCs w:val="24"/>
        </w:rPr>
        <w:t>DAILY</w:t>
      </w:r>
      <w:r>
        <w:rPr>
          <w:rFonts w:cs="David" w:hint="cs"/>
          <w:sz w:val="24"/>
          <w:szCs w:val="24"/>
          <w:rtl/>
        </w:rPr>
        <w:t xml:space="preserve"> קיבלו את התביעה נגד האישה כי הרחיקה את הלב אך לא נגד האב כי יש לו חסינות. </w:t>
      </w:r>
    </w:p>
    <w:p w:rsidR="00420BC0" w:rsidRDefault="00420BC0" w:rsidP="00420BC0">
      <w:pPr>
        <w:pStyle w:val="a9"/>
        <w:spacing w:line="276" w:lineRule="auto"/>
        <w:ind w:left="-1192" w:right="-992"/>
        <w:jc w:val="both"/>
        <w:rPr>
          <w:rFonts w:cs="David"/>
          <w:sz w:val="24"/>
          <w:szCs w:val="24"/>
          <w:rtl/>
        </w:rPr>
      </w:pPr>
      <w:r>
        <w:rPr>
          <w:rFonts w:cs="David" w:hint="cs"/>
          <w:sz w:val="24"/>
          <w:szCs w:val="24"/>
          <w:rtl/>
        </w:rPr>
        <w:t xml:space="preserve">בכמה מדינות בארה"ב נחקק חוק האוסר על תביעות בעילה זו </w:t>
      </w:r>
      <w:r>
        <w:rPr>
          <w:rFonts w:cs="David"/>
          <w:sz w:val="24"/>
          <w:szCs w:val="24"/>
          <w:rtl/>
        </w:rPr>
        <w:t>–</w:t>
      </w:r>
      <w:r>
        <w:rPr>
          <w:rFonts w:cs="David" w:hint="cs"/>
          <w:sz w:val="24"/>
          <w:szCs w:val="24"/>
          <w:rtl/>
        </w:rPr>
        <w:t xml:space="preserve"> הרחקת הלב. </w:t>
      </w:r>
    </w:p>
    <w:p w:rsidR="007222AB" w:rsidRDefault="007222AB" w:rsidP="00420BC0">
      <w:pPr>
        <w:pStyle w:val="a9"/>
        <w:spacing w:line="276" w:lineRule="auto"/>
        <w:ind w:left="-1192" w:right="-992"/>
        <w:jc w:val="both"/>
        <w:rPr>
          <w:rFonts w:cs="David"/>
          <w:sz w:val="24"/>
          <w:szCs w:val="24"/>
          <w:rtl/>
        </w:rPr>
      </w:pPr>
      <w:r w:rsidRPr="007222AB">
        <w:rPr>
          <w:rFonts w:cs="David" w:hint="cs"/>
          <w:sz w:val="24"/>
          <w:szCs w:val="24"/>
          <w:u w:val="double"/>
          <w:rtl/>
        </w:rPr>
        <w:t xml:space="preserve">פרשת אמין </w:t>
      </w:r>
      <w:r w:rsidRPr="007222AB">
        <w:rPr>
          <w:rFonts w:cs="David"/>
          <w:sz w:val="24"/>
          <w:szCs w:val="24"/>
          <w:u w:val="double"/>
          <w:rtl/>
        </w:rPr>
        <w:t>–</w:t>
      </w:r>
      <w:r>
        <w:rPr>
          <w:rFonts w:cs="David" w:hint="cs"/>
          <w:sz w:val="24"/>
          <w:szCs w:val="24"/>
          <w:rtl/>
        </w:rPr>
        <w:t xml:space="preserve"> משפחה שנולדו לה 2 ילדים, האבא הסתבך בחובות כספיים וכתוצאה מכך האמא התמוטטה נפשית, ילדה את הילדה השלישית ומיד לאחר הלידה התאבדה. האבא גם התמוטט בעקבות כל האירוע הזה. רשויות הרווחה לקחו תחת חסותם את שלושתם הילדים </w:t>
      </w:r>
      <w:r>
        <w:rPr>
          <w:rFonts w:cs="David"/>
          <w:sz w:val="24"/>
          <w:szCs w:val="24"/>
          <w:rtl/>
        </w:rPr>
        <w:t>–</w:t>
      </w:r>
      <w:r>
        <w:rPr>
          <w:rFonts w:cs="David" w:hint="cs"/>
          <w:sz w:val="24"/>
          <w:szCs w:val="24"/>
          <w:rtl/>
        </w:rPr>
        <w:t xml:space="preserve"> בהתחלה שמו אותם אצל הסבתא אך היא לא הייתה מסוגלת לטפל בילדים אז הם היו במשפחות אומנה ומוסדות. הילדים הלאו מאוד רצו לשמור על קשר עם האבא והעובדים הסוציאליים מתארים את הרצון בלשמור על קשר. בתחילת התקופה הוא לא היה מסוגל להתמודד עם זה נפשית והם עזבו אותו. לאחר זמן מה הוא התאושש והתחתן עם מישהי חדשה </w:t>
      </w:r>
      <w:r>
        <w:rPr>
          <w:rFonts w:cs="David"/>
          <w:sz w:val="24"/>
          <w:szCs w:val="24"/>
          <w:rtl/>
        </w:rPr>
        <w:t>–</w:t>
      </w:r>
      <w:r>
        <w:rPr>
          <w:rFonts w:cs="David" w:hint="cs"/>
          <w:sz w:val="24"/>
          <w:szCs w:val="24"/>
          <w:rtl/>
        </w:rPr>
        <w:t xml:space="preserve"> שעשו ביניהם הסכם שהם מתחתנים אבל כל אחד מהם מוחק את העבר שלו ולא מכירים בילדיהם מנישואיהם הקודמים. </w:t>
      </w:r>
      <w:r w:rsidR="00A24BD9">
        <w:rPr>
          <w:rFonts w:cs="David" w:hint="cs"/>
          <w:sz w:val="24"/>
          <w:szCs w:val="24"/>
          <w:rtl/>
        </w:rPr>
        <w:t>נולדו לו שני ילדים נוספים ופתחו דף חדש. כשלעובדים הסוציאליים נודע שהוא הקים משפחה והתאושש הם פנו אליו וביקשו ממנו להגיע לימי ההולדת של ההורים והוא סירב. הילדים מתארים שהם היו באים אל האבא והוא לא היה מכניס אותם לבית שלו. משבגרו, הם ה</w:t>
      </w:r>
      <w:r w:rsidR="00F8784B">
        <w:rPr>
          <w:rFonts w:cs="David" w:hint="cs"/>
          <w:sz w:val="24"/>
          <w:szCs w:val="24"/>
          <w:rtl/>
        </w:rPr>
        <w:t>י</w:t>
      </w:r>
      <w:r w:rsidR="00A24BD9">
        <w:rPr>
          <w:rFonts w:cs="David" w:hint="cs"/>
          <w:sz w:val="24"/>
          <w:szCs w:val="24"/>
          <w:rtl/>
        </w:rPr>
        <w:t>דרדרו לסמים ולזנות</w:t>
      </w:r>
      <w:r w:rsidR="00F8784B">
        <w:rPr>
          <w:rFonts w:cs="David" w:hint="cs"/>
          <w:sz w:val="24"/>
          <w:szCs w:val="24"/>
          <w:rtl/>
        </w:rPr>
        <w:t xml:space="preserve"> והגישו תביעה כנגד האבא על הזנחה רגשית </w:t>
      </w:r>
      <w:r w:rsidR="00F8784B">
        <w:rPr>
          <w:rFonts w:cs="David"/>
          <w:sz w:val="24"/>
          <w:szCs w:val="24"/>
          <w:rtl/>
        </w:rPr>
        <w:t>–</w:t>
      </w:r>
      <w:r w:rsidR="00F8784B">
        <w:rPr>
          <w:rFonts w:cs="David" w:hint="cs"/>
          <w:sz w:val="24"/>
          <w:szCs w:val="24"/>
          <w:rtl/>
        </w:rPr>
        <w:t xml:space="preserve"> התעמרות בהם. ביהמ"ש נתן בכורה עולמית </w:t>
      </w:r>
      <w:r w:rsidR="00F8784B">
        <w:rPr>
          <w:rFonts w:cs="David"/>
          <w:sz w:val="24"/>
          <w:szCs w:val="24"/>
          <w:rtl/>
        </w:rPr>
        <w:t>–</w:t>
      </w:r>
      <w:r w:rsidR="00F8784B">
        <w:rPr>
          <w:rFonts w:cs="David" w:hint="cs"/>
          <w:sz w:val="24"/>
          <w:szCs w:val="24"/>
          <w:rtl/>
        </w:rPr>
        <w:t xml:space="preserve"> נזק נפשי טהור, אין פה נזק פיזי. השורה התחתונה הייתה שבית המשפט קיבל את התביעה על נזק נפשי טהור לילדים וחייב את האבא לשלם להם פיצויים </w:t>
      </w:r>
      <w:r w:rsidR="00F8784B">
        <w:rPr>
          <w:rFonts w:cs="David"/>
          <w:sz w:val="24"/>
          <w:szCs w:val="24"/>
          <w:rtl/>
        </w:rPr>
        <w:t>–</w:t>
      </w:r>
      <w:r w:rsidR="00F8784B">
        <w:rPr>
          <w:rFonts w:cs="David" w:hint="cs"/>
          <w:sz w:val="24"/>
          <w:szCs w:val="24"/>
          <w:rtl/>
        </w:rPr>
        <w:t xml:space="preserve"> לכל ילד 100,000$. </w:t>
      </w:r>
    </w:p>
    <w:p w:rsidR="00123716" w:rsidRPr="00123716" w:rsidRDefault="00123716" w:rsidP="00123716">
      <w:pPr>
        <w:pStyle w:val="a9"/>
        <w:spacing w:line="276" w:lineRule="auto"/>
        <w:ind w:left="-1192" w:right="-992"/>
        <w:jc w:val="right"/>
        <w:rPr>
          <w:rFonts w:cs="David"/>
          <w:b/>
          <w:bCs/>
          <w:sz w:val="24"/>
          <w:szCs w:val="24"/>
          <w:u w:val="single"/>
          <w:rtl/>
        </w:rPr>
      </w:pPr>
      <w:r w:rsidRPr="00123716">
        <w:rPr>
          <w:rFonts w:cs="David" w:hint="cs"/>
          <w:b/>
          <w:bCs/>
          <w:sz w:val="24"/>
          <w:szCs w:val="24"/>
          <w:highlight w:val="yellow"/>
          <w:u w:val="single"/>
          <w:rtl/>
        </w:rPr>
        <w:lastRenderedPageBreak/>
        <w:t xml:space="preserve">שיעור מס' 12 </w:t>
      </w:r>
      <w:r w:rsidRPr="00123716">
        <w:rPr>
          <w:rFonts w:cs="David"/>
          <w:b/>
          <w:bCs/>
          <w:sz w:val="24"/>
          <w:szCs w:val="24"/>
          <w:highlight w:val="yellow"/>
          <w:u w:val="single"/>
          <w:rtl/>
        </w:rPr>
        <w:t>–</w:t>
      </w:r>
      <w:r w:rsidRPr="00123716">
        <w:rPr>
          <w:rFonts w:cs="David" w:hint="cs"/>
          <w:b/>
          <w:bCs/>
          <w:sz w:val="24"/>
          <w:szCs w:val="24"/>
          <w:highlight w:val="yellow"/>
          <w:u w:val="single"/>
          <w:rtl/>
        </w:rPr>
        <w:t xml:space="preserve"> 15/01/13</w:t>
      </w:r>
    </w:p>
    <w:p w:rsidR="00123716" w:rsidRDefault="00123716" w:rsidP="00420BC0">
      <w:pPr>
        <w:pStyle w:val="a9"/>
        <w:spacing w:line="276" w:lineRule="auto"/>
        <w:ind w:left="-1192" w:right="-992"/>
        <w:jc w:val="both"/>
        <w:rPr>
          <w:rFonts w:cs="David"/>
          <w:sz w:val="24"/>
          <w:szCs w:val="24"/>
          <w:rtl/>
        </w:rPr>
      </w:pPr>
      <w:r>
        <w:rPr>
          <w:rFonts w:cs="David" w:hint="cs"/>
          <w:sz w:val="24"/>
          <w:szCs w:val="24"/>
          <w:rtl/>
        </w:rPr>
        <w:t xml:space="preserve">פס"ד אמין יצר מעגל </w:t>
      </w:r>
      <w:r>
        <w:rPr>
          <w:rFonts w:cs="David"/>
          <w:sz w:val="24"/>
          <w:szCs w:val="24"/>
          <w:rtl/>
        </w:rPr>
        <w:t>–</w:t>
      </w:r>
      <w:r>
        <w:rPr>
          <w:rFonts w:cs="David" w:hint="cs"/>
          <w:sz w:val="24"/>
          <w:szCs w:val="24"/>
          <w:rtl/>
        </w:rPr>
        <w:t xml:space="preserve"> עכשיו הילדים מהאישה החדשה, הגיעו לאותו מצב שהילדים הקודמים היו בו </w:t>
      </w:r>
      <w:r>
        <w:rPr>
          <w:rFonts w:cs="David"/>
          <w:sz w:val="24"/>
          <w:szCs w:val="24"/>
          <w:rtl/>
        </w:rPr>
        <w:t>–</w:t>
      </w:r>
      <w:r>
        <w:rPr>
          <w:rFonts w:cs="David" w:hint="cs"/>
          <w:sz w:val="24"/>
          <w:szCs w:val="24"/>
          <w:rtl/>
        </w:rPr>
        <w:t xml:space="preserve"> אין להם אבא כי האבא קרס וכו'. </w:t>
      </w:r>
    </w:p>
    <w:p w:rsidR="00C16512" w:rsidRDefault="00123716" w:rsidP="00C16512">
      <w:pPr>
        <w:pStyle w:val="a9"/>
        <w:spacing w:line="276" w:lineRule="auto"/>
        <w:ind w:left="-1192" w:right="-992"/>
        <w:jc w:val="both"/>
        <w:rPr>
          <w:rFonts w:cs="David"/>
          <w:sz w:val="24"/>
          <w:szCs w:val="24"/>
          <w:rtl/>
        </w:rPr>
      </w:pPr>
      <w:r>
        <w:rPr>
          <w:rFonts w:cs="David" w:hint="cs"/>
          <w:sz w:val="24"/>
          <w:szCs w:val="24"/>
          <w:rtl/>
        </w:rPr>
        <w:t xml:space="preserve">הבעיה העיקרית בפס"ד אמין </w:t>
      </w:r>
      <w:r>
        <w:rPr>
          <w:rFonts w:cs="David"/>
          <w:sz w:val="24"/>
          <w:szCs w:val="24"/>
          <w:rtl/>
        </w:rPr>
        <w:t>–</w:t>
      </w:r>
      <w:r>
        <w:rPr>
          <w:rFonts w:cs="David" w:hint="cs"/>
          <w:sz w:val="24"/>
          <w:szCs w:val="24"/>
          <w:rtl/>
        </w:rPr>
        <w:t xml:space="preserve"> ביהמ"ש הבין שהוא עומד על סף תהום כשהוא הכיר באפשרות הזו</w:t>
      </w:r>
      <w:r w:rsidR="00C16512">
        <w:rPr>
          <w:rFonts w:cs="David" w:hint="cs"/>
          <w:sz w:val="24"/>
          <w:szCs w:val="24"/>
          <w:rtl/>
        </w:rPr>
        <w:t xml:space="preserve">, אך הוא סייג את דבריו וקבע כי במקרים של גירושים הם לא יאפשרו תביעה </w:t>
      </w:r>
      <w:r w:rsidR="00C16512">
        <w:rPr>
          <w:rFonts w:cs="David"/>
          <w:sz w:val="24"/>
          <w:szCs w:val="24"/>
          <w:rtl/>
        </w:rPr>
        <w:t>–</w:t>
      </w:r>
      <w:r w:rsidR="00C16512">
        <w:rPr>
          <w:rFonts w:cs="David" w:hint="cs"/>
          <w:sz w:val="24"/>
          <w:szCs w:val="24"/>
          <w:rtl/>
        </w:rPr>
        <w:t xml:space="preserve"> אם ילדים נפגעו בעקבות גירושין, אנחנו לא נקבל את התביעה </w:t>
      </w:r>
      <w:r w:rsidR="00C16512" w:rsidRPr="00C16512">
        <w:rPr>
          <w:rFonts w:cs="David"/>
          <w:sz w:val="24"/>
          <w:szCs w:val="24"/>
        </w:rPr>
        <w:sym w:font="Wingdings" w:char="F0DF"/>
      </w:r>
      <w:r w:rsidR="00C16512">
        <w:rPr>
          <w:rFonts w:cs="David" w:hint="cs"/>
          <w:sz w:val="24"/>
          <w:szCs w:val="24"/>
          <w:rtl/>
        </w:rPr>
        <w:t xml:space="preserve"> האם זה ראוי שכותרת הגירושין תהווה הגנה להורה ותמנע מילדים לתבוע הורים בכל מקרה של גירושין? הרי זה מה שאומר בית המשפט בפס"ד אמין.. </w:t>
      </w:r>
    </w:p>
    <w:p w:rsidR="00C16512" w:rsidRDefault="00C16512" w:rsidP="00C16512">
      <w:pPr>
        <w:pStyle w:val="a9"/>
        <w:spacing w:line="276" w:lineRule="auto"/>
        <w:ind w:left="-1192" w:right="-992"/>
        <w:jc w:val="both"/>
        <w:rPr>
          <w:rFonts w:cs="David"/>
          <w:sz w:val="24"/>
          <w:szCs w:val="24"/>
          <w:rtl/>
        </w:rPr>
      </w:pPr>
      <w:r>
        <w:rPr>
          <w:rFonts w:cs="David" w:hint="cs"/>
          <w:sz w:val="24"/>
          <w:szCs w:val="24"/>
          <w:rtl/>
        </w:rPr>
        <w:t xml:space="preserve">הייתה שאלה מה יקרה אחרי אמין </w:t>
      </w:r>
      <w:r>
        <w:rPr>
          <w:rFonts w:cs="David"/>
          <w:sz w:val="24"/>
          <w:szCs w:val="24"/>
          <w:rtl/>
        </w:rPr>
        <w:t>–</w:t>
      </w:r>
      <w:r>
        <w:rPr>
          <w:rFonts w:cs="David" w:hint="cs"/>
          <w:sz w:val="24"/>
          <w:szCs w:val="24"/>
          <w:rtl/>
        </w:rPr>
        <w:t xml:space="preserve"> האם בתי המשפט יוצפו בתביעות או לא יוצפו בתביעות? האם בתי משפט שלום יהיו בעד הפסיקה או נגד הפסיקה? מסתבר שהוגשו אחרי התיק הזה לא מעט תביעות לבתי משפט שלום וכולן נדחו </w:t>
      </w:r>
      <w:r>
        <w:rPr>
          <w:rFonts w:cs="David"/>
          <w:sz w:val="24"/>
          <w:szCs w:val="24"/>
          <w:rtl/>
        </w:rPr>
        <w:t>–</w:t>
      </w:r>
      <w:r>
        <w:rPr>
          <w:rFonts w:cs="David" w:hint="cs"/>
          <w:sz w:val="24"/>
          <w:szCs w:val="24"/>
          <w:rtl/>
        </w:rPr>
        <w:t xml:space="preserve"> איך הן נדחו? הרי יש הלכה של העליון </w:t>
      </w:r>
      <w:r>
        <w:rPr>
          <w:rFonts w:cs="David"/>
          <w:sz w:val="24"/>
          <w:szCs w:val="24"/>
          <w:rtl/>
        </w:rPr>
        <w:t>–</w:t>
      </w:r>
      <w:r>
        <w:rPr>
          <w:rFonts w:cs="David" w:hint="cs"/>
          <w:sz w:val="24"/>
          <w:szCs w:val="24"/>
          <w:rtl/>
        </w:rPr>
        <w:t xml:space="preserve"> השופטים השתמשו ביצירתיות רבה. במקרה של אמין, היה צבע מאוד חזק </w:t>
      </w:r>
      <w:r>
        <w:rPr>
          <w:rFonts w:cs="David"/>
          <w:sz w:val="24"/>
          <w:szCs w:val="24"/>
          <w:rtl/>
        </w:rPr>
        <w:t>–</w:t>
      </w:r>
      <w:r>
        <w:rPr>
          <w:rFonts w:cs="David" w:hint="cs"/>
          <w:sz w:val="24"/>
          <w:szCs w:val="24"/>
          <w:rtl/>
        </w:rPr>
        <w:t xml:space="preserve"> זה לא מקרה יותר קשה ממקרה של גירושין לדעתה של המרצה </w:t>
      </w:r>
      <w:r>
        <w:rPr>
          <w:rFonts w:cs="David"/>
          <w:sz w:val="24"/>
          <w:szCs w:val="24"/>
          <w:rtl/>
        </w:rPr>
        <w:t>–</w:t>
      </w:r>
      <w:r>
        <w:rPr>
          <w:rFonts w:cs="David" w:hint="cs"/>
          <w:sz w:val="24"/>
          <w:szCs w:val="24"/>
          <w:rtl/>
        </w:rPr>
        <w:t xml:space="preserve"> והרגישו שחייבים לפצות את הילדים האלו, אך בית המשפט פחד מאוד ממדרון חלקלק ולכן סייגו את ההלכה.</w:t>
      </w:r>
    </w:p>
    <w:p w:rsidR="00C16512" w:rsidRDefault="00C16512" w:rsidP="00C16512">
      <w:pPr>
        <w:pStyle w:val="a9"/>
        <w:spacing w:line="276" w:lineRule="auto"/>
        <w:ind w:left="-1192" w:right="-992"/>
        <w:jc w:val="both"/>
        <w:rPr>
          <w:rFonts w:cs="David"/>
          <w:sz w:val="24"/>
          <w:szCs w:val="24"/>
          <w:rtl/>
        </w:rPr>
      </w:pPr>
      <w:r>
        <w:rPr>
          <w:rFonts w:cs="David" w:hint="cs"/>
          <w:sz w:val="24"/>
          <w:szCs w:val="24"/>
          <w:rtl/>
        </w:rPr>
        <w:t xml:space="preserve">לכאורה, לאור פרשת תנובה, הנזק הנפשי שאנחנו דורשים הוא ממש פעוט </w:t>
      </w:r>
      <w:r w:rsidRPr="00C16512">
        <w:rPr>
          <w:rFonts w:cs="David"/>
          <w:sz w:val="24"/>
          <w:szCs w:val="24"/>
        </w:rPr>
        <w:sym w:font="Wingdings" w:char="F0DF"/>
      </w:r>
      <w:r>
        <w:rPr>
          <w:rFonts w:cs="David" w:hint="cs"/>
          <w:sz w:val="24"/>
          <w:szCs w:val="24"/>
          <w:rtl/>
        </w:rPr>
        <w:t xml:space="preserve"> אז אפשר להגיד שלאור הלכת אמין בצירוף הלכת תנובה אפשר לתבוע הורים על נזקים נפשיים ממש קטנים </w:t>
      </w:r>
      <w:r w:rsidRPr="00C16512">
        <w:rPr>
          <w:rFonts w:cs="David"/>
          <w:sz w:val="24"/>
          <w:szCs w:val="24"/>
        </w:rPr>
        <w:sym w:font="Wingdings" w:char="F0DF"/>
      </w:r>
      <w:r>
        <w:rPr>
          <w:rFonts w:cs="David" w:hint="cs"/>
          <w:sz w:val="24"/>
          <w:szCs w:val="24"/>
          <w:rtl/>
        </w:rPr>
        <w:t xml:space="preserve"> המרצה אומרת שזה לא הגיוני.</w:t>
      </w:r>
    </w:p>
    <w:p w:rsidR="00C16512" w:rsidRDefault="00C16512" w:rsidP="00C16512">
      <w:pPr>
        <w:pStyle w:val="a9"/>
        <w:spacing w:line="276" w:lineRule="auto"/>
        <w:ind w:left="-1192" w:right="-992"/>
        <w:jc w:val="both"/>
        <w:rPr>
          <w:rFonts w:cs="David"/>
          <w:sz w:val="24"/>
          <w:szCs w:val="24"/>
          <w:rtl/>
        </w:rPr>
      </w:pPr>
    </w:p>
    <w:p w:rsidR="009603EF" w:rsidRDefault="009603EF" w:rsidP="00C16512">
      <w:pPr>
        <w:pStyle w:val="a9"/>
        <w:spacing w:line="276" w:lineRule="auto"/>
        <w:ind w:left="-1192" w:right="-992"/>
        <w:jc w:val="both"/>
        <w:rPr>
          <w:rFonts w:cs="David"/>
          <w:sz w:val="24"/>
          <w:szCs w:val="24"/>
          <w:rtl/>
        </w:rPr>
      </w:pPr>
    </w:p>
    <w:p w:rsidR="009603EF" w:rsidRDefault="009603EF" w:rsidP="009603EF">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תפקידי ההורים</w:t>
      </w:r>
    </w:p>
    <w:p w:rsidR="009603EF" w:rsidRDefault="009603EF" w:rsidP="009603EF">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15. </w:t>
      </w:r>
      <w:r>
        <w:rPr>
          <w:rStyle w:val="apple-converted-space"/>
          <w:rFonts w:cs="Miriam" w:hint="cs"/>
          <w:color w:val="000000"/>
          <w:sz w:val="32"/>
          <w:szCs w:val="32"/>
          <w:rtl/>
        </w:rPr>
        <w:t> </w:t>
      </w:r>
      <w:r>
        <w:rPr>
          <w:rStyle w:val="default"/>
          <w:rFonts w:cs="FrankRuehl" w:hint="cs"/>
          <w:color w:val="000000"/>
          <w:sz w:val="26"/>
          <w:szCs w:val="26"/>
          <w:rtl/>
        </w:rPr>
        <w:t>אפוטרופסות ההורים כוללת את החובה והזכות לדאוג לצרכי הקטין, לרבות חינוכו, לימודיו, הכשרתו לעבודה ולמשלח-יד ועבודתו, וכן שמירת נכסיו, ניהולם ופיתוחם; וצמודה לה הרשות להחזיק בקטין ולקבוע את מקום מגוריו, והסמכות לייצגו.</w:t>
      </w:r>
    </w:p>
    <w:p w:rsidR="009603EF" w:rsidRDefault="009603EF" w:rsidP="009603EF">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אחריות ההורים</w:t>
      </w:r>
    </w:p>
    <w:p w:rsidR="009603EF" w:rsidRDefault="009603EF" w:rsidP="009603EF">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22. </w:t>
      </w:r>
      <w:r>
        <w:rPr>
          <w:rStyle w:val="apple-converted-space"/>
          <w:rFonts w:cs="Miriam" w:hint="cs"/>
          <w:color w:val="000000"/>
          <w:sz w:val="32"/>
          <w:szCs w:val="32"/>
          <w:rtl/>
        </w:rPr>
        <w:t> </w:t>
      </w:r>
      <w:r>
        <w:rPr>
          <w:rStyle w:val="default"/>
          <w:rFonts w:cs="FrankRuehl" w:hint="cs"/>
          <w:color w:val="000000"/>
          <w:sz w:val="26"/>
          <w:szCs w:val="26"/>
          <w:rtl/>
        </w:rPr>
        <w:t>ההורים לא ישאו באחריות לנזק שגרמו לקטין תוך מילוי תפקידי אפוטרופסותם, אלא אם פעלו שלא בתום לב או לא נתכוונו לטובת הקטין; הם לא ישאו באחריות לנזק שגרמו לרכושו של הקטין תוך מילוי תפקידי אפוטרופסותם, אם פעלו בתום לב ונתכוונו לטובת הקטין.</w:t>
      </w:r>
    </w:p>
    <w:p w:rsidR="009603EF" w:rsidRDefault="009603EF" w:rsidP="00C16512">
      <w:pPr>
        <w:pStyle w:val="a9"/>
        <w:spacing w:line="276" w:lineRule="auto"/>
        <w:ind w:left="-1192" w:right="-992"/>
        <w:jc w:val="both"/>
        <w:rPr>
          <w:rFonts w:cs="David"/>
          <w:sz w:val="24"/>
          <w:szCs w:val="24"/>
          <w:rtl/>
        </w:rPr>
      </w:pPr>
    </w:p>
    <w:p w:rsidR="00C16512" w:rsidRDefault="00C16512" w:rsidP="00673ADC">
      <w:pPr>
        <w:pStyle w:val="a9"/>
        <w:spacing w:line="276" w:lineRule="auto"/>
        <w:ind w:left="-1192" w:right="-992"/>
        <w:jc w:val="both"/>
        <w:rPr>
          <w:rFonts w:cs="David"/>
          <w:sz w:val="24"/>
          <w:szCs w:val="24"/>
          <w:rtl/>
        </w:rPr>
      </w:pPr>
      <w:r>
        <w:rPr>
          <w:rFonts w:cs="David" w:hint="cs"/>
          <w:sz w:val="24"/>
          <w:szCs w:val="24"/>
          <w:rtl/>
        </w:rPr>
        <w:t xml:space="preserve">בית המשפט פחד מאוד מ-ס' 22 </w:t>
      </w:r>
      <w:r w:rsidR="009603EF">
        <w:rPr>
          <w:rFonts w:cs="David" w:hint="cs"/>
          <w:sz w:val="24"/>
          <w:szCs w:val="24"/>
          <w:rtl/>
        </w:rPr>
        <w:t xml:space="preserve">לחוק הכשרות ולכן מיד הלך ל-ס' 15 לחוק הכשרות </w:t>
      </w:r>
      <w:r w:rsidR="009603EF" w:rsidRPr="009603EF">
        <w:rPr>
          <w:rFonts w:cs="David"/>
          <w:sz w:val="24"/>
          <w:szCs w:val="24"/>
        </w:rPr>
        <w:sym w:font="Wingdings" w:char="F0DF"/>
      </w:r>
      <w:r w:rsidR="009603EF">
        <w:rPr>
          <w:rFonts w:cs="David" w:hint="cs"/>
          <w:sz w:val="24"/>
          <w:szCs w:val="24"/>
          <w:rtl/>
        </w:rPr>
        <w:t xml:space="preserve"> ההורה לא מילא את צרכיו של הילד על פי החוק. אך צריך לחדד נקודה זו, הילדים היו תמיד תחת רשויות הרווחה ולכן את צרכיהם החומריים הם קיבלו לכל אורך הדרך ולכן התביעה היא על הצרכים האחרים </w:t>
      </w:r>
      <w:r w:rsidR="009603EF">
        <w:rPr>
          <w:rFonts w:cs="David"/>
          <w:sz w:val="24"/>
          <w:szCs w:val="24"/>
          <w:rtl/>
        </w:rPr>
        <w:t>–</w:t>
      </w:r>
      <w:r w:rsidR="009603EF">
        <w:rPr>
          <w:rFonts w:cs="David" w:hint="cs"/>
          <w:sz w:val="24"/>
          <w:szCs w:val="24"/>
          <w:rtl/>
        </w:rPr>
        <w:t xml:space="preserve"> חינוך, נפשיים וכו'</w:t>
      </w:r>
      <w:r w:rsidR="009603EF" w:rsidRPr="009603EF">
        <w:rPr>
          <w:rFonts w:cs="David"/>
          <w:sz w:val="24"/>
          <w:szCs w:val="24"/>
        </w:rPr>
        <w:sym w:font="Wingdings" w:char="F0DF"/>
      </w:r>
      <w:r w:rsidR="009603EF">
        <w:rPr>
          <w:rFonts w:cs="David" w:hint="cs"/>
          <w:sz w:val="24"/>
          <w:szCs w:val="24"/>
          <w:rtl/>
        </w:rPr>
        <w:t xml:space="preserve"> בגלל שבית המשפט פחד מ-ס' 22 הוא החליט שגם הצרכים הנפשיים והחינוכיים נובעים מתוקף ס</w:t>
      </w:r>
      <w:r w:rsidR="00673ADC">
        <w:rPr>
          <w:rFonts w:cs="David" w:hint="cs"/>
          <w:sz w:val="24"/>
          <w:szCs w:val="24"/>
          <w:rtl/>
        </w:rPr>
        <w:t>עיף 15. מהספר של המרצה עמ' 387-388:</w:t>
      </w:r>
    </w:p>
    <w:p w:rsidR="009603EF" w:rsidRDefault="009603EF" w:rsidP="00C16512">
      <w:pPr>
        <w:pStyle w:val="a9"/>
        <w:spacing w:line="276" w:lineRule="auto"/>
        <w:ind w:left="-1192" w:right="-992"/>
        <w:jc w:val="both"/>
        <w:rPr>
          <w:rFonts w:cs="David"/>
          <w:sz w:val="24"/>
          <w:szCs w:val="24"/>
          <w:rtl/>
        </w:rPr>
      </w:pPr>
    </w:p>
    <w:p w:rsidR="009603EF" w:rsidRDefault="009603EF" w:rsidP="00C16512">
      <w:pPr>
        <w:pStyle w:val="a9"/>
        <w:spacing w:line="276" w:lineRule="auto"/>
        <w:ind w:left="-1192" w:right="-992"/>
        <w:jc w:val="both"/>
        <w:rPr>
          <w:rFonts w:cs="David"/>
          <w:sz w:val="24"/>
          <w:szCs w:val="24"/>
          <w:rtl/>
        </w:rPr>
      </w:pPr>
      <w:r>
        <w:rPr>
          <w:rFonts w:cs="David" w:hint="cs"/>
          <w:noProof/>
          <w:sz w:val="24"/>
          <w:szCs w:val="24"/>
        </w:rPr>
        <w:lastRenderedPageBreak/>
        <w:drawing>
          <wp:inline distT="0" distB="0" distL="0" distR="0">
            <wp:extent cx="5276850" cy="4257675"/>
            <wp:effectExtent l="1905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6850" cy="4257675"/>
                    </a:xfrm>
                    <a:prstGeom prst="rect">
                      <a:avLst/>
                    </a:prstGeom>
                    <a:noFill/>
                    <a:ln w="9525">
                      <a:noFill/>
                      <a:miter lim="800000"/>
                      <a:headEnd/>
                      <a:tailEnd/>
                    </a:ln>
                  </pic:spPr>
                </pic:pic>
              </a:graphicData>
            </a:graphic>
          </wp:inline>
        </w:drawing>
      </w:r>
    </w:p>
    <w:p w:rsidR="009603EF" w:rsidRDefault="009603EF" w:rsidP="00C16512">
      <w:pPr>
        <w:pStyle w:val="a9"/>
        <w:spacing w:line="276" w:lineRule="auto"/>
        <w:ind w:left="-1192" w:right="-992"/>
        <w:jc w:val="both"/>
        <w:rPr>
          <w:rFonts w:cs="David"/>
          <w:sz w:val="24"/>
          <w:szCs w:val="24"/>
          <w:rtl/>
        </w:rPr>
      </w:pPr>
      <w:r>
        <w:rPr>
          <w:rFonts w:cs="David"/>
          <w:noProof/>
          <w:sz w:val="24"/>
          <w:szCs w:val="24"/>
        </w:rPr>
        <w:lastRenderedPageBreak/>
        <w:drawing>
          <wp:inline distT="0" distB="0" distL="0" distR="0">
            <wp:extent cx="5264150" cy="774700"/>
            <wp:effectExtent l="1905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264150" cy="774700"/>
                    </a:xfrm>
                    <a:prstGeom prst="rect">
                      <a:avLst/>
                    </a:prstGeom>
                    <a:noFill/>
                    <a:ln w="9525">
                      <a:noFill/>
                      <a:miter lim="800000"/>
                      <a:headEnd/>
                      <a:tailEnd/>
                    </a:ln>
                  </pic:spPr>
                </pic:pic>
              </a:graphicData>
            </a:graphic>
          </wp:inline>
        </w:drawing>
      </w:r>
      <w:r>
        <w:rPr>
          <w:rFonts w:cs="David"/>
          <w:noProof/>
          <w:sz w:val="24"/>
          <w:szCs w:val="24"/>
        </w:rPr>
        <w:drawing>
          <wp:inline distT="0" distB="0" distL="0" distR="0">
            <wp:extent cx="5267325" cy="4305300"/>
            <wp:effectExtent l="1905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267325" cy="4305300"/>
                    </a:xfrm>
                    <a:prstGeom prst="rect">
                      <a:avLst/>
                    </a:prstGeom>
                    <a:noFill/>
                    <a:ln w="9525">
                      <a:noFill/>
                      <a:miter lim="800000"/>
                      <a:headEnd/>
                      <a:tailEnd/>
                    </a:ln>
                  </pic:spPr>
                </pic:pic>
              </a:graphicData>
            </a:graphic>
          </wp:inline>
        </w:drawing>
      </w:r>
    </w:p>
    <w:p w:rsidR="009603EF" w:rsidRDefault="009603EF" w:rsidP="00673ADC">
      <w:pPr>
        <w:pStyle w:val="a9"/>
        <w:spacing w:line="276" w:lineRule="auto"/>
        <w:ind w:left="-1192" w:right="-992"/>
        <w:jc w:val="both"/>
        <w:rPr>
          <w:rFonts w:cs="David"/>
          <w:sz w:val="24"/>
          <w:szCs w:val="24"/>
          <w:rtl/>
        </w:rPr>
      </w:pPr>
      <w:r>
        <w:rPr>
          <w:rFonts w:cs="David"/>
          <w:noProof/>
          <w:sz w:val="24"/>
          <w:szCs w:val="24"/>
        </w:rPr>
        <w:drawing>
          <wp:inline distT="0" distB="0" distL="0" distR="0">
            <wp:extent cx="5267325" cy="714375"/>
            <wp:effectExtent l="19050" t="0" r="952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67325" cy="714375"/>
                    </a:xfrm>
                    <a:prstGeom prst="rect">
                      <a:avLst/>
                    </a:prstGeom>
                    <a:noFill/>
                    <a:ln w="9525">
                      <a:noFill/>
                      <a:miter lim="800000"/>
                      <a:headEnd/>
                      <a:tailEnd/>
                    </a:ln>
                  </pic:spPr>
                </pic:pic>
              </a:graphicData>
            </a:graphic>
          </wp:inline>
        </w:drawing>
      </w:r>
    </w:p>
    <w:p w:rsidR="00673ADC" w:rsidRDefault="00673ADC" w:rsidP="00673ADC">
      <w:pPr>
        <w:pStyle w:val="a9"/>
        <w:spacing w:line="276" w:lineRule="auto"/>
        <w:ind w:left="-1192" w:right="-992"/>
        <w:jc w:val="both"/>
        <w:rPr>
          <w:rFonts w:cs="David"/>
          <w:sz w:val="24"/>
          <w:szCs w:val="24"/>
          <w:rtl/>
        </w:rPr>
      </w:pPr>
      <w:r>
        <w:rPr>
          <w:rFonts w:cs="David" w:hint="cs"/>
          <w:sz w:val="24"/>
          <w:szCs w:val="24"/>
          <w:rtl/>
        </w:rPr>
        <w:t>המרצה מציעה לעשות כמה שינויים בחוק כדי שנוכל לחיות בשלום, למשל:</w:t>
      </w:r>
    </w:p>
    <w:p w:rsidR="00673ADC" w:rsidRDefault="00673ADC" w:rsidP="00673ADC">
      <w:pPr>
        <w:pStyle w:val="a9"/>
        <w:numPr>
          <w:ilvl w:val="0"/>
          <w:numId w:val="17"/>
        </w:numPr>
        <w:spacing w:line="276" w:lineRule="auto"/>
        <w:ind w:right="-992"/>
        <w:jc w:val="both"/>
        <w:rPr>
          <w:rFonts w:cs="David"/>
          <w:sz w:val="24"/>
          <w:szCs w:val="24"/>
        </w:rPr>
      </w:pPr>
      <w:r>
        <w:rPr>
          <w:rFonts w:cs="David" w:hint="cs"/>
          <w:sz w:val="24"/>
          <w:szCs w:val="24"/>
          <w:rtl/>
        </w:rPr>
        <w:t xml:space="preserve">לסטות מהשבת המצב לקדמותו </w:t>
      </w:r>
      <w:r>
        <w:rPr>
          <w:rFonts w:cs="David"/>
          <w:sz w:val="24"/>
          <w:szCs w:val="24"/>
          <w:rtl/>
        </w:rPr>
        <w:t>–</w:t>
      </w:r>
      <w:r>
        <w:rPr>
          <w:rFonts w:cs="David" w:hint="cs"/>
          <w:sz w:val="24"/>
          <w:szCs w:val="24"/>
          <w:rtl/>
        </w:rPr>
        <w:t xml:space="preserve"> אם היו סוטים מעקרון זה בפס"ד אמין </w:t>
      </w:r>
      <w:r>
        <w:rPr>
          <w:rFonts w:cs="David"/>
          <w:sz w:val="24"/>
          <w:szCs w:val="24"/>
          <w:rtl/>
        </w:rPr>
        <w:t>–</w:t>
      </w:r>
      <w:r>
        <w:rPr>
          <w:rFonts w:cs="David" w:hint="cs"/>
          <w:sz w:val="24"/>
          <w:szCs w:val="24"/>
          <w:rtl/>
        </w:rPr>
        <w:t xml:space="preserve"> בית המשפט היה צריך להכיר בנזק אבל לסטות מהשבת המצב לקדמותו </w:t>
      </w:r>
      <w:r>
        <w:rPr>
          <w:rFonts w:cs="David"/>
          <w:sz w:val="24"/>
          <w:szCs w:val="24"/>
          <w:rtl/>
        </w:rPr>
        <w:t>–</w:t>
      </w:r>
      <w:r>
        <w:rPr>
          <w:rFonts w:cs="David" w:hint="cs"/>
          <w:sz w:val="24"/>
          <w:szCs w:val="24"/>
          <w:rtl/>
        </w:rPr>
        <w:t xml:space="preserve"> לפצות אבל לא כמו שמפצים בנזקים נפשיים רגילים ותוך כדי כך לפנות לשירותי הרווחה ולנסות להגיע לתוצאה צודקת יותר. המרצה אומרת שזה לא אפשרי היום כי אין לנו כללים כאלה יצירתיים בדיני הנזיקין. זה מחייב תיקון חקיקה</w:t>
      </w:r>
      <w:r w:rsidR="00F61B23">
        <w:rPr>
          <w:rFonts w:cs="David" w:hint="cs"/>
          <w:sz w:val="24"/>
          <w:szCs w:val="24"/>
          <w:rtl/>
        </w:rPr>
        <w:t xml:space="preserve">. </w:t>
      </w:r>
    </w:p>
    <w:p w:rsidR="00F61B23" w:rsidRDefault="00F61B23" w:rsidP="00F61B23">
      <w:pPr>
        <w:spacing w:line="276" w:lineRule="auto"/>
        <w:ind w:left="-1192" w:right="-992"/>
        <w:jc w:val="both"/>
        <w:rPr>
          <w:rFonts w:cs="David"/>
          <w:sz w:val="24"/>
          <w:szCs w:val="24"/>
          <w:rtl/>
        </w:rPr>
      </w:pPr>
    </w:p>
    <w:p w:rsidR="00F61B23" w:rsidRDefault="00F61B23" w:rsidP="00F61B23">
      <w:pPr>
        <w:spacing w:line="276" w:lineRule="auto"/>
        <w:ind w:left="-1192" w:right="-992"/>
        <w:jc w:val="both"/>
        <w:rPr>
          <w:rFonts w:cs="David"/>
          <w:sz w:val="24"/>
          <w:szCs w:val="24"/>
          <w:rtl/>
        </w:rPr>
      </w:pPr>
      <w:r>
        <w:rPr>
          <w:rFonts w:cs="David" w:hint="cs"/>
          <w:sz w:val="24"/>
          <w:szCs w:val="24"/>
          <w:rtl/>
        </w:rPr>
        <w:t xml:space="preserve">הייתה תביעה מאוד דומה (מופיע במצגת) </w:t>
      </w:r>
      <w:r>
        <w:rPr>
          <w:rFonts w:cs="David"/>
          <w:sz w:val="24"/>
          <w:szCs w:val="24"/>
          <w:rtl/>
        </w:rPr>
        <w:t>–</w:t>
      </w:r>
      <w:r>
        <w:rPr>
          <w:rFonts w:cs="David" w:hint="cs"/>
          <w:sz w:val="24"/>
          <w:szCs w:val="24"/>
          <w:rtl/>
        </w:rPr>
        <w:t xml:space="preserve"> האבא לא רצה קשר עם הילדים בכלל, אבל כן הייתה אמא במקרה הזה. מה בית המשפט אמר? הוא דחה את התביעה על הסף בטענה משפטית לא נכונה(לדעתה של המרצה!! ביהמ"ש עשה את זה כי הוא לא מצא פתרון אחר) </w:t>
      </w:r>
      <w:r>
        <w:rPr>
          <w:rFonts w:cs="David"/>
          <w:sz w:val="24"/>
          <w:szCs w:val="24"/>
          <w:rtl/>
        </w:rPr>
        <w:t>–</w:t>
      </w:r>
      <w:r>
        <w:rPr>
          <w:rFonts w:cs="David" w:hint="cs"/>
          <w:sz w:val="24"/>
          <w:szCs w:val="24"/>
          <w:rtl/>
        </w:rPr>
        <w:t xml:space="preserve"> הם לא צירפו חוו"ד שיש להם נזק נפשי ממשי ולא באמת חייבים את זה!! הרי מספיק שקצת "לא נעים" להם וזה כבר מהווה נזק נפשי בר פיצוי. </w:t>
      </w:r>
    </w:p>
    <w:p w:rsidR="00F61B23" w:rsidRDefault="00F61B23" w:rsidP="00F61B23">
      <w:pPr>
        <w:spacing w:line="276" w:lineRule="auto"/>
        <w:ind w:left="-1192" w:right="-992"/>
        <w:jc w:val="both"/>
        <w:rPr>
          <w:rFonts w:cs="David"/>
          <w:sz w:val="24"/>
          <w:szCs w:val="24"/>
          <w:rtl/>
        </w:rPr>
      </w:pPr>
    </w:p>
    <w:p w:rsidR="00F61B23" w:rsidRDefault="00F61B23" w:rsidP="00F61B23">
      <w:pPr>
        <w:spacing w:line="276" w:lineRule="auto"/>
        <w:ind w:left="-1192" w:right="-992"/>
        <w:jc w:val="both"/>
        <w:rPr>
          <w:rFonts w:cs="David"/>
          <w:sz w:val="24"/>
          <w:szCs w:val="24"/>
          <w:rtl/>
        </w:rPr>
      </w:pPr>
      <w:r>
        <w:rPr>
          <w:rFonts w:cs="David" w:hint="cs"/>
          <w:sz w:val="24"/>
          <w:szCs w:val="24"/>
          <w:rtl/>
        </w:rPr>
        <w:t xml:space="preserve">הקרוב הנעדר </w:t>
      </w:r>
      <w:r>
        <w:rPr>
          <w:rFonts w:cs="David"/>
          <w:sz w:val="24"/>
          <w:szCs w:val="24"/>
          <w:rtl/>
        </w:rPr>
        <w:t>–</w:t>
      </w:r>
      <w:r>
        <w:rPr>
          <w:rFonts w:cs="David" w:hint="cs"/>
          <w:sz w:val="24"/>
          <w:szCs w:val="24"/>
          <w:rtl/>
        </w:rPr>
        <w:t xml:space="preserve"> פס"ד אלסוחה </w:t>
      </w:r>
      <w:r>
        <w:rPr>
          <w:rFonts w:cs="David"/>
          <w:sz w:val="24"/>
          <w:szCs w:val="24"/>
          <w:rtl/>
        </w:rPr>
        <w:t>–</w:t>
      </w:r>
      <w:r>
        <w:rPr>
          <w:rFonts w:cs="David" w:hint="cs"/>
          <w:sz w:val="24"/>
          <w:szCs w:val="24"/>
          <w:rtl/>
        </w:rPr>
        <w:t xml:space="preserve"> קרוב משפחה שלא היה נוכח בתאונה </w:t>
      </w:r>
      <w:r w:rsidRPr="00F61B23">
        <w:rPr>
          <w:rFonts w:cs="David"/>
          <w:sz w:val="24"/>
          <w:szCs w:val="24"/>
        </w:rPr>
        <w:sym w:font="Wingdings" w:char="F0DF"/>
      </w:r>
      <w:r>
        <w:rPr>
          <w:rFonts w:cs="David" w:hint="cs"/>
          <w:sz w:val="24"/>
          <w:szCs w:val="24"/>
          <w:rtl/>
        </w:rPr>
        <w:t xml:space="preserve"> ניזוק משני. כשבתי המשפט החליטו להרחיב את מעגל הנפגעים ולאפשר  מתן פיצוי גם אדם שהוא לא הנפגע הישיר </w:t>
      </w:r>
      <w:r>
        <w:rPr>
          <w:rFonts w:cs="David"/>
          <w:sz w:val="24"/>
          <w:szCs w:val="24"/>
          <w:rtl/>
        </w:rPr>
        <w:t>–</w:t>
      </w:r>
      <w:r>
        <w:rPr>
          <w:rFonts w:cs="David" w:hint="cs"/>
          <w:sz w:val="24"/>
          <w:szCs w:val="24"/>
          <w:rtl/>
        </w:rPr>
        <w:t xml:space="preserve"> הם לא מעשה אמרו שהם מרחיבים את המעגל אבל צריכים שיהיו תנאים מאוד חמורים, לא מפצים על כל נזק של אי נעימות או אי נוחות </w:t>
      </w:r>
      <w:r w:rsidRPr="00F61B23">
        <w:rPr>
          <w:rFonts w:cs="David"/>
          <w:sz w:val="24"/>
          <w:szCs w:val="24"/>
        </w:rPr>
        <w:sym w:font="Wingdings" w:char="F0DF"/>
      </w:r>
      <w:r>
        <w:rPr>
          <w:rFonts w:cs="David" w:hint="cs"/>
          <w:sz w:val="24"/>
          <w:szCs w:val="24"/>
          <w:rtl/>
        </w:rPr>
        <w:t xml:space="preserve"> רק במקרה של נזק נפשי ממשי ולעניין הזה כן צריך חוו"ד רפואית.</w:t>
      </w:r>
    </w:p>
    <w:p w:rsidR="00F61B23" w:rsidRDefault="00F61B23" w:rsidP="00F61B23">
      <w:pPr>
        <w:spacing w:line="276" w:lineRule="auto"/>
        <w:ind w:left="-1192" w:right="-992"/>
        <w:jc w:val="both"/>
        <w:rPr>
          <w:rFonts w:cs="David"/>
          <w:sz w:val="24"/>
          <w:szCs w:val="24"/>
          <w:rtl/>
        </w:rPr>
      </w:pPr>
      <w:r>
        <w:rPr>
          <w:rFonts w:cs="David" w:hint="cs"/>
          <w:sz w:val="24"/>
          <w:szCs w:val="24"/>
          <w:rtl/>
        </w:rPr>
        <w:lastRenderedPageBreak/>
        <w:t xml:space="preserve">המרצה מציעה שבמקרים של תביעות נגד הורים לא נלך לפס"ד תנובה אלא נאמץ את הלכת אלסוחה שדיברה על מעגל נפגעים נרחב תחת כללים ותנאים </w:t>
      </w:r>
      <w:r>
        <w:rPr>
          <w:rFonts w:cs="David"/>
          <w:sz w:val="24"/>
          <w:szCs w:val="24"/>
          <w:rtl/>
        </w:rPr>
        <w:t>–</w:t>
      </w:r>
      <w:r>
        <w:rPr>
          <w:rFonts w:cs="David" w:hint="cs"/>
          <w:sz w:val="24"/>
          <w:szCs w:val="24"/>
          <w:rtl/>
        </w:rPr>
        <w:t xml:space="preserve"> רק במקרה של נזק נפשי ממשי! היא יודעת שהיום אי אפשר לעשות את זה וכדי שיהיה אפשר לעשות את זה צריך לעשות תיקון בחוק!!</w:t>
      </w:r>
    </w:p>
    <w:p w:rsidR="00F61B23" w:rsidRDefault="00F61B23" w:rsidP="00F61B23">
      <w:pPr>
        <w:spacing w:line="276" w:lineRule="auto"/>
        <w:ind w:left="-1192" w:right="-992"/>
        <w:jc w:val="both"/>
        <w:rPr>
          <w:rFonts w:cs="David"/>
          <w:sz w:val="24"/>
          <w:szCs w:val="24"/>
          <w:rtl/>
        </w:rPr>
      </w:pPr>
    </w:p>
    <w:p w:rsidR="00F61B23" w:rsidRDefault="00F61B23" w:rsidP="00F61B23">
      <w:pPr>
        <w:spacing w:line="276" w:lineRule="auto"/>
        <w:ind w:left="-1192" w:right="-992"/>
        <w:jc w:val="both"/>
        <w:rPr>
          <w:rFonts w:cs="David"/>
          <w:sz w:val="24"/>
          <w:szCs w:val="24"/>
          <w:rtl/>
        </w:rPr>
      </w:pPr>
    </w:p>
    <w:p w:rsidR="00F61B23" w:rsidRDefault="00F61B23" w:rsidP="00F61B23">
      <w:pPr>
        <w:spacing w:line="276" w:lineRule="auto"/>
        <w:ind w:left="-1192" w:right="-992"/>
        <w:jc w:val="both"/>
        <w:rPr>
          <w:rFonts w:cs="David"/>
          <w:sz w:val="24"/>
          <w:szCs w:val="24"/>
          <w:rtl/>
        </w:rPr>
      </w:pPr>
      <w:r w:rsidRPr="00F61B23">
        <w:rPr>
          <w:rFonts w:cs="David" w:hint="cs"/>
          <w:b/>
          <w:bCs/>
          <w:sz w:val="24"/>
          <w:szCs w:val="24"/>
          <w:rtl/>
        </w:rPr>
        <w:t>מקרה מס' 1 שהגיע לעיתונות</w:t>
      </w:r>
      <w:r>
        <w:rPr>
          <w:rFonts w:cs="David" w:hint="cs"/>
          <w:sz w:val="24"/>
          <w:szCs w:val="24"/>
          <w:rtl/>
        </w:rPr>
        <w:t xml:space="preserve"> </w:t>
      </w:r>
      <w:r>
        <w:rPr>
          <w:rFonts w:cs="David"/>
          <w:sz w:val="24"/>
          <w:szCs w:val="24"/>
          <w:rtl/>
        </w:rPr>
        <w:t>–</w:t>
      </w:r>
      <w:r>
        <w:rPr>
          <w:rFonts w:cs="David" w:hint="cs"/>
          <w:sz w:val="24"/>
          <w:szCs w:val="24"/>
          <w:rtl/>
        </w:rPr>
        <w:t xml:space="preserve"> אמא לקחה ילד לגן והשאירה ילד אחר בבית בן 5 שהיה חולה ואז פרצה שריפה בבית והילד נפגע.</w:t>
      </w:r>
    </w:p>
    <w:p w:rsidR="00F61B23" w:rsidRDefault="00F61B23" w:rsidP="00F61B23">
      <w:pPr>
        <w:spacing w:line="276" w:lineRule="auto"/>
        <w:ind w:left="-1192" w:right="-992"/>
        <w:jc w:val="both"/>
        <w:rPr>
          <w:rFonts w:cs="David"/>
          <w:sz w:val="24"/>
          <w:szCs w:val="24"/>
          <w:rtl/>
        </w:rPr>
      </w:pPr>
      <w:r w:rsidRPr="00F61B23">
        <w:rPr>
          <w:rFonts w:cs="David" w:hint="cs"/>
          <w:b/>
          <w:bCs/>
          <w:sz w:val="24"/>
          <w:szCs w:val="24"/>
          <w:rtl/>
        </w:rPr>
        <w:t>מקרה מס' 2 שהגיע לעיתונות</w:t>
      </w:r>
      <w:r>
        <w:rPr>
          <w:rFonts w:cs="David" w:hint="cs"/>
          <w:sz w:val="24"/>
          <w:szCs w:val="24"/>
          <w:rtl/>
        </w:rPr>
        <w:t xml:space="preserve"> </w:t>
      </w:r>
      <w:r>
        <w:rPr>
          <w:rFonts w:cs="David"/>
          <w:sz w:val="24"/>
          <w:szCs w:val="24"/>
          <w:rtl/>
        </w:rPr>
        <w:t>–</w:t>
      </w:r>
      <w:r>
        <w:rPr>
          <w:rFonts w:cs="David" w:hint="cs"/>
          <w:sz w:val="24"/>
          <w:szCs w:val="24"/>
          <w:rtl/>
        </w:rPr>
        <w:t xml:space="preserve"> משפחה יש לה שלושה ילדים. היא יוצאת לעבודה כל יום והסבתא באה לשמור על הילדים </w:t>
      </w:r>
      <w:r w:rsidRPr="00F61B23">
        <w:rPr>
          <w:rFonts w:cs="David"/>
          <w:sz w:val="24"/>
          <w:szCs w:val="24"/>
        </w:rPr>
        <w:sym w:font="Wingdings" w:char="F0DF"/>
      </w:r>
      <w:r>
        <w:rPr>
          <w:rFonts w:cs="David" w:hint="cs"/>
          <w:sz w:val="24"/>
          <w:szCs w:val="24"/>
          <w:rtl/>
        </w:rPr>
        <w:t xml:space="preserve"> הסבתא לא יכלה להגיע והאמא יצאה בכ"ז לעבוד. ילד בן שנתיים עמד על המרפסת ועובר אורח ראה את זה והתקשר למשטרה ולא נגרם לילד נזק. </w:t>
      </w:r>
    </w:p>
    <w:p w:rsidR="00F61B23" w:rsidRDefault="00F61B23" w:rsidP="00F61B23">
      <w:pPr>
        <w:spacing w:line="276" w:lineRule="auto"/>
        <w:ind w:left="-1192" w:right="-992"/>
        <w:jc w:val="both"/>
        <w:rPr>
          <w:rFonts w:cs="David"/>
          <w:sz w:val="24"/>
          <w:szCs w:val="24"/>
          <w:rtl/>
        </w:rPr>
      </w:pPr>
      <w:r>
        <w:rPr>
          <w:rFonts w:cs="David" w:hint="cs"/>
          <w:sz w:val="24"/>
          <w:szCs w:val="24"/>
          <w:rtl/>
        </w:rPr>
        <w:t xml:space="preserve">אם אנחנו נשתמש במונח של "הורה סביר" </w:t>
      </w:r>
      <w:r w:rsidRPr="00F61B23">
        <w:rPr>
          <w:rFonts w:cs="David"/>
          <w:sz w:val="24"/>
          <w:szCs w:val="24"/>
        </w:rPr>
        <w:sym w:font="Wingdings" w:char="F0DF"/>
      </w:r>
      <w:r>
        <w:rPr>
          <w:rFonts w:cs="David" w:hint="cs"/>
          <w:sz w:val="24"/>
          <w:szCs w:val="24"/>
          <w:rtl/>
        </w:rPr>
        <w:t xml:space="preserve"> בשתי הסיטואציות נגיד שזה לא סביר, הורה סביר לא היה מתנהג כך. </w:t>
      </w:r>
    </w:p>
    <w:p w:rsidR="00F61B23" w:rsidRDefault="00F61B23" w:rsidP="00F61B23">
      <w:pPr>
        <w:spacing w:line="276" w:lineRule="auto"/>
        <w:ind w:left="-1192" w:right="-992"/>
        <w:jc w:val="both"/>
        <w:rPr>
          <w:rFonts w:cs="David"/>
          <w:sz w:val="24"/>
          <w:szCs w:val="24"/>
          <w:rtl/>
        </w:rPr>
      </w:pPr>
      <w:r>
        <w:rPr>
          <w:rFonts w:cs="David" w:hint="cs"/>
          <w:sz w:val="24"/>
          <w:szCs w:val="24"/>
          <w:rtl/>
        </w:rPr>
        <w:t xml:space="preserve">אם נחזור אחורה לסיפור של גוש קטיף עם הפצמ"רים </w:t>
      </w:r>
      <w:r w:rsidRPr="00F61B23">
        <w:rPr>
          <w:rFonts w:cs="David"/>
          <w:sz w:val="24"/>
          <w:szCs w:val="24"/>
        </w:rPr>
        <w:sym w:font="Wingdings" w:char="F0DF"/>
      </w:r>
      <w:r>
        <w:rPr>
          <w:rFonts w:cs="David" w:hint="cs"/>
          <w:sz w:val="24"/>
          <w:szCs w:val="24"/>
          <w:rtl/>
        </w:rPr>
        <w:t xml:space="preserve"> היה סקר בעיתון -- האם הורים חושבים שלגדל ילדים בגוש קטיף תחת הירי הקבוע, זה נחשב להורה סביר? 94% מההורים אמרו שזה לא סביר. מי שגר גוש קטיף הם אנשים לא סבירים </w:t>
      </w:r>
      <w:r>
        <w:rPr>
          <w:rFonts w:cs="David"/>
          <w:sz w:val="24"/>
          <w:szCs w:val="24"/>
          <w:rtl/>
        </w:rPr>
        <w:t>–</w:t>
      </w:r>
      <w:r>
        <w:rPr>
          <w:rFonts w:cs="David" w:hint="cs"/>
          <w:sz w:val="24"/>
          <w:szCs w:val="24"/>
          <w:rtl/>
        </w:rPr>
        <w:t xml:space="preserve"> אז הם אפשר לתבוע אותם שהם התנהגו בצורה לא סבירה? הרי המבחן הוא אובייקטיבי. האם אפשר לתבוע אותם כאשר נגרם נזק? אנחנו רואים שיש פה פלונטר בהחלת מבחן האדם הסביר. מי קובע את האדם הסביר? השופט שיושב במותב </w:t>
      </w:r>
      <w:r w:rsidRPr="00F61B23">
        <w:rPr>
          <w:rFonts w:cs="David"/>
          <w:sz w:val="24"/>
          <w:szCs w:val="24"/>
        </w:rPr>
        <w:sym w:font="Wingdings" w:char="F0DF"/>
      </w:r>
      <w:r>
        <w:rPr>
          <w:rFonts w:cs="David" w:hint="cs"/>
          <w:sz w:val="24"/>
          <w:szCs w:val="24"/>
          <w:rtl/>
        </w:rPr>
        <w:t xml:space="preserve"> זה שונה משופט לשופט בהתאם להקשפת החיים שלהם והאופי שלהם </w:t>
      </w:r>
      <w:r w:rsidRPr="00F61B23">
        <w:rPr>
          <w:rFonts w:cs="David"/>
          <w:sz w:val="24"/>
          <w:szCs w:val="24"/>
        </w:rPr>
        <w:sym w:font="Wingdings" w:char="F0DF"/>
      </w:r>
      <w:r>
        <w:rPr>
          <w:rFonts w:cs="David" w:hint="cs"/>
          <w:sz w:val="24"/>
          <w:szCs w:val="24"/>
          <w:rtl/>
        </w:rPr>
        <w:t xml:space="preserve"> השופט מחיל את זה על עצמו ואומר אני הייתי מסכים או לא הייתי מסכים לילד שלי לעשות את זה... אז מה לפי זה יחליטו אם הורה הוא סביר או לא סביר?  </w:t>
      </w:r>
      <w:r>
        <w:rPr>
          <w:rFonts w:cs="David" w:hint="cs"/>
          <w:b/>
          <w:bCs/>
          <w:sz w:val="24"/>
          <w:szCs w:val="24"/>
          <w:rtl/>
        </w:rPr>
        <w:t xml:space="preserve">המרצה אומרת שמבחן האדם הסביר הוא בכלל לא הגיוני!! </w:t>
      </w:r>
      <w:r w:rsidR="003D4087">
        <w:rPr>
          <w:rFonts w:cs="David" w:hint="cs"/>
          <w:sz w:val="24"/>
          <w:szCs w:val="24"/>
          <w:rtl/>
        </w:rPr>
        <w:t xml:space="preserve">היא אומרת שנכון לאפשר ולא לחסום את הדרך של תביעות ילדים כנגד הורים </w:t>
      </w:r>
      <w:r w:rsidR="003D4087">
        <w:rPr>
          <w:rFonts w:cs="David"/>
          <w:sz w:val="24"/>
          <w:szCs w:val="24"/>
          <w:rtl/>
        </w:rPr>
        <w:t>–</w:t>
      </w:r>
      <w:r w:rsidR="003D4087">
        <w:rPr>
          <w:rFonts w:cs="David" w:hint="cs"/>
          <w:sz w:val="24"/>
          <w:szCs w:val="24"/>
          <w:rtl/>
        </w:rPr>
        <w:t xml:space="preserve"> למשל מקרים של התעללות קשה, אונס וכו'.. </w:t>
      </w:r>
      <w:r w:rsidR="003D4087" w:rsidRPr="003D4087">
        <w:rPr>
          <w:rFonts w:cs="David"/>
          <w:sz w:val="24"/>
          <w:szCs w:val="24"/>
        </w:rPr>
        <w:sym w:font="Wingdings" w:char="F0DF"/>
      </w:r>
      <w:r w:rsidR="003D4087">
        <w:rPr>
          <w:rFonts w:cs="David" w:hint="cs"/>
          <w:sz w:val="24"/>
          <w:szCs w:val="24"/>
          <w:rtl/>
        </w:rPr>
        <w:t xml:space="preserve"> אותן מדינות שחסמו את הדרך לגמרי היא לא נכונה; גם להבדיל בין נזק נפשי לנזק פיזי זה לא נכון! </w:t>
      </w:r>
      <w:r w:rsidR="003D4087" w:rsidRPr="003D4087">
        <w:rPr>
          <w:rFonts w:cs="David" w:hint="cs"/>
          <w:b/>
          <w:bCs/>
          <w:sz w:val="24"/>
          <w:szCs w:val="24"/>
          <w:highlight w:val="yellow"/>
          <w:rtl/>
        </w:rPr>
        <w:t>היא מציעה כמה שינויים</w:t>
      </w:r>
      <w:r w:rsidR="003D4087">
        <w:rPr>
          <w:rFonts w:cs="David" w:hint="cs"/>
          <w:sz w:val="24"/>
          <w:szCs w:val="24"/>
          <w:rtl/>
        </w:rPr>
        <w:t>:</w:t>
      </w:r>
    </w:p>
    <w:p w:rsidR="003D4087" w:rsidRDefault="003D4087" w:rsidP="00DE1D0F">
      <w:pPr>
        <w:pStyle w:val="a9"/>
        <w:numPr>
          <w:ilvl w:val="0"/>
          <w:numId w:val="1"/>
        </w:numPr>
        <w:spacing w:line="276" w:lineRule="auto"/>
        <w:ind w:left="-625" w:right="-992"/>
        <w:jc w:val="both"/>
        <w:rPr>
          <w:rFonts w:cs="David"/>
          <w:sz w:val="24"/>
          <w:szCs w:val="24"/>
        </w:rPr>
      </w:pPr>
      <w:r w:rsidRPr="003D4087">
        <w:rPr>
          <w:rFonts w:cs="David" w:hint="cs"/>
          <w:b/>
          <w:bCs/>
          <w:sz w:val="24"/>
          <w:szCs w:val="24"/>
          <w:rtl/>
        </w:rPr>
        <w:t>כוונת העושה</w:t>
      </w:r>
      <w:r>
        <w:rPr>
          <w:rFonts w:cs="David" w:hint="cs"/>
          <w:sz w:val="24"/>
          <w:szCs w:val="24"/>
          <w:rtl/>
        </w:rPr>
        <w:t>-  נתיר תביעות רק במקרים שמדובר במעשים במכוונים המלווים בזדון או באזכריות. היא מפרשת את ס' 22 כמבחן משולב  - סובייקטיבי ואובייקטיבי. ברק מפרש את זה כמבחן אובייקטיבי כפול ואילו השופט חשין מבקר אותו בתוך פס"ד אמין- בעמ' 303.</w:t>
      </w:r>
    </w:p>
    <w:p w:rsidR="00DE1D0F" w:rsidRDefault="00DE1D0F" w:rsidP="00DE1D0F">
      <w:pPr>
        <w:spacing w:line="276" w:lineRule="auto"/>
        <w:ind w:right="-992"/>
        <w:jc w:val="both"/>
        <w:rPr>
          <w:rFonts w:cs="David"/>
          <w:sz w:val="24"/>
          <w:szCs w:val="24"/>
          <w:rtl/>
        </w:rPr>
      </w:pPr>
      <w:r>
        <w:rPr>
          <w:rFonts w:cs="David" w:hint="cs"/>
          <w:noProof/>
          <w:sz w:val="24"/>
          <w:szCs w:val="24"/>
        </w:rPr>
        <w:lastRenderedPageBreak/>
        <w:drawing>
          <wp:inline distT="0" distB="0" distL="0" distR="0">
            <wp:extent cx="5267325" cy="3629025"/>
            <wp:effectExtent l="19050" t="0" r="952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267325" cy="3629025"/>
                    </a:xfrm>
                    <a:prstGeom prst="rect">
                      <a:avLst/>
                    </a:prstGeom>
                    <a:noFill/>
                    <a:ln w="9525">
                      <a:noFill/>
                      <a:miter lim="800000"/>
                      <a:headEnd/>
                      <a:tailEnd/>
                    </a:ln>
                  </pic:spPr>
                </pic:pic>
              </a:graphicData>
            </a:graphic>
          </wp:inline>
        </w:drawing>
      </w:r>
      <w:r>
        <w:rPr>
          <w:rFonts w:cs="David" w:hint="cs"/>
          <w:noProof/>
          <w:sz w:val="24"/>
          <w:szCs w:val="24"/>
        </w:rPr>
        <w:drawing>
          <wp:inline distT="0" distB="0" distL="0" distR="0">
            <wp:extent cx="5276850" cy="3695700"/>
            <wp:effectExtent l="1905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276850" cy="3695700"/>
                    </a:xfrm>
                    <a:prstGeom prst="rect">
                      <a:avLst/>
                    </a:prstGeom>
                    <a:noFill/>
                    <a:ln w="9525">
                      <a:noFill/>
                      <a:miter lim="800000"/>
                      <a:headEnd/>
                      <a:tailEnd/>
                    </a:ln>
                  </pic:spPr>
                </pic:pic>
              </a:graphicData>
            </a:graphic>
          </wp:inline>
        </w:drawing>
      </w:r>
    </w:p>
    <w:p w:rsidR="00DE1D0F" w:rsidRDefault="00DE1D0F" w:rsidP="00DE1D0F">
      <w:pPr>
        <w:spacing w:line="276" w:lineRule="auto"/>
        <w:ind w:right="-992"/>
        <w:jc w:val="both"/>
        <w:rPr>
          <w:rFonts w:cs="David"/>
          <w:sz w:val="24"/>
          <w:szCs w:val="24"/>
          <w:rtl/>
        </w:rPr>
      </w:pPr>
    </w:p>
    <w:p w:rsidR="00DE1D0F" w:rsidRPr="00DE1D0F" w:rsidRDefault="00DE1D0F" w:rsidP="00DE1D0F">
      <w:pPr>
        <w:spacing w:line="276" w:lineRule="auto"/>
        <w:ind w:right="-992"/>
        <w:jc w:val="both"/>
        <w:rPr>
          <w:rFonts w:cs="David"/>
          <w:sz w:val="24"/>
          <w:szCs w:val="24"/>
        </w:rPr>
      </w:pPr>
    </w:p>
    <w:p w:rsidR="003D4087" w:rsidRDefault="003D4087" w:rsidP="00DE1D0F">
      <w:pPr>
        <w:pStyle w:val="a9"/>
        <w:numPr>
          <w:ilvl w:val="0"/>
          <w:numId w:val="1"/>
        </w:numPr>
        <w:spacing w:line="276" w:lineRule="auto"/>
        <w:ind w:left="-625" w:right="-992"/>
        <w:jc w:val="both"/>
        <w:rPr>
          <w:rFonts w:cs="David"/>
          <w:sz w:val="24"/>
          <w:szCs w:val="24"/>
        </w:rPr>
      </w:pPr>
      <w:r>
        <w:rPr>
          <w:rFonts w:cs="David" w:hint="cs"/>
          <w:b/>
          <w:bCs/>
          <w:sz w:val="24"/>
          <w:szCs w:val="24"/>
          <w:rtl/>
        </w:rPr>
        <w:t xml:space="preserve">סוג המעשה </w:t>
      </w:r>
      <w:r>
        <w:rPr>
          <w:rFonts w:cs="David"/>
          <w:sz w:val="24"/>
          <w:szCs w:val="24"/>
          <w:rtl/>
        </w:rPr>
        <w:t>–</w:t>
      </w:r>
      <w:r>
        <w:rPr>
          <w:rFonts w:cs="David" w:hint="cs"/>
          <w:sz w:val="24"/>
          <w:szCs w:val="24"/>
          <w:rtl/>
        </w:rPr>
        <w:t xml:space="preserve"> בארה"ב הפסיקה דיברה על השאלה האם מבחינים בין התנהגות של ההורה גאדם לבין ההתנהגות של ההורה כהורה. מבחינת המרצה זה לא חשוב </w:t>
      </w:r>
      <w:r>
        <w:rPr>
          <w:rFonts w:cs="David"/>
          <w:sz w:val="24"/>
          <w:szCs w:val="24"/>
          <w:rtl/>
        </w:rPr>
        <w:t>–</w:t>
      </w:r>
      <w:r>
        <w:rPr>
          <w:rFonts w:cs="David" w:hint="cs"/>
          <w:sz w:val="24"/>
          <w:szCs w:val="24"/>
          <w:rtl/>
        </w:rPr>
        <w:t xml:space="preserve"> אנחנו נתייחס את אותו הדין. לא התעסקנו בזה. </w:t>
      </w:r>
    </w:p>
    <w:p w:rsidR="003D4087" w:rsidRDefault="003D4087" w:rsidP="00DE1D0F">
      <w:pPr>
        <w:pStyle w:val="a9"/>
        <w:numPr>
          <w:ilvl w:val="0"/>
          <w:numId w:val="1"/>
        </w:numPr>
        <w:spacing w:line="276" w:lineRule="auto"/>
        <w:ind w:left="-625" w:right="-992"/>
        <w:jc w:val="both"/>
        <w:rPr>
          <w:rFonts w:cs="David"/>
          <w:sz w:val="24"/>
          <w:szCs w:val="24"/>
        </w:rPr>
      </w:pPr>
      <w:r>
        <w:rPr>
          <w:rFonts w:cs="David" w:hint="cs"/>
          <w:b/>
          <w:bCs/>
          <w:sz w:val="24"/>
          <w:szCs w:val="24"/>
          <w:rtl/>
        </w:rPr>
        <w:t xml:space="preserve">הסדרי פיצוי חוקיים בגין מעשה </w:t>
      </w:r>
      <w:r>
        <w:rPr>
          <w:rFonts w:cs="David"/>
          <w:sz w:val="24"/>
          <w:szCs w:val="24"/>
          <w:rtl/>
        </w:rPr>
        <w:t>–</w:t>
      </w:r>
      <w:r>
        <w:rPr>
          <w:rFonts w:cs="David" w:hint="cs"/>
          <w:sz w:val="24"/>
          <w:szCs w:val="24"/>
          <w:rtl/>
        </w:rPr>
        <w:t xml:space="preserve"> אם יש ביטוח וצריך לתבוע את ההורה</w:t>
      </w:r>
      <w:r w:rsidR="00DE1D0F">
        <w:rPr>
          <w:rFonts w:cs="David" w:hint="cs"/>
          <w:sz w:val="24"/>
          <w:szCs w:val="24"/>
          <w:rtl/>
        </w:rPr>
        <w:t xml:space="preserve"> אז זה בסדר. אבל מה קורה במקרה בו אין ביטוח? לא נגענו בזה אבל מה שהיא מציעה זה שהורה שלא עושה ביטוח אנחנו נבחן את ההתנהגות שלו לפי מבחן כוונת העושה </w:t>
      </w:r>
      <w:r w:rsidR="00DE1D0F">
        <w:rPr>
          <w:rFonts w:cs="David"/>
          <w:sz w:val="24"/>
          <w:szCs w:val="24"/>
          <w:rtl/>
        </w:rPr>
        <w:t>–</w:t>
      </w:r>
      <w:r w:rsidR="00DE1D0F">
        <w:rPr>
          <w:rFonts w:cs="David" w:hint="cs"/>
          <w:sz w:val="24"/>
          <w:szCs w:val="24"/>
          <w:rtl/>
        </w:rPr>
        <w:t xml:space="preserve"> נבחן את המעשה עצמו האם יש תום לב באופן סובייקטיבי ואובייקטיבי.</w:t>
      </w:r>
    </w:p>
    <w:p w:rsidR="00DE1D0F" w:rsidRDefault="00DE1D0F" w:rsidP="00DE1D0F">
      <w:pPr>
        <w:pStyle w:val="a9"/>
        <w:numPr>
          <w:ilvl w:val="0"/>
          <w:numId w:val="1"/>
        </w:numPr>
        <w:spacing w:line="276" w:lineRule="auto"/>
        <w:ind w:left="-625" w:right="-992"/>
        <w:jc w:val="both"/>
        <w:rPr>
          <w:rFonts w:cs="David"/>
          <w:sz w:val="24"/>
          <w:szCs w:val="24"/>
        </w:rPr>
      </w:pPr>
      <w:r>
        <w:rPr>
          <w:rFonts w:cs="David" w:hint="cs"/>
          <w:b/>
          <w:bCs/>
          <w:sz w:val="24"/>
          <w:szCs w:val="24"/>
          <w:rtl/>
        </w:rPr>
        <w:lastRenderedPageBreak/>
        <w:t xml:space="preserve">זהות העושה </w:t>
      </w:r>
      <w:r>
        <w:rPr>
          <w:rFonts w:cs="David"/>
          <w:sz w:val="24"/>
          <w:szCs w:val="24"/>
          <w:rtl/>
        </w:rPr>
        <w:t>–</w:t>
      </w:r>
      <w:r>
        <w:rPr>
          <w:rFonts w:cs="David" w:hint="cs"/>
          <w:sz w:val="24"/>
          <w:szCs w:val="24"/>
          <w:rtl/>
        </w:rPr>
        <w:t xml:space="preserve"> על זה כן דיברנו. השינוי של דיני הנזיקין צריך לחול רק ביחס להורה (גם מאמץ) וגם בני משפחה שמגדלים את הילדים אבל לא ביחס למשפחות אומנה </w:t>
      </w:r>
      <w:r>
        <w:rPr>
          <w:rFonts w:cs="David"/>
          <w:sz w:val="24"/>
          <w:szCs w:val="24"/>
          <w:rtl/>
        </w:rPr>
        <w:t>–</w:t>
      </w:r>
      <w:r>
        <w:rPr>
          <w:rFonts w:cs="David" w:hint="cs"/>
          <w:sz w:val="24"/>
          <w:szCs w:val="24"/>
          <w:rtl/>
        </w:rPr>
        <w:t xml:space="preserve"> לגביהן דיני הנזיקין ימשיכו לחול. </w:t>
      </w:r>
    </w:p>
    <w:p w:rsidR="00DE1D0F" w:rsidRDefault="00DE1D0F" w:rsidP="00DE1D0F">
      <w:pPr>
        <w:pStyle w:val="a9"/>
        <w:numPr>
          <w:ilvl w:val="0"/>
          <w:numId w:val="1"/>
        </w:numPr>
        <w:spacing w:line="276" w:lineRule="auto"/>
        <w:ind w:left="-625" w:right="-992"/>
        <w:jc w:val="both"/>
        <w:rPr>
          <w:rFonts w:cs="David"/>
          <w:sz w:val="24"/>
          <w:szCs w:val="24"/>
        </w:rPr>
      </w:pPr>
      <w:r>
        <w:rPr>
          <w:rFonts w:cs="David" w:hint="cs"/>
          <w:b/>
          <w:bCs/>
          <w:sz w:val="24"/>
          <w:szCs w:val="24"/>
          <w:rtl/>
        </w:rPr>
        <w:t xml:space="preserve">תוצאת המעשה </w:t>
      </w:r>
      <w:r>
        <w:rPr>
          <w:rFonts w:cs="David"/>
          <w:sz w:val="24"/>
          <w:szCs w:val="24"/>
          <w:rtl/>
        </w:rPr>
        <w:t>–</w:t>
      </w:r>
      <w:r>
        <w:rPr>
          <w:rFonts w:cs="David" w:hint="cs"/>
          <w:sz w:val="24"/>
          <w:szCs w:val="24"/>
          <w:rtl/>
        </w:rPr>
        <w:t xml:space="preserve"> נחיל את הלכת אלסוחה. רק אם יש נזק ממשי נפשי ולא כל נזק קל. </w:t>
      </w:r>
    </w:p>
    <w:p w:rsidR="00DE1D0F" w:rsidRDefault="00DE1D0F" w:rsidP="00DE1D0F">
      <w:pPr>
        <w:pStyle w:val="a9"/>
        <w:numPr>
          <w:ilvl w:val="0"/>
          <w:numId w:val="1"/>
        </w:numPr>
        <w:spacing w:line="276" w:lineRule="auto"/>
        <w:ind w:left="-625" w:right="-992"/>
        <w:jc w:val="both"/>
        <w:rPr>
          <w:rFonts w:cs="David"/>
          <w:sz w:val="24"/>
          <w:szCs w:val="24"/>
        </w:rPr>
      </w:pPr>
      <w:r>
        <w:rPr>
          <w:rFonts w:cs="David" w:hint="cs"/>
          <w:b/>
          <w:bCs/>
          <w:sz w:val="24"/>
          <w:szCs w:val="24"/>
          <w:rtl/>
        </w:rPr>
        <w:t xml:space="preserve">זהות התובע </w:t>
      </w:r>
      <w:r>
        <w:rPr>
          <w:rFonts w:cs="David"/>
          <w:b/>
          <w:bCs/>
          <w:sz w:val="24"/>
          <w:szCs w:val="24"/>
          <w:rtl/>
        </w:rPr>
        <w:t>–</w:t>
      </w:r>
      <w:r>
        <w:rPr>
          <w:rFonts w:cs="David" w:hint="cs"/>
          <w:b/>
          <w:bCs/>
          <w:sz w:val="24"/>
          <w:szCs w:val="24"/>
          <w:rtl/>
        </w:rPr>
        <w:t xml:space="preserve"> </w:t>
      </w:r>
      <w:r>
        <w:rPr>
          <w:rFonts w:cs="David" w:hint="cs"/>
          <w:sz w:val="24"/>
          <w:szCs w:val="24"/>
          <w:rtl/>
        </w:rPr>
        <w:t>לאפשר גם לקטין וגם לבגיר להגיש תביעות לפי החוק הקיים. כמשודבר בקטין אפשר לתת שק"ד לשופט האם להשהות את התביעה עד שיהיה בגיר משום שאי אפשר לדעת אם הוא באמת רוצה לתבוע או שההורה השני רוצה לתבוע ובינתיים לתת פיצויי ביניים.</w:t>
      </w:r>
    </w:p>
    <w:p w:rsidR="00DE1D0F" w:rsidRDefault="00DE1D0F" w:rsidP="00DE1D0F">
      <w:pPr>
        <w:spacing w:line="276" w:lineRule="auto"/>
        <w:ind w:right="-992"/>
        <w:jc w:val="both"/>
        <w:rPr>
          <w:rFonts w:cs="David"/>
          <w:sz w:val="24"/>
          <w:szCs w:val="24"/>
          <w:rtl/>
        </w:rPr>
      </w:pPr>
    </w:p>
    <w:p w:rsidR="00DE1D0F" w:rsidRDefault="00DE1D0F" w:rsidP="00DE1D0F">
      <w:pPr>
        <w:spacing w:line="276" w:lineRule="auto"/>
        <w:ind w:left="-1333" w:right="-992"/>
        <w:jc w:val="both"/>
        <w:rPr>
          <w:rFonts w:cs="David"/>
          <w:sz w:val="24"/>
          <w:szCs w:val="24"/>
          <w:rtl/>
        </w:rPr>
      </w:pPr>
      <w:r>
        <w:rPr>
          <w:rFonts w:cs="David" w:hint="cs"/>
          <w:sz w:val="24"/>
          <w:szCs w:val="24"/>
          <w:rtl/>
        </w:rPr>
        <w:t xml:space="preserve">נכון להיום, דיני הנזיקין הרגילים חלים, אין שום שינוי. פס"ד אמין התוצאה שלו לא פשוטה בכלל משום שדיני הנזיקין הרגילים נותנים  את המענה ולא דינים מיוחדים לסיטואציה כזו </w:t>
      </w:r>
      <w:r w:rsidRPr="00DE1D0F">
        <w:rPr>
          <w:rFonts w:cs="David"/>
          <w:sz w:val="24"/>
          <w:szCs w:val="24"/>
        </w:rPr>
        <w:sym w:font="Wingdings" w:char="F0DF"/>
      </w:r>
      <w:r>
        <w:rPr>
          <w:rFonts w:cs="David" w:hint="cs"/>
          <w:sz w:val="24"/>
          <w:szCs w:val="24"/>
          <w:rtl/>
        </w:rPr>
        <w:t xml:space="preserve"> המרצה מציעה לקבוע כללים ספציפיים זה אבל היא לא רואה את זה קורה בקרוב.</w:t>
      </w:r>
    </w:p>
    <w:p w:rsidR="00DE1D0F" w:rsidRDefault="00DE1D0F" w:rsidP="00DE1D0F">
      <w:pPr>
        <w:spacing w:line="276" w:lineRule="auto"/>
        <w:ind w:left="-1333" w:right="-992"/>
        <w:jc w:val="both"/>
        <w:rPr>
          <w:rFonts w:cs="David"/>
          <w:sz w:val="24"/>
          <w:szCs w:val="24"/>
          <w:rtl/>
        </w:rPr>
      </w:pPr>
    </w:p>
    <w:p w:rsidR="00DE1D0F" w:rsidRDefault="00DE1D0F" w:rsidP="00DE1D0F">
      <w:pPr>
        <w:spacing w:line="276" w:lineRule="auto"/>
        <w:ind w:left="-1333" w:right="-992"/>
        <w:jc w:val="both"/>
        <w:rPr>
          <w:rFonts w:cs="David"/>
          <w:sz w:val="24"/>
          <w:szCs w:val="24"/>
          <w:rtl/>
        </w:rPr>
      </w:pPr>
    </w:p>
    <w:p w:rsidR="00DE1D0F" w:rsidRDefault="00DE1D0F" w:rsidP="00DE1D0F">
      <w:pPr>
        <w:spacing w:line="276" w:lineRule="auto"/>
        <w:ind w:left="-1333" w:right="-992"/>
        <w:jc w:val="both"/>
        <w:rPr>
          <w:rFonts w:cs="David"/>
          <w:sz w:val="24"/>
          <w:szCs w:val="24"/>
          <w:rtl/>
        </w:rPr>
      </w:pPr>
      <w:r>
        <w:rPr>
          <w:rFonts w:cs="David" w:hint="cs"/>
          <w:sz w:val="24"/>
          <w:szCs w:val="24"/>
          <w:rtl/>
        </w:rPr>
        <w:t xml:space="preserve">המקרים הבעייתים יותר הם מקרים שההורים הם צד ג' בתביעה, רשלנות של הורים. לא כל כך אפשרי להגיד תמיד שלא הייתה אחריות מצד ההורה כשיש רשלנות מצידו שבגינה נפגע הילד ממישהו אחר. </w:t>
      </w:r>
    </w:p>
    <w:p w:rsidR="00DE1D0F" w:rsidRDefault="00DE1D0F" w:rsidP="00DE1D0F">
      <w:pPr>
        <w:spacing w:line="276" w:lineRule="auto"/>
        <w:ind w:left="-1333" w:right="-992"/>
        <w:jc w:val="both"/>
        <w:rPr>
          <w:rFonts w:cs="David"/>
          <w:sz w:val="24"/>
          <w:szCs w:val="24"/>
          <w:rtl/>
        </w:rPr>
      </w:pPr>
      <w:r>
        <w:rPr>
          <w:rFonts w:cs="David" w:hint="cs"/>
          <w:sz w:val="24"/>
          <w:szCs w:val="24"/>
          <w:rtl/>
        </w:rPr>
        <w:t xml:space="preserve">היום בתי המשפט הבינו שהם טעו שהם חילקו את האחריות </w:t>
      </w:r>
      <w:r>
        <w:rPr>
          <w:rFonts w:cs="David"/>
          <w:sz w:val="24"/>
          <w:szCs w:val="24"/>
          <w:rtl/>
        </w:rPr>
        <w:t>–</w:t>
      </w:r>
      <w:r>
        <w:rPr>
          <w:rFonts w:cs="David" w:hint="cs"/>
          <w:sz w:val="24"/>
          <w:szCs w:val="24"/>
          <w:rtl/>
        </w:rPr>
        <w:t xml:space="preserve"> ובפסיקה החדשה, מחייבים את ההורה לשלם לחברת הביטוח ולא מחלקים אחריות (דיברנו על זה!). אם בפס"ד של הילד עם המאפייה פסקו לו 100,000 ₪ וקבעו שהאבא אשם 20% אז פעם היו מנכים את ה-20% מהפיצוי של הילד, אבל היום מחזירים את ה-20% לחברת הביטוח או למאפיה.</w:t>
      </w:r>
    </w:p>
    <w:p w:rsidR="00DE1D0F" w:rsidRDefault="00DE1D0F" w:rsidP="00DE1D0F">
      <w:pPr>
        <w:spacing w:line="276" w:lineRule="auto"/>
        <w:ind w:left="-1333" w:right="-992"/>
        <w:jc w:val="both"/>
        <w:rPr>
          <w:rFonts w:cs="David"/>
          <w:sz w:val="24"/>
          <w:szCs w:val="24"/>
          <w:rtl/>
        </w:rPr>
      </w:pPr>
      <w:r>
        <w:rPr>
          <w:rFonts w:cs="David" w:hint="cs"/>
          <w:sz w:val="24"/>
          <w:szCs w:val="24"/>
          <w:rtl/>
        </w:rPr>
        <w:t xml:space="preserve">המצב המשפטי בארץ הוא שאין כרגע פתרון למרות שמנסים במשרד המשפטים לחשוב על פתרון </w:t>
      </w:r>
      <w:r w:rsidRPr="00DE1D0F">
        <w:rPr>
          <w:rFonts w:cs="David"/>
          <w:sz w:val="24"/>
          <w:szCs w:val="24"/>
        </w:rPr>
        <w:sym w:font="Wingdings" w:char="F0DF"/>
      </w:r>
      <w:r>
        <w:rPr>
          <w:rFonts w:cs="David" w:hint="cs"/>
          <w:sz w:val="24"/>
          <w:szCs w:val="24"/>
          <w:rtl/>
        </w:rPr>
        <w:t xml:space="preserve"> מה עושים בתביעות של הולדה בעוולה שאלו תביעות עם סכומים מאוד גדולים? האמא תצטרך להוציא מכיסה מיליוני שקלים כדי לתת לילד? מה ההיגיון בזה? </w:t>
      </w:r>
    </w:p>
    <w:p w:rsidR="00DE1D0F" w:rsidRDefault="00DE1D0F" w:rsidP="00DE1D0F">
      <w:pPr>
        <w:spacing w:line="276" w:lineRule="auto"/>
        <w:ind w:left="-1333" w:right="-992"/>
        <w:jc w:val="both"/>
        <w:rPr>
          <w:rFonts w:cs="David"/>
          <w:sz w:val="24"/>
          <w:szCs w:val="24"/>
          <w:rtl/>
        </w:rPr>
      </w:pPr>
      <w:r>
        <w:rPr>
          <w:rFonts w:cs="David" w:hint="cs"/>
          <w:sz w:val="24"/>
          <w:szCs w:val="24"/>
          <w:rtl/>
        </w:rPr>
        <w:t xml:space="preserve">חלק מהמדינות הולכות בגישה שלנו </w:t>
      </w:r>
      <w:r>
        <w:rPr>
          <w:rFonts w:cs="David"/>
          <w:sz w:val="24"/>
          <w:szCs w:val="24"/>
          <w:rtl/>
        </w:rPr>
        <w:t>–</w:t>
      </w:r>
      <w:r>
        <w:rPr>
          <w:rFonts w:cs="David" w:hint="cs"/>
          <w:sz w:val="24"/>
          <w:szCs w:val="24"/>
          <w:rtl/>
        </w:rPr>
        <w:t xml:space="preserve"> המזיק הזר יישא בכל האחריות</w:t>
      </w:r>
      <w:r w:rsidR="008A2E1E" w:rsidRPr="008A2E1E">
        <w:rPr>
          <w:rFonts w:cs="David"/>
          <w:sz w:val="24"/>
          <w:szCs w:val="24"/>
        </w:rPr>
        <w:sym w:font="Wingdings" w:char="F0DF"/>
      </w:r>
      <w:r w:rsidR="008A2E1E">
        <w:rPr>
          <w:rFonts w:cs="David" w:hint="cs"/>
          <w:sz w:val="24"/>
          <w:szCs w:val="24"/>
          <w:rtl/>
        </w:rPr>
        <w:t xml:space="preserve"> למשל נהג ההסעה שהוריד את הילד בדרך מסוכנת בזמן שהאמא טיפלה בילדים האחרים הוא זה שיישא במלוא הנזק </w:t>
      </w:r>
      <w:r w:rsidR="008A2E1E" w:rsidRPr="008A2E1E">
        <w:rPr>
          <w:rFonts w:cs="David"/>
          <w:sz w:val="24"/>
          <w:szCs w:val="24"/>
        </w:rPr>
        <w:sym w:font="Wingdings" w:char="F0DF"/>
      </w:r>
      <w:r w:rsidR="008A2E1E">
        <w:rPr>
          <w:rFonts w:cs="David" w:hint="cs"/>
          <w:sz w:val="24"/>
          <w:szCs w:val="24"/>
          <w:rtl/>
        </w:rPr>
        <w:t xml:space="preserve"> המרצה אומרת שזה מאוד בעייתי ולא פשוט כי אם יש להורה אחוז גבוה מאוד של רשלנות, עדיין המזיק הזר ישלם וזה לא הוגן. אז מה שעשו זה לקבוע את הכלל הזה ולהוסיף סייג "אלא אם כן ההורה....." כל מדינה קבעה לה משהו אחר </w:t>
      </w:r>
      <w:r w:rsidR="008A2E1E">
        <w:rPr>
          <w:rFonts w:cs="David"/>
          <w:sz w:val="24"/>
          <w:szCs w:val="24"/>
          <w:rtl/>
        </w:rPr>
        <w:t>–</w:t>
      </w:r>
      <w:r w:rsidR="008A2E1E">
        <w:rPr>
          <w:rFonts w:cs="David" w:hint="cs"/>
          <w:sz w:val="24"/>
          <w:szCs w:val="24"/>
          <w:rtl/>
        </w:rPr>
        <w:t xml:space="preserve"> אם ההורה עשה מעשה מכוון/ אם ההורה עשה מעשה מזעזע וכו'... </w:t>
      </w:r>
    </w:p>
    <w:p w:rsidR="008A2E1E" w:rsidRPr="008A2E1E" w:rsidRDefault="008A2E1E" w:rsidP="008A2E1E">
      <w:pPr>
        <w:spacing w:line="276" w:lineRule="auto"/>
        <w:ind w:left="-1333" w:right="-992"/>
        <w:jc w:val="both"/>
        <w:rPr>
          <w:rFonts w:cs="David"/>
          <w:b/>
          <w:bCs/>
          <w:sz w:val="24"/>
          <w:szCs w:val="24"/>
          <w:rtl/>
        </w:rPr>
      </w:pPr>
      <w:r>
        <w:rPr>
          <w:rFonts w:cs="David" w:hint="cs"/>
          <w:sz w:val="24"/>
          <w:szCs w:val="24"/>
          <w:rtl/>
        </w:rPr>
        <w:t xml:space="preserve">בארה"ב יש כל מיני גישות </w:t>
      </w:r>
      <w:r>
        <w:rPr>
          <w:rFonts w:cs="David"/>
          <w:sz w:val="24"/>
          <w:szCs w:val="24"/>
          <w:rtl/>
        </w:rPr>
        <w:t>–</w:t>
      </w:r>
      <w:r>
        <w:rPr>
          <w:rFonts w:cs="David" w:hint="cs"/>
          <w:sz w:val="24"/>
          <w:szCs w:val="24"/>
          <w:rtl/>
        </w:rPr>
        <w:t xml:space="preserve"> יש גישות שאומרות שהצד השלישי ישא במלוא הנזק; יש מדינות שבודקות עד כמה התנהגות ההורים הייתה חמורה; יש מדינות שאומרות שנפעיל את אותו מבחן הרשלנות גם לגבי צד ג' וגם לגבי ההורה </w:t>
      </w:r>
      <w:r>
        <w:rPr>
          <w:rFonts w:cs="David"/>
          <w:sz w:val="24"/>
          <w:szCs w:val="24"/>
          <w:rtl/>
        </w:rPr>
        <w:t>–</w:t>
      </w:r>
      <w:r>
        <w:rPr>
          <w:rFonts w:cs="David" w:hint="cs"/>
          <w:sz w:val="24"/>
          <w:szCs w:val="24"/>
          <w:rtl/>
        </w:rPr>
        <w:t xml:space="preserve"> האדם הסביר.</w:t>
      </w:r>
      <w:r>
        <w:rPr>
          <w:rFonts w:cs="David" w:hint="cs"/>
          <w:b/>
          <w:bCs/>
          <w:sz w:val="24"/>
          <w:szCs w:val="24"/>
          <w:rtl/>
        </w:rPr>
        <w:t xml:space="preserve"> בארה"ב יש גישות שונות לסוגיה זו ולכן אין תשובה לכך </w:t>
      </w:r>
      <w:r w:rsidRPr="008A2E1E">
        <w:rPr>
          <w:rFonts w:cs="David"/>
          <w:b/>
          <w:bCs/>
          <w:sz w:val="24"/>
          <w:szCs w:val="24"/>
        </w:rPr>
        <w:sym w:font="Wingdings" w:char="F0DF"/>
      </w:r>
      <w:r>
        <w:rPr>
          <w:rFonts w:cs="David" w:hint="cs"/>
          <w:b/>
          <w:bCs/>
          <w:sz w:val="24"/>
          <w:szCs w:val="24"/>
          <w:rtl/>
        </w:rPr>
        <w:t xml:space="preserve"> בישראל, התשובה היא שההורה יצטרך לשלם. בכל הפסיקה החדשה (שנתיים אחרונות) מחייבים את ההורים להחזיר כסף לביטוחים שזוהי בעיה בפני עצמה. </w:t>
      </w:r>
    </w:p>
    <w:p w:rsidR="008A2E1E" w:rsidRDefault="008A2E1E" w:rsidP="00DE1D0F">
      <w:pPr>
        <w:spacing w:line="276" w:lineRule="auto"/>
        <w:ind w:left="-1333" w:right="-992"/>
        <w:jc w:val="both"/>
        <w:rPr>
          <w:rFonts w:cs="David"/>
          <w:sz w:val="24"/>
          <w:szCs w:val="24"/>
          <w:rtl/>
        </w:rPr>
      </w:pPr>
    </w:p>
    <w:p w:rsidR="00A924F7" w:rsidRPr="00A924F7" w:rsidRDefault="00A924F7" w:rsidP="00DE1D0F">
      <w:pPr>
        <w:spacing w:line="276" w:lineRule="auto"/>
        <w:ind w:left="-1333" w:right="-992"/>
        <w:jc w:val="both"/>
        <w:rPr>
          <w:rFonts w:cs="David"/>
          <w:b/>
          <w:bCs/>
          <w:sz w:val="24"/>
          <w:szCs w:val="24"/>
          <w:rtl/>
        </w:rPr>
      </w:pPr>
      <w:r w:rsidRPr="00A924F7">
        <w:rPr>
          <w:rFonts w:cs="David" w:hint="cs"/>
          <w:b/>
          <w:bCs/>
          <w:sz w:val="24"/>
          <w:szCs w:val="24"/>
          <w:highlight w:val="yellow"/>
          <w:rtl/>
        </w:rPr>
        <w:t xml:space="preserve">תביעות בין בני זוג </w:t>
      </w:r>
      <w:r w:rsidRPr="00A924F7">
        <w:rPr>
          <w:rFonts w:cs="David"/>
          <w:b/>
          <w:bCs/>
          <w:sz w:val="24"/>
          <w:szCs w:val="24"/>
          <w:highlight w:val="yellow"/>
          <w:rtl/>
        </w:rPr>
        <w:t>–</w:t>
      </w:r>
      <w:r w:rsidRPr="00A924F7">
        <w:rPr>
          <w:rFonts w:cs="David" w:hint="cs"/>
          <w:b/>
          <w:bCs/>
          <w:sz w:val="24"/>
          <w:szCs w:val="24"/>
          <w:highlight w:val="yellow"/>
          <w:rtl/>
        </w:rPr>
        <w:t xml:space="preserve"> לא יהיה במבחן</w:t>
      </w:r>
    </w:p>
    <w:p w:rsidR="00A924F7" w:rsidRDefault="00A924F7" w:rsidP="00DE1D0F">
      <w:pPr>
        <w:spacing w:line="276" w:lineRule="auto"/>
        <w:ind w:left="-1333" w:right="-992"/>
        <w:jc w:val="both"/>
        <w:rPr>
          <w:rFonts w:cs="David"/>
          <w:sz w:val="24"/>
          <w:szCs w:val="24"/>
          <w:rtl/>
        </w:rPr>
      </w:pPr>
      <w:r>
        <w:rPr>
          <w:rFonts w:cs="David" w:hint="cs"/>
          <w:sz w:val="24"/>
          <w:szCs w:val="24"/>
          <w:rtl/>
        </w:rPr>
        <w:t xml:space="preserve">בעבר הייתה תפיסה שהאישה היא רכוש של הגבר ולכן היא לא יכולה לתבוע אותו </w:t>
      </w:r>
      <w:r>
        <w:rPr>
          <w:rFonts w:cs="David"/>
          <w:sz w:val="24"/>
          <w:szCs w:val="24"/>
          <w:rtl/>
        </w:rPr>
        <w:t>–</w:t>
      </w:r>
      <w:r>
        <w:rPr>
          <w:rFonts w:cs="David" w:hint="cs"/>
          <w:sz w:val="24"/>
          <w:szCs w:val="24"/>
          <w:rtl/>
        </w:rPr>
        <w:t xml:space="preserve"> זה היה רעיון הזוי. </w:t>
      </w:r>
      <w:r w:rsidR="003E5F40">
        <w:rPr>
          <w:rFonts w:cs="David" w:hint="cs"/>
          <w:sz w:val="24"/>
          <w:szCs w:val="24"/>
          <w:rtl/>
        </w:rPr>
        <w:t>כל מה שהוא עושה זה לטובת האישה, גם אם הוא מכה אותה.</w:t>
      </w:r>
    </w:p>
    <w:p w:rsidR="003E5F40" w:rsidRDefault="003E5F40" w:rsidP="003E5F40">
      <w:pPr>
        <w:spacing w:line="276" w:lineRule="auto"/>
        <w:ind w:left="-1333" w:right="-992"/>
        <w:jc w:val="both"/>
        <w:rPr>
          <w:rFonts w:cs="David"/>
          <w:sz w:val="24"/>
          <w:szCs w:val="24"/>
          <w:rtl/>
        </w:rPr>
      </w:pPr>
      <w:r>
        <w:rPr>
          <w:rFonts w:cs="David" w:hint="cs"/>
          <w:sz w:val="24"/>
          <w:szCs w:val="24"/>
          <w:rtl/>
        </w:rPr>
        <w:t>התפיסות האלו חלפו מן העולם והיום, כמובן (בפסיקה של 10-15 שנים האחרונות), נקבע שאישה יכולה לתבוע את בן זוגה תחת עקרונות וכללים מסוימים כמובן אבל יש לה זכות כזו.</w:t>
      </w:r>
    </w:p>
    <w:p w:rsidR="003E5F40" w:rsidRDefault="003E5F40" w:rsidP="003E5F40">
      <w:pPr>
        <w:spacing w:line="276" w:lineRule="auto"/>
        <w:ind w:left="-1333" w:right="-992"/>
        <w:jc w:val="both"/>
        <w:rPr>
          <w:rFonts w:cs="David"/>
          <w:sz w:val="24"/>
          <w:szCs w:val="24"/>
          <w:rtl/>
        </w:rPr>
      </w:pPr>
      <w:r>
        <w:rPr>
          <w:rFonts w:cs="David" w:hint="cs"/>
          <w:sz w:val="24"/>
          <w:szCs w:val="24"/>
          <w:rtl/>
        </w:rPr>
        <w:t xml:space="preserve">הייתה סוגיה שדנו הרבה האם אישה יכולה לתבוע בגין נזק שנגרם לה בגין עיכוב מתן גט. </w:t>
      </w:r>
    </w:p>
    <w:p w:rsidR="003E5F40" w:rsidRDefault="003E5F40" w:rsidP="003E5F40">
      <w:pPr>
        <w:spacing w:line="276" w:lineRule="auto"/>
        <w:ind w:left="-1333" w:right="-992"/>
        <w:jc w:val="both"/>
        <w:rPr>
          <w:rFonts w:cs="David"/>
          <w:sz w:val="24"/>
          <w:szCs w:val="24"/>
          <w:rtl/>
        </w:rPr>
      </w:pPr>
    </w:p>
    <w:p w:rsidR="003E5F40" w:rsidRDefault="004F0B54" w:rsidP="004F0B54">
      <w:pPr>
        <w:spacing w:line="276" w:lineRule="auto"/>
        <w:ind w:left="-1333" w:right="-992"/>
        <w:jc w:val="both"/>
        <w:rPr>
          <w:rFonts w:cs="David"/>
          <w:sz w:val="24"/>
          <w:szCs w:val="24"/>
          <w:rtl/>
        </w:rPr>
      </w:pPr>
      <w:r>
        <w:rPr>
          <w:rFonts w:cs="David" w:hint="cs"/>
          <w:sz w:val="24"/>
          <w:szCs w:val="24"/>
          <w:rtl/>
        </w:rPr>
        <w:t xml:space="preserve">מבחן-  שעתיים. באמת קל. יש שאלה אחת קשה. אירועים או ציטוטים של פסק דין </w:t>
      </w:r>
      <w:r>
        <w:rPr>
          <w:rFonts w:cs="David"/>
          <w:sz w:val="24"/>
          <w:szCs w:val="24"/>
          <w:rtl/>
        </w:rPr>
        <w:t>–</w:t>
      </w:r>
      <w:r>
        <w:rPr>
          <w:rFonts w:cs="David" w:hint="cs"/>
          <w:sz w:val="24"/>
          <w:szCs w:val="24"/>
          <w:rtl/>
        </w:rPr>
        <w:t xml:space="preserve"> חומר פתוח!</w:t>
      </w:r>
    </w:p>
    <w:p w:rsidR="004F0B54" w:rsidRDefault="004F0B54" w:rsidP="004F0B54">
      <w:pPr>
        <w:spacing w:line="276" w:lineRule="auto"/>
        <w:ind w:left="-1333" w:right="-992"/>
        <w:jc w:val="both"/>
        <w:rPr>
          <w:rFonts w:cs="David"/>
          <w:sz w:val="24"/>
          <w:szCs w:val="24"/>
          <w:rtl/>
        </w:rPr>
      </w:pPr>
    </w:p>
    <w:p w:rsidR="00A924F7" w:rsidRPr="008A2E1E" w:rsidRDefault="00A924F7" w:rsidP="00DE1D0F">
      <w:pPr>
        <w:spacing w:line="276" w:lineRule="auto"/>
        <w:ind w:left="-1333" w:right="-992"/>
        <w:jc w:val="both"/>
        <w:rPr>
          <w:rFonts w:cs="David"/>
          <w:sz w:val="24"/>
          <w:szCs w:val="24"/>
          <w:rtl/>
        </w:rPr>
      </w:pPr>
    </w:p>
    <w:p w:rsidR="00DE1D0F" w:rsidRPr="00DE1D0F" w:rsidRDefault="00DE1D0F" w:rsidP="00DE1D0F">
      <w:pPr>
        <w:spacing w:line="276" w:lineRule="auto"/>
        <w:ind w:right="-992"/>
        <w:jc w:val="both"/>
        <w:rPr>
          <w:rFonts w:cs="David"/>
          <w:sz w:val="24"/>
          <w:szCs w:val="24"/>
          <w:rtl/>
        </w:rPr>
      </w:pPr>
    </w:p>
    <w:p w:rsidR="00F61B23" w:rsidRPr="00F61B23" w:rsidRDefault="00F61B23" w:rsidP="00F61B23">
      <w:pPr>
        <w:spacing w:line="276" w:lineRule="auto"/>
        <w:ind w:left="-1192" w:right="-992"/>
        <w:jc w:val="both"/>
        <w:rPr>
          <w:rFonts w:cs="David"/>
          <w:sz w:val="24"/>
          <w:szCs w:val="24"/>
        </w:rPr>
      </w:pPr>
    </w:p>
    <w:sectPr w:rsidR="00F61B23" w:rsidRPr="00F61B23" w:rsidSect="009F378D">
      <w:headerReference w:type="default" r:id="rId15"/>
      <w:footerReference w:type="even" r:id="rId16"/>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070" w:rsidRDefault="00120070" w:rsidP="00273DF4">
      <w:r>
        <w:separator/>
      </w:r>
    </w:p>
  </w:endnote>
  <w:endnote w:type="continuationSeparator" w:id="1">
    <w:p w:rsidR="00120070" w:rsidRDefault="00120070" w:rsidP="00273D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 New Roman">
    <w:panose1 w:val="00000000000000000000"/>
    <w:charset w:val="00"/>
    <w:family w:val="roman"/>
    <w:notTrueType/>
    <w:pitch w:val="default"/>
    <w:sig w:usb0="00000000" w:usb1="00000000" w:usb2="00000000" w:usb3="00000000" w:csb0="00000000"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BC5" w:rsidRDefault="00D10BC5" w:rsidP="00BB5B30">
    <w:pPr>
      <w:pStyle w:val="a5"/>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49759297"/>
      <w:docPartObj>
        <w:docPartGallery w:val="Page Numbers (Bottom of Page)"/>
        <w:docPartUnique/>
      </w:docPartObj>
    </w:sdtPr>
    <w:sdtContent>
      <w:p w:rsidR="00187F6B" w:rsidRDefault="00187F6B">
        <w:pPr>
          <w:pStyle w:val="a5"/>
          <w:jc w:val="right"/>
        </w:pPr>
        <w:fldSimple w:instr=" PAGE   \* MERGEFORMAT ">
          <w:r w:rsidR="00E329CC" w:rsidRPr="00E329CC">
            <w:rPr>
              <w:rFonts w:cs="Calibri"/>
              <w:noProof/>
              <w:rtl/>
              <w:lang w:val="he-IL"/>
            </w:rPr>
            <w:t>13</w:t>
          </w:r>
        </w:fldSimple>
      </w:p>
    </w:sdtContent>
  </w:sdt>
  <w:p w:rsidR="00D10BC5" w:rsidRDefault="00D10BC5" w:rsidP="00BB5B30">
    <w:pPr>
      <w:pStyle w:val="a5"/>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070" w:rsidRDefault="00120070" w:rsidP="00273DF4">
      <w:r>
        <w:separator/>
      </w:r>
    </w:p>
  </w:footnote>
  <w:footnote w:type="continuationSeparator" w:id="1">
    <w:p w:rsidR="00120070" w:rsidRDefault="00120070" w:rsidP="00273D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Look w:val="04A0"/>
    </w:tblPr>
    <w:tblGrid>
      <w:gridCol w:w="6005"/>
      <w:gridCol w:w="2517"/>
    </w:tblGrid>
    <w:tr w:rsidR="00D10BC5" w:rsidRPr="00BC4297" w:rsidTr="00BC4297">
      <w:trPr>
        <w:trHeight w:val="475"/>
      </w:trPr>
      <w:sdt>
        <w:sdtPr>
          <w:rPr>
            <w:rFonts w:cs="David"/>
            <w:b/>
            <w:bCs/>
            <w:color w:val="FFFFFF" w:themeColor="background1"/>
            <w:sz w:val="32"/>
            <w:szCs w:val="32"/>
            <w:rtl/>
          </w:rPr>
          <w:alias w:val="תאריך"/>
          <w:id w:val="78223375"/>
          <w:placeholder>
            <w:docPart w:val="3C48D3070A1646D0B8637EC250C5725F"/>
          </w:placeholder>
          <w:dataBinding w:prefixMappings="xmlns:ns0='http://schemas.microsoft.com/office/2006/coverPageProps'" w:xpath="/ns0:CoverPageProperties[1]/ns0:PublishDate[1]" w:storeItemID="{55AF091B-3C7A-41E3-B477-F2FDAA23CFDA}"/>
          <w:date>
            <w:dateFormat w:val="D MMMM, yyyy"/>
            <w:lid w:val="he-IL"/>
            <w:storeMappedDataAs w:val="dateTime"/>
            <w:calendar w:val="gregorian"/>
          </w:date>
        </w:sdtPr>
        <w:sdtContent>
          <w:tc>
            <w:tcPr>
              <w:tcW w:w="3523" w:type="pct"/>
              <w:shd w:val="clear" w:color="auto" w:fill="000000" w:themeFill="text1"/>
            </w:tcPr>
            <w:p w:rsidR="00D10BC5" w:rsidRPr="00BC4297" w:rsidRDefault="00D10BC5" w:rsidP="00BB5B30">
              <w:pPr>
                <w:pStyle w:val="a3"/>
                <w:jc w:val="center"/>
                <w:rPr>
                  <w:rFonts w:cs="David"/>
                  <w:b/>
                  <w:bCs/>
                  <w:color w:val="FFFFFF" w:themeColor="background1"/>
                  <w:sz w:val="32"/>
                  <w:szCs w:val="32"/>
                </w:rPr>
              </w:pPr>
              <w:r w:rsidRPr="00BC4297">
                <w:rPr>
                  <w:rFonts w:cs="David"/>
                  <w:b/>
                  <w:bCs/>
                  <w:color w:val="FFFFFF" w:themeColor="background1"/>
                  <w:sz w:val="32"/>
                  <w:szCs w:val="32"/>
                  <w:rtl/>
                </w:rPr>
                <w:t xml:space="preserve">דיני נזיקין במשפחה – השופטת </w:t>
              </w:r>
              <w:r w:rsidRPr="00BC4297">
                <w:rPr>
                  <w:rFonts w:cs="David" w:hint="cs"/>
                  <w:b/>
                  <w:bCs/>
                  <w:color w:val="FFFFFF" w:themeColor="background1"/>
                  <w:sz w:val="32"/>
                  <w:szCs w:val="32"/>
                  <w:rtl/>
                </w:rPr>
                <w:t>בלהה כהנא</w:t>
              </w:r>
            </w:p>
          </w:tc>
        </w:sdtContent>
      </w:sdt>
      <w:sdt>
        <w:sdtPr>
          <w:rPr>
            <w:rFonts w:cs="David"/>
            <w:b/>
            <w:bCs/>
            <w:caps/>
            <w:color w:val="FFFFFF" w:themeColor="background1"/>
            <w:sz w:val="32"/>
            <w:szCs w:val="32"/>
            <w:rtl/>
          </w:rPr>
          <w:alias w:val="כותרת"/>
          <w:id w:val="78223368"/>
          <w:placeholder>
            <w:docPart w:val="B39E48B9F1A146608BE8D4DD15433867"/>
          </w:placeholder>
          <w:dataBinding w:prefixMappings="xmlns:ns0='http://schemas.openxmlformats.org/package/2006/metadata/core-properties' xmlns:ns1='http://purl.org/dc/elements/1.1/'" w:xpath="/ns0:coreProperties[1]/ns1:title[1]" w:storeItemID="{6C3C8BC8-F283-45AE-878A-BAB7291924A1}"/>
          <w:text/>
        </w:sdtPr>
        <w:sdtContent>
          <w:tc>
            <w:tcPr>
              <w:tcW w:w="1477" w:type="pct"/>
              <w:shd w:val="clear" w:color="auto" w:fill="8064A2" w:themeFill="accent4"/>
              <w:vAlign w:val="center"/>
            </w:tcPr>
            <w:p w:rsidR="00D10BC5" w:rsidRPr="00BC4297" w:rsidRDefault="00D10BC5" w:rsidP="00BB5B30">
              <w:pPr>
                <w:pStyle w:val="a3"/>
                <w:jc w:val="center"/>
                <w:rPr>
                  <w:rFonts w:cs="David"/>
                  <w:b/>
                  <w:bCs/>
                  <w:caps/>
                  <w:color w:val="FFFFFF" w:themeColor="background1"/>
                  <w:sz w:val="32"/>
                  <w:szCs w:val="32"/>
                </w:rPr>
              </w:pPr>
              <w:r w:rsidRPr="00BC4297">
                <w:rPr>
                  <w:rFonts w:cs="David"/>
                  <w:b/>
                  <w:bCs/>
                  <w:caps/>
                  <w:color w:val="FFFFFF" w:themeColor="background1"/>
                  <w:sz w:val="32"/>
                  <w:szCs w:val="32"/>
                  <w:rtl/>
                </w:rPr>
                <w:t xml:space="preserve">התשע"ג – ליזט </w:t>
              </w:r>
              <w:r w:rsidRPr="00BC4297">
                <w:rPr>
                  <w:rFonts w:cs="David" w:hint="cs"/>
                  <w:b/>
                  <w:bCs/>
                  <w:caps/>
                  <w:color w:val="FFFFFF" w:themeColor="background1"/>
                  <w:sz w:val="32"/>
                  <w:szCs w:val="32"/>
                  <w:rtl/>
                </w:rPr>
                <w:t>לוז</w:t>
              </w:r>
            </w:p>
          </w:tc>
        </w:sdtContent>
      </w:sdt>
    </w:tr>
  </w:tbl>
  <w:p w:rsidR="00D10BC5" w:rsidRPr="00BC4297" w:rsidRDefault="00D10BC5" w:rsidP="00BB5B30">
    <w:pPr>
      <w:pStyle w:val="a3"/>
      <w:jc w:val="center"/>
      <w:rPr>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E4230"/>
    <w:multiLevelType w:val="hybridMultilevel"/>
    <w:tmpl w:val="F0CE9728"/>
    <w:lvl w:ilvl="0" w:tplc="04090001">
      <w:start w:val="1"/>
      <w:numFmt w:val="bullet"/>
      <w:lvlText w:val=""/>
      <w:lvlJc w:val="left"/>
      <w:pPr>
        <w:ind w:left="-472" w:hanging="360"/>
      </w:pPr>
      <w:rPr>
        <w:rFonts w:ascii="Symbol" w:hAnsi="Symbol" w:hint="default"/>
      </w:rPr>
    </w:lvl>
    <w:lvl w:ilvl="1" w:tplc="04090003" w:tentative="1">
      <w:start w:val="1"/>
      <w:numFmt w:val="bullet"/>
      <w:lvlText w:val="o"/>
      <w:lvlJc w:val="left"/>
      <w:pPr>
        <w:ind w:left="248" w:hanging="360"/>
      </w:pPr>
      <w:rPr>
        <w:rFonts w:ascii="Courier New" w:hAnsi="Courier New" w:cs="Courier New" w:hint="default"/>
      </w:rPr>
    </w:lvl>
    <w:lvl w:ilvl="2" w:tplc="04090005" w:tentative="1">
      <w:start w:val="1"/>
      <w:numFmt w:val="bullet"/>
      <w:lvlText w:val=""/>
      <w:lvlJc w:val="left"/>
      <w:pPr>
        <w:ind w:left="968" w:hanging="360"/>
      </w:pPr>
      <w:rPr>
        <w:rFonts w:ascii="Wingdings" w:hAnsi="Wingdings" w:hint="default"/>
      </w:rPr>
    </w:lvl>
    <w:lvl w:ilvl="3" w:tplc="04090001" w:tentative="1">
      <w:start w:val="1"/>
      <w:numFmt w:val="bullet"/>
      <w:lvlText w:val=""/>
      <w:lvlJc w:val="left"/>
      <w:pPr>
        <w:ind w:left="1688" w:hanging="360"/>
      </w:pPr>
      <w:rPr>
        <w:rFonts w:ascii="Symbol" w:hAnsi="Symbol" w:hint="default"/>
      </w:rPr>
    </w:lvl>
    <w:lvl w:ilvl="4" w:tplc="04090003" w:tentative="1">
      <w:start w:val="1"/>
      <w:numFmt w:val="bullet"/>
      <w:lvlText w:val="o"/>
      <w:lvlJc w:val="left"/>
      <w:pPr>
        <w:ind w:left="2408" w:hanging="360"/>
      </w:pPr>
      <w:rPr>
        <w:rFonts w:ascii="Courier New" w:hAnsi="Courier New" w:cs="Courier New" w:hint="default"/>
      </w:rPr>
    </w:lvl>
    <w:lvl w:ilvl="5" w:tplc="04090005" w:tentative="1">
      <w:start w:val="1"/>
      <w:numFmt w:val="bullet"/>
      <w:lvlText w:val=""/>
      <w:lvlJc w:val="left"/>
      <w:pPr>
        <w:ind w:left="3128" w:hanging="360"/>
      </w:pPr>
      <w:rPr>
        <w:rFonts w:ascii="Wingdings" w:hAnsi="Wingdings" w:hint="default"/>
      </w:rPr>
    </w:lvl>
    <w:lvl w:ilvl="6" w:tplc="04090001" w:tentative="1">
      <w:start w:val="1"/>
      <w:numFmt w:val="bullet"/>
      <w:lvlText w:val=""/>
      <w:lvlJc w:val="left"/>
      <w:pPr>
        <w:ind w:left="3848" w:hanging="360"/>
      </w:pPr>
      <w:rPr>
        <w:rFonts w:ascii="Symbol" w:hAnsi="Symbol" w:hint="default"/>
      </w:rPr>
    </w:lvl>
    <w:lvl w:ilvl="7" w:tplc="04090003" w:tentative="1">
      <w:start w:val="1"/>
      <w:numFmt w:val="bullet"/>
      <w:lvlText w:val="o"/>
      <w:lvlJc w:val="left"/>
      <w:pPr>
        <w:ind w:left="4568" w:hanging="360"/>
      </w:pPr>
      <w:rPr>
        <w:rFonts w:ascii="Courier New" w:hAnsi="Courier New" w:cs="Courier New" w:hint="default"/>
      </w:rPr>
    </w:lvl>
    <w:lvl w:ilvl="8" w:tplc="04090005" w:tentative="1">
      <w:start w:val="1"/>
      <w:numFmt w:val="bullet"/>
      <w:lvlText w:val=""/>
      <w:lvlJc w:val="left"/>
      <w:pPr>
        <w:ind w:left="5288" w:hanging="360"/>
      </w:pPr>
      <w:rPr>
        <w:rFonts w:ascii="Wingdings" w:hAnsi="Wingdings" w:hint="default"/>
      </w:rPr>
    </w:lvl>
  </w:abstractNum>
  <w:abstractNum w:abstractNumId="1">
    <w:nsid w:val="09ED09A4"/>
    <w:multiLevelType w:val="hybridMultilevel"/>
    <w:tmpl w:val="388E3048"/>
    <w:lvl w:ilvl="0" w:tplc="BC663EDE">
      <w:start w:val="1"/>
      <w:numFmt w:val="bullet"/>
      <w:lvlText w:val="•"/>
      <w:lvlJc w:val="left"/>
      <w:pPr>
        <w:tabs>
          <w:tab w:val="num" w:pos="720"/>
        </w:tabs>
        <w:ind w:left="720" w:hanging="360"/>
      </w:pPr>
      <w:rPr>
        <w:rFonts w:ascii="Arial" w:hAnsi="Arial" w:hint="default"/>
      </w:rPr>
    </w:lvl>
    <w:lvl w:ilvl="1" w:tplc="1A6AA312" w:tentative="1">
      <w:start w:val="1"/>
      <w:numFmt w:val="bullet"/>
      <w:lvlText w:val="•"/>
      <w:lvlJc w:val="left"/>
      <w:pPr>
        <w:tabs>
          <w:tab w:val="num" w:pos="1440"/>
        </w:tabs>
        <w:ind w:left="1440" w:hanging="360"/>
      </w:pPr>
      <w:rPr>
        <w:rFonts w:ascii="Arial" w:hAnsi="Arial" w:hint="default"/>
      </w:rPr>
    </w:lvl>
    <w:lvl w:ilvl="2" w:tplc="5C78E2F8" w:tentative="1">
      <w:start w:val="1"/>
      <w:numFmt w:val="bullet"/>
      <w:lvlText w:val="•"/>
      <w:lvlJc w:val="left"/>
      <w:pPr>
        <w:tabs>
          <w:tab w:val="num" w:pos="2160"/>
        </w:tabs>
        <w:ind w:left="2160" w:hanging="360"/>
      </w:pPr>
      <w:rPr>
        <w:rFonts w:ascii="Arial" w:hAnsi="Arial" w:hint="default"/>
      </w:rPr>
    </w:lvl>
    <w:lvl w:ilvl="3" w:tplc="0694BC64" w:tentative="1">
      <w:start w:val="1"/>
      <w:numFmt w:val="bullet"/>
      <w:lvlText w:val="•"/>
      <w:lvlJc w:val="left"/>
      <w:pPr>
        <w:tabs>
          <w:tab w:val="num" w:pos="2880"/>
        </w:tabs>
        <w:ind w:left="2880" w:hanging="360"/>
      </w:pPr>
      <w:rPr>
        <w:rFonts w:ascii="Arial" w:hAnsi="Arial" w:hint="default"/>
      </w:rPr>
    </w:lvl>
    <w:lvl w:ilvl="4" w:tplc="E7AC6662" w:tentative="1">
      <w:start w:val="1"/>
      <w:numFmt w:val="bullet"/>
      <w:lvlText w:val="•"/>
      <w:lvlJc w:val="left"/>
      <w:pPr>
        <w:tabs>
          <w:tab w:val="num" w:pos="3600"/>
        </w:tabs>
        <w:ind w:left="3600" w:hanging="360"/>
      </w:pPr>
      <w:rPr>
        <w:rFonts w:ascii="Arial" w:hAnsi="Arial" w:hint="default"/>
      </w:rPr>
    </w:lvl>
    <w:lvl w:ilvl="5" w:tplc="21263656" w:tentative="1">
      <w:start w:val="1"/>
      <w:numFmt w:val="bullet"/>
      <w:lvlText w:val="•"/>
      <w:lvlJc w:val="left"/>
      <w:pPr>
        <w:tabs>
          <w:tab w:val="num" w:pos="4320"/>
        </w:tabs>
        <w:ind w:left="4320" w:hanging="360"/>
      </w:pPr>
      <w:rPr>
        <w:rFonts w:ascii="Arial" w:hAnsi="Arial" w:hint="default"/>
      </w:rPr>
    </w:lvl>
    <w:lvl w:ilvl="6" w:tplc="10D06586" w:tentative="1">
      <w:start w:val="1"/>
      <w:numFmt w:val="bullet"/>
      <w:lvlText w:val="•"/>
      <w:lvlJc w:val="left"/>
      <w:pPr>
        <w:tabs>
          <w:tab w:val="num" w:pos="5040"/>
        </w:tabs>
        <w:ind w:left="5040" w:hanging="360"/>
      </w:pPr>
      <w:rPr>
        <w:rFonts w:ascii="Arial" w:hAnsi="Arial" w:hint="default"/>
      </w:rPr>
    </w:lvl>
    <w:lvl w:ilvl="7" w:tplc="29A6125A" w:tentative="1">
      <w:start w:val="1"/>
      <w:numFmt w:val="bullet"/>
      <w:lvlText w:val="•"/>
      <w:lvlJc w:val="left"/>
      <w:pPr>
        <w:tabs>
          <w:tab w:val="num" w:pos="5760"/>
        </w:tabs>
        <w:ind w:left="5760" w:hanging="360"/>
      </w:pPr>
      <w:rPr>
        <w:rFonts w:ascii="Arial" w:hAnsi="Arial" w:hint="default"/>
      </w:rPr>
    </w:lvl>
    <w:lvl w:ilvl="8" w:tplc="787EE17C" w:tentative="1">
      <w:start w:val="1"/>
      <w:numFmt w:val="bullet"/>
      <w:lvlText w:val="•"/>
      <w:lvlJc w:val="left"/>
      <w:pPr>
        <w:tabs>
          <w:tab w:val="num" w:pos="6480"/>
        </w:tabs>
        <w:ind w:left="6480" w:hanging="360"/>
      </w:pPr>
      <w:rPr>
        <w:rFonts w:ascii="Arial" w:hAnsi="Arial" w:hint="default"/>
      </w:rPr>
    </w:lvl>
  </w:abstractNum>
  <w:abstractNum w:abstractNumId="2">
    <w:nsid w:val="0A9B1C2D"/>
    <w:multiLevelType w:val="hybridMultilevel"/>
    <w:tmpl w:val="BD760DC4"/>
    <w:lvl w:ilvl="0" w:tplc="175EC8E6">
      <w:start w:val="1"/>
      <w:numFmt w:val="decimal"/>
      <w:lvlText w:val="%1."/>
      <w:lvlJc w:val="left"/>
      <w:pPr>
        <w:ind w:left="-832" w:hanging="360"/>
      </w:pPr>
      <w:rPr>
        <w:rFonts w:hint="default"/>
      </w:rPr>
    </w:lvl>
    <w:lvl w:ilvl="1" w:tplc="04090019" w:tentative="1">
      <w:start w:val="1"/>
      <w:numFmt w:val="lowerLetter"/>
      <w:lvlText w:val="%2."/>
      <w:lvlJc w:val="left"/>
      <w:pPr>
        <w:ind w:left="-112" w:hanging="360"/>
      </w:pPr>
    </w:lvl>
    <w:lvl w:ilvl="2" w:tplc="0409001B" w:tentative="1">
      <w:start w:val="1"/>
      <w:numFmt w:val="lowerRoman"/>
      <w:lvlText w:val="%3."/>
      <w:lvlJc w:val="right"/>
      <w:pPr>
        <w:ind w:left="608"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abstractNum w:abstractNumId="3">
    <w:nsid w:val="0DAD51BD"/>
    <w:multiLevelType w:val="hybridMultilevel"/>
    <w:tmpl w:val="FABA4A7A"/>
    <w:lvl w:ilvl="0" w:tplc="96F01C5E">
      <w:start w:val="1"/>
      <w:numFmt w:val="bullet"/>
      <w:lvlText w:val="•"/>
      <w:lvlJc w:val="left"/>
      <w:pPr>
        <w:tabs>
          <w:tab w:val="num" w:pos="720"/>
        </w:tabs>
        <w:ind w:left="720" w:hanging="360"/>
      </w:pPr>
      <w:rPr>
        <w:rFonts w:ascii="Arial" w:hAnsi="Arial" w:hint="default"/>
      </w:rPr>
    </w:lvl>
    <w:lvl w:ilvl="1" w:tplc="9116720E" w:tentative="1">
      <w:start w:val="1"/>
      <w:numFmt w:val="bullet"/>
      <w:lvlText w:val="•"/>
      <w:lvlJc w:val="left"/>
      <w:pPr>
        <w:tabs>
          <w:tab w:val="num" w:pos="1440"/>
        </w:tabs>
        <w:ind w:left="1440" w:hanging="360"/>
      </w:pPr>
      <w:rPr>
        <w:rFonts w:ascii="Arial" w:hAnsi="Arial" w:hint="default"/>
      </w:rPr>
    </w:lvl>
    <w:lvl w:ilvl="2" w:tplc="12BE7028" w:tentative="1">
      <w:start w:val="1"/>
      <w:numFmt w:val="bullet"/>
      <w:lvlText w:val="•"/>
      <w:lvlJc w:val="left"/>
      <w:pPr>
        <w:tabs>
          <w:tab w:val="num" w:pos="2160"/>
        </w:tabs>
        <w:ind w:left="2160" w:hanging="360"/>
      </w:pPr>
      <w:rPr>
        <w:rFonts w:ascii="Arial" w:hAnsi="Arial" w:hint="default"/>
      </w:rPr>
    </w:lvl>
    <w:lvl w:ilvl="3" w:tplc="3476DE86" w:tentative="1">
      <w:start w:val="1"/>
      <w:numFmt w:val="bullet"/>
      <w:lvlText w:val="•"/>
      <w:lvlJc w:val="left"/>
      <w:pPr>
        <w:tabs>
          <w:tab w:val="num" w:pos="2880"/>
        </w:tabs>
        <w:ind w:left="2880" w:hanging="360"/>
      </w:pPr>
      <w:rPr>
        <w:rFonts w:ascii="Arial" w:hAnsi="Arial" w:hint="default"/>
      </w:rPr>
    </w:lvl>
    <w:lvl w:ilvl="4" w:tplc="5CC6B0CA" w:tentative="1">
      <w:start w:val="1"/>
      <w:numFmt w:val="bullet"/>
      <w:lvlText w:val="•"/>
      <w:lvlJc w:val="left"/>
      <w:pPr>
        <w:tabs>
          <w:tab w:val="num" w:pos="3600"/>
        </w:tabs>
        <w:ind w:left="3600" w:hanging="360"/>
      </w:pPr>
      <w:rPr>
        <w:rFonts w:ascii="Arial" w:hAnsi="Arial" w:hint="default"/>
      </w:rPr>
    </w:lvl>
    <w:lvl w:ilvl="5" w:tplc="C82CC092" w:tentative="1">
      <w:start w:val="1"/>
      <w:numFmt w:val="bullet"/>
      <w:lvlText w:val="•"/>
      <w:lvlJc w:val="left"/>
      <w:pPr>
        <w:tabs>
          <w:tab w:val="num" w:pos="4320"/>
        </w:tabs>
        <w:ind w:left="4320" w:hanging="360"/>
      </w:pPr>
      <w:rPr>
        <w:rFonts w:ascii="Arial" w:hAnsi="Arial" w:hint="default"/>
      </w:rPr>
    </w:lvl>
    <w:lvl w:ilvl="6" w:tplc="2BD27902" w:tentative="1">
      <w:start w:val="1"/>
      <w:numFmt w:val="bullet"/>
      <w:lvlText w:val="•"/>
      <w:lvlJc w:val="left"/>
      <w:pPr>
        <w:tabs>
          <w:tab w:val="num" w:pos="5040"/>
        </w:tabs>
        <w:ind w:left="5040" w:hanging="360"/>
      </w:pPr>
      <w:rPr>
        <w:rFonts w:ascii="Arial" w:hAnsi="Arial" w:hint="default"/>
      </w:rPr>
    </w:lvl>
    <w:lvl w:ilvl="7" w:tplc="AD04169A" w:tentative="1">
      <w:start w:val="1"/>
      <w:numFmt w:val="bullet"/>
      <w:lvlText w:val="•"/>
      <w:lvlJc w:val="left"/>
      <w:pPr>
        <w:tabs>
          <w:tab w:val="num" w:pos="5760"/>
        </w:tabs>
        <w:ind w:left="5760" w:hanging="360"/>
      </w:pPr>
      <w:rPr>
        <w:rFonts w:ascii="Arial" w:hAnsi="Arial" w:hint="default"/>
      </w:rPr>
    </w:lvl>
    <w:lvl w:ilvl="8" w:tplc="6982FBEA" w:tentative="1">
      <w:start w:val="1"/>
      <w:numFmt w:val="bullet"/>
      <w:lvlText w:val="•"/>
      <w:lvlJc w:val="left"/>
      <w:pPr>
        <w:tabs>
          <w:tab w:val="num" w:pos="6480"/>
        </w:tabs>
        <w:ind w:left="6480" w:hanging="360"/>
      </w:pPr>
      <w:rPr>
        <w:rFonts w:ascii="Arial" w:hAnsi="Arial" w:hint="default"/>
      </w:rPr>
    </w:lvl>
  </w:abstractNum>
  <w:abstractNum w:abstractNumId="4">
    <w:nsid w:val="0F456FA5"/>
    <w:multiLevelType w:val="hybridMultilevel"/>
    <w:tmpl w:val="A3F6872C"/>
    <w:lvl w:ilvl="0" w:tplc="3AD0A7E4">
      <w:start w:val="1"/>
      <w:numFmt w:val="bullet"/>
      <w:lvlText w:val="•"/>
      <w:lvlJc w:val="left"/>
      <w:pPr>
        <w:tabs>
          <w:tab w:val="num" w:pos="720"/>
        </w:tabs>
        <w:ind w:left="720" w:hanging="360"/>
      </w:pPr>
      <w:rPr>
        <w:rFonts w:ascii="Arial" w:hAnsi="Arial" w:hint="default"/>
      </w:rPr>
    </w:lvl>
    <w:lvl w:ilvl="1" w:tplc="4C2EFAFE" w:tentative="1">
      <w:start w:val="1"/>
      <w:numFmt w:val="bullet"/>
      <w:lvlText w:val="•"/>
      <w:lvlJc w:val="left"/>
      <w:pPr>
        <w:tabs>
          <w:tab w:val="num" w:pos="1440"/>
        </w:tabs>
        <w:ind w:left="1440" w:hanging="360"/>
      </w:pPr>
      <w:rPr>
        <w:rFonts w:ascii="Arial" w:hAnsi="Arial" w:hint="default"/>
      </w:rPr>
    </w:lvl>
    <w:lvl w:ilvl="2" w:tplc="6E309108" w:tentative="1">
      <w:start w:val="1"/>
      <w:numFmt w:val="bullet"/>
      <w:lvlText w:val="•"/>
      <w:lvlJc w:val="left"/>
      <w:pPr>
        <w:tabs>
          <w:tab w:val="num" w:pos="2160"/>
        </w:tabs>
        <w:ind w:left="2160" w:hanging="360"/>
      </w:pPr>
      <w:rPr>
        <w:rFonts w:ascii="Arial" w:hAnsi="Arial" w:hint="default"/>
      </w:rPr>
    </w:lvl>
    <w:lvl w:ilvl="3" w:tplc="88D62280" w:tentative="1">
      <w:start w:val="1"/>
      <w:numFmt w:val="bullet"/>
      <w:lvlText w:val="•"/>
      <w:lvlJc w:val="left"/>
      <w:pPr>
        <w:tabs>
          <w:tab w:val="num" w:pos="2880"/>
        </w:tabs>
        <w:ind w:left="2880" w:hanging="360"/>
      </w:pPr>
      <w:rPr>
        <w:rFonts w:ascii="Arial" w:hAnsi="Arial" w:hint="default"/>
      </w:rPr>
    </w:lvl>
    <w:lvl w:ilvl="4" w:tplc="E36075E0" w:tentative="1">
      <w:start w:val="1"/>
      <w:numFmt w:val="bullet"/>
      <w:lvlText w:val="•"/>
      <w:lvlJc w:val="left"/>
      <w:pPr>
        <w:tabs>
          <w:tab w:val="num" w:pos="3600"/>
        </w:tabs>
        <w:ind w:left="3600" w:hanging="360"/>
      </w:pPr>
      <w:rPr>
        <w:rFonts w:ascii="Arial" w:hAnsi="Arial" w:hint="default"/>
      </w:rPr>
    </w:lvl>
    <w:lvl w:ilvl="5" w:tplc="90405DEA" w:tentative="1">
      <w:start w:val="1"/>
      <w:numFmt w:val="bullet"/>
      <w:lvlText w:val="•"/>
      <w:lvlJc w:val="left"/>
      <w:pPr>
        <w:tabs>
          <w:tab w:val="num" w:pos="4320"/>
        </w:tabs>
        <w:ind w:left="4320" w:hanging="360"/>
      </w:pPr>
      <w:rPr>
        <w:rFonts w:ascii="Arial" w:hAnsi="Arial" w:hint="default"/>
      </w:rPr>
    </w:lvl>
    <w:lvl w:ilvl="6" w:tplc="585636C2" w:tentative="1">
      <w:start w:val="1"/>
      <w:numFmt w:val="bullet"/>
      <w:lvlText w:val="•"/>
      <w:lvlJc w:val="left"/>
      <w:pPr>
        <w:tabs>
          <w:tab w:val="num" w:pos="5040"/>
        </w:tabs>
        <w:ind w:left="5040" w:hanging="360"/>
      </w:pPr>
      <w:rPr>
        <w:rFonts w:ascii="Arial" w:hAnsi="Arial" w:hint="default"/>
      </w:rPr>
    </w:lvl>
    <w:lvl w:ilvl="7" w:tplc="4236786C" w:tentative="1">
      <w:start w:val="1"/>
      <w:numFmt w:val="bullet"/>
      <w:lvlText w:val="•"/>
      <w:lvlJc w:val="left"/>
      <w:pPr>
        <w:tabs>
          <w:tab w:val="num" w:pos="5760"/>
        </w:tabs>
        <w:ind w:left="5760" w:hanging="360"/>
      </w:pPr>
      <w:rPr>
        <w:rFonts w:ascii="Arial" w:hAnsi="Arial" w:hint="default"/>
      </w:rPr>
    </w:lvl>
    <w:lvl w:ilvl="8" w:tplc="62748744" w:tentative="1">
      <w:start w:val="1"/>
      <w:numFmt w:val="bullet"/>
      <w:lvlText w:val="•"/>
      <w:lvlJc w:val="left"/>
      <w:pPr>
        <w:tabs>
          <w:tab w:val="num" w:pos="6480"/>
        </w:tabs>
        <w:ind w:left="6480" w:hanging="360"/>
      </w:pPr>
      <w:rPr>
        <w:rFonts w:ascii="Arial" w:hAnsi="Arial" w:hint="default"/>
      </w:rPr>
    </w:lvl>
  </w:abstractNum>
  <w:abstractNum w:abstractNumId="5">
    <w:nsid w:val="146D3D8E"/>
    <w:multiLevelType w:val="hybridMultilevel"/>
    <w:tmpl w:val="48E00DFC"/>
    <w:lvl w:ilvl="0" w:tplc="BDC27600">
      <w:start w:val="1"/>
      <w:numFmt w:val="bullet"/>
      <w:lvlText w:val="•"/>
      <w:lvlJc w:val="left"/>
      <w:pPr>
        <w:tabs>
          <w:tab w:val="num" w:pos="720"/>
        </w:tabs>
        <w:ind w:left="720" w:hanging="360"/>
      </w:pPr>
      <w:rPr>
        <w:rFonts w:ascii="Arial" w:hAnsi="Arial" w:hint="default"/>
      </w:rPr>
    </w:lvl>
    <w:lvl w:ilvl="1" w:tplc="4F108B94" w:tentative="1">
      <w:start w:val="1"/>
      <w:numFmt w:val="bullet"/>
      <w:lvlText w:val="•"/>
      <w:lvlJc w:val="left"/>
      <w:pPr>
        <w:tabs>
          <w:tab w:val="num" w:pos="1440"/>
        </w:tabs>
        <w:ind w:left="1440" w:hanging="360"/>
      </w:pPr>
      <w:rPr>
        <w:rFonts w:ascii="Arial" w:hAnsi="Arial" w:hint="default"/>
      </w:rPr>
    </w:lvl>
    <w:lvl w:ilvl="2" w:tplc="4F26D07A" w:tentative="1">
      <w:start w:val="1"/>
      <w:numFmt w:val="bullet"/>
      <w:lvlText w:val="•"/>
      <w:lvlJc w:val="left"/>
      <w:pPr>
        <w:tabs>
          <w:tab w:val="num" w:pos="2160"/>
        </w:tabs>
        <w:ind w:left="2160" w:hanging="360"/>
      </w:pPr>
      <w:rPr>
        <w:rFonts w:ascii="Arial" w:hAnsi="Arial" w:hint="default"/>
      </w:rPr>
    </w:lvl>
    <w:lvl w:ilvl="3" w:tplc="63C632A0" w:tentative="1">
      <w:start w:val="1"/>
      <w:numFmt w:val="bullet"/>
      <w:lvlText w:val="•"/>
      <w:lvlJc w:val="left"/>
      <w:pPr>
        <w:tabs>
          <w:tab w:val="num" w:pos="2880"/>
        </w:tabs>
        <w:ind w:left="2880" w:hanging="360"/>
      </w:pPr>
      <w:rPr>
        <w:rFonts w:ascii="Arial" w:hAnsi="Arial" w:hint="default"/>
      </w:rPr>
    </w:lvl>
    <w:lvl w:ilvl="4" w:tplc="9B520CF8" w:tentative="1">
      <w:start w:val="1"/>
      <w:numFmt w:val="bullet"/>
      <w:lvlText w:val="•"/>
      <w:lvlJc w:val="left"/>
      <w:pPr>
        <w:tabs>
          <w:tab w:val="num" w:pos="3600"/>
        </w:tabs>
        <w:ind w:left="3600" w:hanging="360"/>
      </w:pPr>
      <w:rPr>
        <w:rFonts w:ascii="Arial" w:hAnsi="Arial" w:hint="default"/>
      </w:rPr>
    </w:lvl>
    <w:lvl w:ilvl="5" w:tplc="F3AE1518" w:tentative="1">
      <w:start w:val="1"/>
      <w:numFmt w:val="bullet"/>
      <w:lvlText w:val="•"/>
      <w:lvlJc w:val="left"/>
      <w:pPr>
        <w:tabs>
          <w:tab w:val="num" w:pos="4320"/>
        </w:tabs>
        <w:ind w:left="4320" w:hanging="360"/>
      </w:pPr>
      <w:rPr>
        <w:rFonts w:ascii="Arial" w:hAnsi="Arial" w:hint="default"/>
      </w:rPr>
    </w:lvl>
    <w:lvl w:ilvl="6" w:tplc="B192B044" w:tentative="1">
      <w:start w:val="1"/>
      <w:numFmt w:val="bullet"/>
      <w:lvlText w:val="•"/>
      <w:lvlJc w:val="left"/>
      <w:pPr>
        <w:tabs>
          <w:tab w:val="num" w:pos="5040"/>
        </w:tabs>
        <w:ind w:left="5040" w:hanging="360"/>
      </w:pPr>
      <w:rPr>
        <w:rFonts w:ascii="Arial" w:hAnsi="Arial" w:hint="default"/>
      </w:rPr>
    </w:lvl>
    <w:lvl w:ilvl="7" w:tplc="9DAA2F6A" w:tentative="1">
      <w:start w:val="1"/>
      <w:numFmt w:val="bullet"/>
      <w:lvlText w:val="•"/>
      <w:lvlJc w:val="left"/>
      <w:pPr>
        <w:tabs>
          <w:tab w:val="num" w:pos="5760"/>
        </w:tabs>
        <w:ind w:left="5760" w:hanging="360"/>
      </w:pPr>
      <w:rPr>
        <w:rFonts w:ascii="Arial" w:hAnsi="Arial" w:hint="default"/>
      </w:rPr>
    </w:lvl>
    <w:lvl w:ilvl="8" w:tplc="720E2672" w:tentative="1">
      <w:start w:val="1"/>
      <w:numFmt w:val="bullet"/>
      <w:lvlText w:val="•"/>
      <w:lvlJc w:val="left"/>
      <w:pPr>
        <w:tabs>
          <w:tab w:val="num" w:pos="6480"/>
        </w:tabs>
        <w:ind w:left="6480" w:hanging="360"/>
      </w:pPr>
      <w:rPr>
        <w:rFonts w:ascii="Arial" w:hAnsi="Arial" w:hint="default"/>
      </w:rPr>
    </w:lvl>
  </w:abstractNum>
  <w:abstractNum w:abstractNumId="6">
    <w:nsid w:val="19B209F2"/>
    <w:multiLevelType w:val="hybridMultilevel"/>
    <w:tmpl w:val="7C6E1E7E"/>
    <w:lvl w:ilvl="0" w:tplc="4AFACBC4">
      <w:start w:val="1"/>
      <w:numFmt w:val="bullet"/>
      <w:lvlText w:val="•"/>
      <w:lvlJc w:val="left"/>
      <w:pPr>
        <w:tabs>
          <w:tab w:val="num" w:pos="720"/>
        </w:tabs>
        <w:ind w:left="720" w:hanging="360"/>
      </w:pPr>
      <w:rPr>
        <w:rFonts w:ascii="Arial" w:hAnsi="Arial" w:hint="default"/>
      </w:rPr>
    </w:lvl>
    <w:lvl w:ilvl="1" w:tplc="BF6C03EA" w:tentative="1">
      <w:start w:val="1"/>
      <w:numFmt w:val="bullet"/>
      <w:lvlText w:val="•"/>
      <w:lvlJc w:val="left"/>
      <w:pPr>
        <w:tabs>
          <w:tab w:val="num" w:pos="1440"/>
        </w:tabs>
        <w:ind w:left="1440" w:hanging="360"/>
      </w:pPr>
      <w:rPr>
        <w:rFonts w:ascii="Arial" w:hAnsi="Arial" w:hint="default"/>
      </w:rPr>
    </w:lvl>
    <w:lvl w:ilvl="2" w:tplc="A336D0E6" w:tentative="1">
      <w:start w:val="1"/>
      <w:numFmt w:val="bullet"/>
      <w:lvlText w:val="•"/>
      <w:lvlJc w:val="left"/>
      <w:pPr>
        <w:tabs>
          <w:tab w:val="num" w:pos="2160"/>
        </w:tabs>
        <w:ind w:left="2160" w:hanging="360"/>
      </w:pPr>
      <w:rPr>
        <w:rFonts w:ascii="Arial" w:hAnsi="Arial" w:hint="default"/>
      </w:rPr>
    </w:lvl>
    <w:lvl w:ilvl="3" w:tplc="881C1AE0" w:tentative="1">
      <w:start w:val="1"/>
      <w:numFmt w:val="bullet"/>
      <w:lvlText w:val="•"/>
      <w:lvlJc w:val="left"/>
      <w:pPr>
        <w:tabs>
          <w:tab w:val="num" w:pos="2880"/>
        </w:tabs>
        <w:ind w:left="2880" w:hanging="360"/>
      </w:pPr>
      <w:rPr>
        <w:rFonts w:ascii="Arial" w:hAnsi="Arial" w:hint="default"/>
      </w:rPr>
    </w:lvl>
    <w:lvl w:ilvl="4" w:tplc="8BE2F18A" w:tentative="1">
      <w:start w:val="1"/>
      <w:numFmt w:val="bullet"/>
      <w:lvlText w:val="•"/>
      <w:lvlJc w:val="left"/>
      <w:pPr>
        <w:tabs>
          <w:tab w:val="num" w:pos="3600"/>
        </w:tabs>
        <w:ind w:left="3600" w:hanging="360"/>
      </w:pPr>
      <w:rPr>
        <w:rFonts w:ascii="Arial" w:hAnsi="Arial" w:hint="default"/>
      </w:rPr>
    </w:lvl>
    <w:lvl w:ilvl="5" w:tplc="D644A6F4" w:tentative="1">
      <w:start w:val="1"/>
      <w:numFmt w:val="bullet"/>
      <w:lvlText w:val="•"/>
      <w:lvlJc w:val="left"/>
      <w:pPr>
        <w:tabs>
          <w:tab w:val="num" w:pos="4320"/>
        </w:tabs>
        <w:ind w:left="4320" w:hanging="360"/>
      </w:pPr>
      <w:rPr>
        <w:rFonts w:ascii="Arial" w:hAnsi="Arial" w:hint="default"/>
      </w:rPr>
    </w:lvl>
    <w:lvl w:ilvl="6" w:tplc="86F03672" w:tentative="1">
      <w:start w:val="1"/>
      <w:numFmt w:val="bullet"/>
      <w:lvlText w:val="•"/>
      <w:lvlJc w:val="left"/>
      <w:pPr>
        <w:tabs>
          <w:tab w:val="num" w:pos="5040"/>
        </w:tabs>
        <w:ind w:left="5040" w:hanging="360"/>
      </w:pPr>
      <w:rPr>
        <w:rFonts w:ascii="Arial" w:hAnsi="Arial" w:hint="default"/>
      </w:rPr>
    </w:lvl>
    <w:lvl w:ilvl="7" w:tplc="1E5AA338" w:tentative="1">
      <w:start w:val="1"/>
      <w:numFmt w:val="bullet"/>
      <w:lvlText w:val="•"/>
      <w:lvlJc w:val="left"/>
      <w:pPr>
        <w:tabs>
          <w:tab w:val="num" w:pos="5760"/>
        </w:tabs>
        <w:ind w:left="5760" w:hanging="360"/>
      </w:pPr>
      <w:rPr>
        <w:rFonts w:ascii="Arial" w:hAnsi="Arial" w:hint="default"/>
      </w:rPr>
    </w:lvl>
    <w:lvl w:ilvl="8" w:tplc="2F32E608" w:tentative="1">
      <w:start w:val="1"/>
      <w:numFmt w:val="bullet"/>
      <w:lvlText w:val="•"/>
      <w:lvlJc w:val="left"/>
      <w:pPr>
        <w:tabs>
          <w:tab w:val="num" w:pos="6480"/>
        </w:tabs>
        <w:ind w:left="6480" w:hanging="360"/>
      </w:pPr>
      <w:rPr>
        <w:rFonts w:ascii="Arial" w:hAnsi="Arial" w:hint="default"/>
      </w:rPr>
    </w:lvl>
  </w:abstractNum>
  <w:abstractNum w:abstractNumId="7">
    <w:nsid w:val="1C120F82"/>
    <w:multiLevelType w:val="hybridMultilevel"/>
    <w:tmpl w:val="26B8C4EE"/>
    <w:lvl w:ilvl="0" w:tplc="80B04D6E">
      <w:start w:val="1"/>
      <w:numFmt w:val="bullet"/>
      <w:lvlText w:val="•"/>
      <w:lvlJc w:val="left"/>
      <w:pPr>
        <w:tabs>
          <w:tab w:val="num" w:pos="720"/>
        </w:tabs>
        <w:ind w:left="720" w:hanging="360"/>
      </w:pPr>
      <w:rPr>
        <w:rFonts w:ascii="Arial" w:hAnsi="Arial" w:hint="default"/>
      </w:rPr>
    </w:lvl>
    <w:lvl w:ilvl="1" w:tplc="F536A604" w:tentative="1">
      <w:start w:val="1"/>
      <w:numFmt w:val="bullet"/>
      <w:lvlText w:val="•"/>
      <w:lvlJc w:val="left"/>
      <w:pPr>
        <w:tabs>
          <w:tab w:val="num" w:pos="1440"/>
        </w:tabs>
        <w:ind w:left="1440" w:hanging="360"/>
      </w:pPr>
      <w:rPr>
        <w:rFonts w:ascii="Arial" w:hAnsi="Arial" w:hint="default"/>
      </w:rPr>
    </w:lvl>
    <w:lvl w:ilvl="2" w:tplc="854E97E8" w:tentative="1">
      <w:start w:val="1"/>
      <w:numFmt w:val="bullet"/>
      <w:lvlText w:val="•"/>
      <w:lvlJc w:val="left"/>
      <w:pPr>
        <w:tabs>
          <w:tab w:val="num" w:pos="2160"/>
        </w:tabs>
        <w:ind w:left="2160" w:hanging="360"/>
      </w:pPr>
      <w:rPr>
        <w:rFonts w:ascii="Arial" w:hAnsi="Arial" w:hint="default"/>
      </w:rPr>
    </w:lvl>
    <w:lvl w:ilvl="3" w:tplc="202CA4F4" w:tentative="1">
      <w:start w:val="1"/>
      <w:numFmt w:val="bullet"/>
      <w:lvlText w:val="•"/>
      <w:lvlJc w:val="left"/>
      <w:pPr>
        <w:tabs>
          <w:tab w:val="num" w:pos="2880"/>
        </w:tabs>
        <w:ind w:left="2880" w:hanging="360"/>
      </w:pPr>
      <w:rPr>
        <w:rFonts w:ascii="Arial" w:hAnsi="Arial" w:hint="default"/>
      </w:rPr>
    </w:lvl>
    <w:lvl w:ilvl="4" w:tplc="A1BA03E4" w:tentative="1">
      <w:start w:val="1"/>
      <w:numFmt w:val="bullet"/>
      <w:lvlText w:val="•"/>
      <w:lvlJc w:val="left"/>
      <w:pPr>
        <w:tabs>
          <w:tab w:val="num" w:pos="3600"/>
        </w:tabs>
        <w:ind w:left="3600" w:hanging="360"/>
      </w:pPr>
      <w:rPr>
        <w:rFonts w:ascii="Arial" w:hAnsi="Arial" w:hint="default"/>
      </w:rPr>
    </w:lvl>
    <w:lvl w:ilvl="5" w:tplc="BEB223FA" w:tentative="1">
      <w:start w:val="1"/>
      <w:numFmt w:val="bullet"/>
      <w:lvlText w:val="•"/>
      <w:lvlJc w:val="left"/>
      <w:pPr>
        <w:tabs>
          <w:tab w:val="num" w:pos="4320"/>
        </w:tabs>
        <w:ind w:left="4320" w:hanging="360"/>
      </w:pPr>
      <w:rPr>
        <w:rFonts w:ascii="Arial" w:hAnsi="Arial" w:hint="default"/>
      </w:rPr>
    </w:lvl>
    <w:lvl w:ilvl="6" w:tplc="747053B4" w:tentative="1">
      <w:start w:val="1"/>
      <w:numFmt w:val="bullet"/>
      <w:lvlText w:val="•"/>
      <w:lvlJc w:val="left"/>
      <w:pPr>
        <w:tabs>
          <w:tab w:val="num" w:pos="5040"/>
        </w:tabs>
        <w:ind w:left="5040" w:hanging="360"/>
      </w:pPr>
      <w:rPr>
        <w:rFonts w:ascii="Arial" w:hAnsi="Arial" w:hint="default"/>
      </w:rPr>
    </w:lvl>
    <w:lvl w:ilvl="7" w:tplc="AD700D82" w:tentative="1">
      <w:start w:val="1"/>
      <w:numFmt w:val="bullet"/>
      <w:lvlText w:val="•"/>
      <w:lvlJc w:val="left"/>
      <w:pPr>
        <w:tabs>
          <w:tab w:val="num" w:pos="5760"/>
        </w:tabs>
        <w:ind w:left="5760" w:hanging="360"/>
      </w:pPr>
      <w:rPr>
        <w:rFonts w:ascii="Arial" w:hAnsi="Arial" w:hint="default"/>
      </w:rPr>
    </w:lvl>
    <w:lvl w:ilvl="8" w:tplc="B17A3092" w:tentative="1">
      <w:start w:val="1"/>
      <w:numFmt w:val="bullet"/>
      <w:lvlText w:val="•"/>
      <w:lvlJc w:val="left"/>
      <w:pPr>
        <w:tabs>
          <w:tab w:val="num" w:pos="6480"/>
        </w:tabs>
        <w:ind w:left="6480" w:hanging="360"/>
      </w:pPr>
      <w:rPr>
        <w:rFonts w:ascii="Arial" w:hAnsi="Arial" w:hint="default"/>
      </w:rPr>
    </w:lvl>
  </w:abstractNum>
  <w:abstractNum w:abstractNumId="8">
    <w:nsid w:val="1F000613"/>
    <w:multiLevelType w:val="hybridMultilevel"/>
    <w:tmpl w:val="7D1C0CF6"/>
    <w:lvl w:ilvl="0" w:tplc="7B8C0550">
      <w:start w:val="1"/>
      <w:numFmt w:val="bullet"/>
      <w:lvlText w:val="•"/>
      <w:lvlJc w:val="left"/>
      <w:pPr>
        <w:tabs>
          <w:tab w:val="num" w:pos="720"/>
        </w:tabs>
        <w:ind w:left="720" w:hanging="360"/>
      </w:pPr>
      <w:rPr>
        <w:rFonts w:ascii="Arial" w:hAnsi="Arial" w:hint="default"/>
      </w:rPr>
    </w:lvl>
    <w:lvl w:ilvl="1" w:tplc="3E605DDC" w:tentative="1">
      <w:start w:val="1"/>
      <w:numFmt w:val="bullet"/>
      <w:lvlText w:val="•"/>
      <w:lvlJc w:val="left"/>
      <w:pPr>
        <w:tabs>
          <w:tab w:val="num" w:pos="1440"/>
        </w:tabs>
        <w:ind w:left="1440" w:hanging="360"/>
      </w:pPr>
      <w:rPr>
        <w:rFonts w:ascii="Arial" w:hAnsi="Arial" w:hint="default"/>
      </w:rPr>
    </w:lvl>
    <w:lvl w:ilvl="2" w:tplc="3E885B7A" w:tentative="1">
      <w:start w:val="1"/>
      <w:numFmt w:val="bullet"/>
      <w:lvlText w:val="•"/>
      <w:lvlJc w:val="left"/>
      <w:pPr>
        <w:tabs>
          <w:tab w:val="num" w:pos="2160"/>
        </w:tabs>
        <w:ind w:left="2160" w:hanging="360"/>
      </w:pPr>
      <w:rPr>
        <w:rFonts w:ascii="Arial" w:hAnsi="Arial" w:hint="default"/>
      </w:rPr>
    </w:lvl>
    <w:lvl w:ilvl="3" w:tplc="C1DEE1A2" w:tentative="1">
      <w:start w:val="1"/>
      <w:numFmt w:val="bullet"/>
      <w:lvlText w:val="•"/>
      <w:lvlJc w:val="left"/>
      <w:pPr>
        <w:tabs>
          <w:tab w:val="num" w:pos="2880"/>
        </w:tabs>
        <w:ind w:left="2880" w:hanging="360"/>
      </w:pPr>
      <w:rPr>
        <w:rFonts w:ascii="Arial" w:hAnsi="Arial" w:hint="default"/>
      </w:rPr>
    </w:lvl>
    <w:lvl w:ilvl="4" w:tplc="B4407DFC" w:tentative="1">
      <w:start w:val="1"/>
      <w:numFmt w:val="bullet"/>
      <w:lvlText w:val="•"/>
      <w:lvlJc w:val="left"/>
      <w:pPr>
        <w:tabs>
          <w:tab w:val="num" w:pos="3600"/>
        </w:tabs>
        <w:ind w:left="3600" w:hanging="360"/>
      </w:pPr>
      <w:rPr>
        <w:rFonts w:ascii="Arial" w:hAnsi="Arial" w:hint="default"/>
      </w:rPr>
    </w:lvl>
    <w:lvl w:ilvl="5" w:tplc="BB86791A" w:tentative="1">
      <w:start w:val="1"/>
      <w:numFmt w:val="bullet"/>
      <w:lvlText w:val="•"/>
      <w:lvlJc w:val="left"/>
      <w:pPr>
        <w:tabs>
          <w:tab w:val="num" w:pos="4320"/>
        </w:tabs>
        <w:ind w:left="4320" w:hanging="360"/>
      </w:pPr>
      <w:rPr>
        <w:rFonts w:ascii="Arial" w:hAnsi="Arial" w:hint="default"/>
      </w:rPr>
    </w:lvl>
    <w:lvl w:ilvl="6" w:tplc="7B3AF7AA" w:tentative="1">
      <w:start w:val="1"/>
      <w:numFmt w:val="bullet"/>
      <w:lvlText w:val="•"/>
      <w:lvlJc w:val="left"/>
      <w:pPr>
        <w:tabs>
          <w:tab w:val="num" w:pos="5040"/>
        </w:tabs>
        <w:ind w:left="5040" w:hanging="360"/>
      </w:pPr>
      <w:rPr>
        <w:rFonts w:ascii="Arial" w:hAnsi="Arial" w:hint="default"/>
      </w:rPr>
    </w:lvl>
    <w:lvl w:ilvl="7" w:tplc="F722909A" w:tentative="1">
      <w:start w:val="1"/>
      <w:numFmt w:val="bullet"/>
      <w:lvlText w:val="•"/>
      <w:lvlJc w:val="left"/>
      <w:pPr>
        <w:tabs>
          <w:tab w:val="num" w:pos="5760"/>
        </w:tabs>
        <w:ind w:left="5760" w:hanging="360"/>
      </w:pPr>
      <w:rPr>
        <w:rFonts w:ascii="Arial" w:hAnsi="Arial" w:hint="default"/>
      </w:rPr>
    </w:lvl>
    <w:lvl w:ilvl="8" w:tplc="E318B71E" w:tentative="1">
      <w:start w:val="1"/>
      <w:numFmt w:val="bullet"/>
      <w:lvlText w:val="•"/>
      <w:lvlJc w:val="left"/>
      <w:pPr>
        <w:tabs>
          <w:tab w:val="num" w:pos="6480"/>
        </w:tabs>
        <w:ind w:left="6480" w:hanging="360"/>
      </w:pPr>
      <w:rPr>
        <w:rFonts w:ascii="Arial" w:hAnsi="Arial" w:hint="default"/>
      </w:rPr>
    </w:lvl>
  </w:abstractNum>
  <w:abstractNum w:abstractNumId="9">
    <w:nsid w:val="269017E1"/>
    <w:multiLevelType w:val="hybridMultilevel"/>
    <w:tmpl w:val="AC28067A"/>
    <w:lvl w:ilvl="0" w:tplc="C0D40B12">
      <w:start w:val="1"/>
      <w:numFmt w:val="bullet"/>
      <w:lvlText w:val="•"/>
      <w:lvlJc w:val="left"/>
      <w:pPr>
        <w:tabs>
          <w:tab w:val="num" w:pos="720"/>
        </w:tabs>
        <w:ind w:left="720" w:hanging="360"/>
      </w:pPr>
      <w:rPr>
        <w:rFonts w:ascii="Arial" w:hAnsi="Arial" w:hint="default"/>
      </w:rPr>
    </w:lvl>
    <w:lvl w:ilvl="1" w:tplc="224AC760" w:tentative="1">
      <w:start w:val="1"/>
      <w:numFmt w:val="bullet"/>
      <w:lvlText w:val="•"/>
      <w:lvlJc w:val="left"/>
      <w:pPr>
        <w:tabs>
          <w:tab w:val="num" w:pos="1440"/>
        </w:tabs>
        <w:ind w:left="1440" w:hanging="360"/>
      </w:pPr>
      <w:rPr>
        <w:rFonts w:ascii="Arial" w:hAnsi="Arial" w:hint="default"/>
      </w:rPr>
    </w:lvl>
    <w:lvl w:ilvl="2" w:tplc="5428FACE" w:tentative="1">
      <w:start w:val="1"/>
      <w:numFmt w:val="bullet"/>
      <w:lvlText w:val="•"/>
      <w:lvlJc w:val="left"/>
      <w:pPr>
        <w:tabs>
          <w:tab w:val="num" w:pos="2160"/>
        </w:tabs>
        <w:ind w:left="2160" w:hanging="360"/>
      </w:pPr>
      <w:rPr>
        <w:rFonts w:ascii="Arial" w:hAnsi="Arial" w:hint="default"/>
      </w:rPr>
    </w:lvl>
    <w:lvl w:ilvl="3" w:tplc="7B304460" w:tentative="1">
      <w:start w:val="1"/>
      <w:numFmt w:val="bullet"/>
      <w:lvlText w:val="•"/>
      <w:lvlJc w:val="left"/>
      <w:pPr>
        <w:tabs>
          <w:tab w:val="num" w:pos="2880"/>
        </w:tabs>
        <w:ind w:left="2880" w:hanging="360"/>
      </w:pPr>
      <w:rPr>
        <w:rFonts w:ascii="Arial" w:hAnsi="Arial" w:hint="default"/>
      </w:rPr>
    </w:lvl>
    <w:lvl w:ilvl="4" w:tplc="AA9479B0" w:tentative="1">
      <w:start w:val="1"/>
      <w:numFmt w:val="bullet"/>
      <w:lvlText w:val="•"/>
      <w:lvlJc w:val="left"/>
      <w:pPr>
        <w:tabs>
          <w:tab w:val="num" w:pos="3600"/>
        </w:tabs>
        <w:ind w:left="3600" w:hanging="360"/>
      </w:pPr>
      <w:rPr>
        <w:rFonts w:ascii="Arial" w:hAnsi="Arial" w:hint="default"/>
      </w:rPr>
    </w:lvl>
    <w:lvl w:ilvl="5" w:tplc="E746F1B4" w:tentative="1">
      <w:start w:val="1"/>
      <w:numFmt w:val="bullet"/>
      <w:lvlText w:val="•"/>
      <w:lvlJc w:val="left"/>
      <w:pPr>
        <w:tabs>
          <w:tab w:val="num" w:pos="4320"/>
        </w:tabs>
        <w:ind w:left="4320" w:hanging="360"/>
      </w:pPr>
      <w:rPr>
        <w:rFonts w:ascii="Arial" w:hAnsi="Arial" w:hint="default"/>
      </w:rPr>
    </w:lvl>
    <w:lvl w:ilvl="6" w:tplc="0A720D3A" w:tentative="1">
      <w:start w:val="1"/>
      <w:numFmt w:val="bullet"/>
      <w:lvlText w:val="•"/>
      <w:lvlJc w:val="left"/>
      <w:pPr>
        <w:tabs>
          <w:tab w:val="num" w:pos="5040"/>
        </w:tabs>
        <w:ind w:left="5040" w:hanging="360"/>
      </w:pPr>
      <w:rPr>
        <w:rFonts w:ascii="Arial" w:hAnsi="Arial" w:hint="default"/>
      </w:rPr>
    </w:lvl>
    <w:lvl w:ilvl="7" w:tplc="E6A041A2" w:tentative="1">
      <w:start w:val="1"/>
      <w:numFmt w:val="bullet"/>
      <w:lvlText w:val="•"/>
      <w:lvlJc w:val="left"/>
      <w:pPr>
        <w:tabs>
          <w:tab w:val="num" w:pos="5760"/>
        </w:tabs>
        <w:ind w:left="5760" w:hanging="360"/>
      </w:pPr>
      <w:rPr>
        <w:rFonts w:ascii="Arial" w:hAnsi="Arial" w:hint="default"/>
      </w:rPr>
    </w:lvl>
    <w:lvl w:ilvl="8" w:tplc="53F20614" w:tentative="1">
      <w:start w:val="1"/>
      <w:numFmt w:val="bullet"/>
      <w:lvlText w:val="•"/>
      <w:lvlJc w:val="left"/>
      <w:pPr>
        <w:tabs>
          <w:tab w:val="num" w:pos="6480"/>
        </w:tabs>
        <w:ind w:left="6480" w:hanging="360"/>
      </w:pPr>
      <w:rPr>
        <w:rFonts w:ascii="Arial" w:hAnsi="Arial" w:hint="default"/>
      </w:rPr>
    </w:lvl>
  </w:abstractNum>
  <w:abstractNum w:abstractNumId="10">
    <w:nsid w:val="27F17FF7"/>
    <w:multiLevelType w:val="hybridMultilevel"/>
    <w:tmpl w:val="0764FC5A"/>
    <w:lvl w:ilvl="0" w:tplc="B212E748">
      <w:start w:val="1"/>
      <w:numFmt w:val="bullet"/>
      <w:lvlText w:val="•"/>
      <w:lvlJc w:val="left"/>
      <w:pPr>
        <w:tabs>
          <w:tab w:val="num" w:pos="720"/>
        </w:tabs>
        <w:ind w:left="720" w:hanging="360"/>
      </w:pPr>
      <w:rPr>
        <w:rFonts w:ascii="Arial" w:hAnsi="Arial" w:hint="default"/>
      </w:rPr>
    </w:lvl>
    <w:lvl w:ilvl="1" w:tplc="60168C66" w:tentative="1">
      <w:start w:val="1"/>
      <w:numFmt w:val="bullet"/>
      <w:lvlText w:val="•"/>
      <w:lvlJc w:val="left"/>
      <w:pPr>
        <w:tabs>
          <w:tab w:val="num" w:pos="1440"/>
        </w:tabs>
        <w:ind w:left="1440" w:hanging="360"/>
      </w:pPr>
      <w:rPr>
        <w:rFonts w:ascii="Arial" w:hAnsi="Arial" w:hint="default"/>
      </w:rPr>
    </w:lvl>
    <w:lvl w:ilvl="2" w:tplc="94E6E880" w:tentative="1">
      <w:start w:val="1"/>
      <w:numFmt w:val="bullet"/>
      <w:lvlText w:val="•"/>
      <w:lvlJc w:val="left"/>
      <w:pPr>
        <w:tabs>
          <w:tab w:val="num" w:pos="2160"/>
        </w:tabs>
        <w:ind w:left="2160" w:hanging="360"/>
      </w:pPr>
      <w:rPr>
        <w:rFonts w:ascii="Arial" w:hAnsi="Arial" w:hint="default"/>
      </w:rPr>
    </w:lvl>
    <w:lvl w:ilvl="3" w:tplc="0B30AB24" w:tentative="1">
      <w:start w:val="1"/>
      <w:numFmt w:val="bullet"/>
      <w:lvlText w:val="•"/>
      <w:lvlJc w:val="left"/>
      <w:pPr>
        <w:tabs>
          <w:tab w:val="num" w:pos="2880"/>
        </w:tabs>
        <w:ind w:left="2880" w:hanging="360"/>
      </w:pPr>
      <w:rPr>
        <w:rFonts w:ascii="Arial" w:hAnsi="Arial" w:hint="default"/>
      </w:rPr>
    </w:lvl>
    <w:lvl w:ilvl="4" w:tplc="1F6491E6" w:tentative="1">
      <w:start w:val="1"/>
      <w:numFmt w:val="bullet"/>
      <w:lvlText w:val="•"/>
      <w:lvlJc w:val="left"/>
      <w:pPr>
        <w:tabs>
          <w:tab w:val="num" w:pos="3600"/>
        </w:tabs>
        <w:ind w:left="3600" w:hanging="360"/>
      </w:pPr>
      <w:rPr>
        <w:rFonts w:ascii="Arial" w:hAnsi="Arial" w:hint="default"/>
      </w:rPr>
    </w:lvl>
    <w:lvl w:ilvl="5" w:tplc="C088CDF6" w:tentative="1">
      <w:start w:val="1"/>
      <w:numFmt w:val="bullet"/>
      <w:lvlText w:val="•"/>
      <w:lvlJc w:val="left"/>
      <w:pPr>
        <w:tabs>
          <w:tab w:val="num" w:pos="4320"/>
        </w:tabs>
        <w:ind w:left="4320" w:hanging="360"/>
      </w:pPr>
      <w:rPr>
        <w:rFonts w:ascii="Arial" w:hAnsi="Arial" w:hint="default"/>
      </w:rPr>
    </w:lvl>
    <w:lvl w:ilvl="6" w:tplc="F39657A6" w:tentative="1">
      <w:start w:val="1"/>
      <w:numFmt w:val="bullet"/>
      <w:lvlText w:val="•"/>
      <w:lvlJc w:val="left"/>
      <w:pPr>
        <w:tabs>
          <w:tab w:val="num" w:pos="5040"/>
        </w:tabs>
        <w:ind w:left="5040" w:hanging="360"/>
      </w:pPr>
      <w:rPr>
        <w:rFonts w:ascii="Arial" w:hAnsi="Arial" w:hint="default"/>
      </w:rPr>
    </w:lvl>
    <w:lvl w:ilvl="7" w:tplc="0AC4701C" w:tentative="1">
      <w:start w:val="1"/>
      <w:numFmt w:val="bullet"/>
      <w:lvlText w:val="•"/>
      <w:lvlJc w:val="left"/>
      <w:pPr>
        <w:tabs>
          <w:tab w:val="num" w:pos="5760"/>
        </w:tabs>
        <w:ind w:left="5760" w:hanging="360"/>
      </w:pPr>
      <w:rPr>
        <w:rFonts w:ascii="Arial" w:hAnsi="Arial" w:hint="default"/>
      </w:rPr>
    </w:lvl>
    <w:lvl w:ilvl="8" w:tplc="7088AA80" w:tentative="1">
      <w:start w:val="1"/>
      <w:numFmt w:val="bullet"/>
      <w:lvlText w:val="•"/>
      <w:lvlJc w:val="left"/>
      <w:pPr>
        <w:tabs>
          <w:tab w:val="num" w:pos="6480"/>
        </w:tabs>
        <w:ind w:left="6480" w:hanging="360"/>
      </w:pPr>
      <w:rPr>
        <w:rFonts w:ascii="Arial" w:hAnsi="Arial" w:hint="default"/>
      </w:rPr>
    </w:lvl>
  </w:abstractNum>
  <w:abstractNum w:abstractNumId="11">
    <w:nsid w:val="299879FA"/>
    <w:multiLevelType w:val="hybridMultilevel"/>
    <w:tmpl w:val="4DEA9D26"/>
    <w:lvl w:ilvl="0" w:tplc="3F18F994">
      <w:numFmt w:val="bullet"/>
      <w:lvlText w:val="-"/>
      <w:lvlJc w:val="left"/>
      <w:pPr>
        <w:ind w:left="-690" w:hanging="360"/>
      </w:pPr>
      <w:rPr>
        <w:rFonts w:asciiTheme="minorHAnsi" w:eastAsiaTheme="minorHAnsi" w:hAnsiTheme="minorHAnsi" w:cs="David" w:hint="default"/>
      </w:rPr>
    </w:lvl>
    <w:lvl w:ilvl="1" w:tplc="04090003" w:tentative="1">
      <w:start w:val="1"/>
      <w:numFmt w:val="bullet"/>
      <w:lvlText w:val="o"/>
      <w:lvlJc w:val="left"/>
      <w:pPr>
        <w:ind w:left="30" w:hanging="360"/>
      </w:pPr>
      <w:rPr>
        <w:rFonts w:ascii="Courier New" w:hAnsi="Courier New" w:cs="Courier New" w:hint="default"/>
      </w:rPr>
    </w:lvl>
    <w:lvl w:ilvl="2" w:tplc="04090005" w:tentative="1">
      <w:start w:val="1"/>
      <w:numFmt w:val="bullet"/>
      <w:lvlText w:val=""/>
      <w:lvlJc w:val="left"/>
      <w:pPr>
        <w:ind w:left="750" w:hanging="360"/>
      </w:pPr>
      <w:rPr>
        <w:rFonts w:ascii="Wingdings" w:hAnsi="Wingdings" w:hint="default"/>
      </w:rPr>
    </w:lvl>
    <w:lvl w:ilvl="3" w:tplc="04090001" w:tentative="1">
      <w:start w:val="1"/>
      <w:numFmt w:val="bullet"/>
      <w:lvlText w:val=""/>
      <w:lvlJc w:val="left"/>
      <w:pPr>
        <w:ind w:left="1470" w:hanging="360"/>
      </w:pPr>
      <w:rPr>
        <w:rFonts w:ascii="Symbol" w:hAnsi="Symbol" w:hint="default"/>
      </w:rPr>
    </w:lvl>
    <w:lvl w:ilvl="4" w:tplc="04090003" w:tentative="1">
      <w:start w:val="1"/>
      <w:numFmt w:val="bullet"/>
      <w:lvlText w:val="o"/>
      <w:lvlJc w:val="left"/>
      <w:pPr>
        <w:ind w:left="2190" w:hanging="360"/>
      </w:pPr>
      <w:rPr>
        <w:rFonts w:ascii="Courier New" w:hAnsi="Courier New" w:cs="Courier New" w:hint="default"/>
      </w:rPr>
    </w:lvl>
    <w:lvl w:ilvl="5" w:tplc="04090005" w:tentative="1">
      <w:start w:val="1"/>
      <w:numFmt w:val="bullet"/>
      <w:lvlText w:val=""/>
      <w:lvlJc w:val="left"/>
      <w:pPr>
        <w:ind w:left="2910" w:hanging="360"/>
      </w:pPr>
      <w:rPr>
        <w:rFonts w:ascii="Wingdings" w:hAnsi="Wingdings" w:hint="default"/>
      </w:rPr>
    </w:lvl>
    <w:lvl w:ilvl="6" w:tplc="04090001" w:tentative="1">
      <w:start w:val="1"/>
      <w:numFmt w:val="bullet"/>
      <w:lvlText w:val=""/>
      <w:lvlJc w:val="left"/>
      <w:pPr>
        <w:ind w:left="3630" w:hanging="360"/>
      </w:pPr>
      <w:rPr>
        <w:rFonts w:ascii="Symbol" w:hAnsi="Symbol" w:hint="default"/>
      </w:rPr>
    </w:lvl>
    <w:lvl w:ilvl="7" w:tplc="04090003" w:tentative="1">
      <w:start w:val="1"/>
      <w:numFmt w:val="bullet"/>
      <w:lvlText w:val="o"/>
      <w:lvlJc w:val="left"/>
      <w:pPr>
        <w:ind w:left="4350" w:hanging="360"/>
      </w:pPr>
      <w:rPr>
        <w:rFonts w:ascii="Courier New" w:hAnsi="Courier New" w:cs="Courier New" w:hint="default"/>
      </w:rPr>
    </w:lvl>
    <w:lvl w:ilvl="8" w:tplc="04090005" w:tentative="1">
      <w:start w:val="1"/>
      <w:numFmt w:val="bullet"/>
      <w:lvlText w:val=""/>
      <w:lvlJc w:val="left"/>
      <w:pPr>
        <w:ind w:left="5070" w:hanging="360"/>
      </w:pPr>
      <w:rPr>
        <w:rFonts w:ascii="Wingdings" w:hAnsi="Wingdings" w:hint="default"/>
      </w:rPr>
    </w:lvl>
  </w:abstractNum>
  <w:abstractNum w:abstractNumId="12">
    <w:nsid w:val="2BCF5A18"/>
    <w:multiLevelType w:val="hybridMultilevel"/>
    <w:tmpl w:val="1E448D04"/>
    <w:lvl w:ilvl="0" w:tplc="4A10CF20">
      <w:start w:val="1"/>
      <w:numFmt w:val="bullet"/>
      <w:lvlText w:val="•"/>
      <w:lvlJc w:val="left"/>
      <w:pPr>
        <w:tabs>
          <w:tab w:val="num" w:pos="720"/>
        </w:tabs>
        <w:ind w:left="720" w:hanging="360"/>
      </w:pPr>
      <w:rPr>
        <w:rFonts w:ascii="Arial" w:hAnsi="Arial" w:hint="default"/>
      </w:rPr>
    </w:lvl>
    <w:lvl w:ilvl="1" w:tplc="999ED826" w:tentative="1">
      <w:start w:val="1"/>
      <w:numFmt w:val="bullet"/>
      <w:lvlText w:val="•"/>
      <w:lvlJc w:val="left"/>
      <w:pPr>
        <w:tabs>
          <w:tab w:val="num" w:pos="1440"/>
        </w:tabs>
        <w:ind w:left="1440" w:hanging="360"/>
      </w:pPr>
      <w:rPr>
        <w:rFonts w:ascii="Arial" w:hAnsi="Arial" w:hint="default"/>
      </w:rPr>
    </w:lvl>
    <w:lvl w:ilvl="2" w:tplc="E2E64892" w:tentative="1">
      <w:start w:val="1"/>
      <w:numFmt w:val="bullet"/>
      <w:lvlText w:val="•"/>
      <w:lvlJc w:val="left"/>
      <w:pPr>
        <w:tabs>
          <w:tab w:val="num" w:pos="2160"/>
        </w:tabs>
        <w:ind w:left="2160" w:hanging="360"/>
      </w:pPr>
      <w:rPr>
        <w:rFonts w:ascii="Arial" w:hAnsi="Arial" w:hint="default"/>
      </w:rPr>
    </w:lvl>
    <w:lvl w:ilvl="3" w:tplc="61A21520" w:tentative="1">
      <w:start w:val="1"/>
      <w:numFmt w:val="bullet"/>
      <w:lvlText w:val="•"/>
      <w:lvlJc w:val="left"/>
      <w:pPr>
        <w:tabs>
          <w:tab w:val="num" w:pos="2880"/>
        </w:tabs>
        <w:ind w:left="2880" w:hanging="360"/>
      </w:pPr>
      <w:rPr>
        <w:rFonts w:ascii="Arial" w:hAnsi="Arial" w:hint="default"/>
      </w:rPr>
    </w:lvl>
    <w:lvl w:ilvl="4" w:tplc="DF869ADC" w:tentative="1">
      <w:start w:val="1"/>
      <w:numFmt w:val="bullet"/>
      <w:lvlText w:val="•"/>
      <w:lvlJc w:val="left"/>
      <w:pPr>
        <w:tabs>
          <w:tab w:val="num" w:pos="3600"/>
        </w:tabs>
        <w:ind w:left="3600" w:hanging="360"/>
      </w:pPr>
      <w:rPr>
        <w:rFonts w:ascii="Arial" w:hAnsi="Arial" w:hint="default"/>
      </w:rPr>
    </w:lvl>
    <w:lvl w:ilvl="5" w:tplc="8DFA4D12" w:tentative="1">
      <w:start w:val="1"/>
      <w:numFmt w:val="bullet"/>
      <w:lvlText w:val="•"/>
      <w:lvlJc w:val="left"/>
      <w:pPr>
        <w:tabs>
          <w:tab w:val="num" w:pos="4320"/>
        </w:tabs>
        <w:ind w:left="4320" w:hanging="360"/>
      </w:pPr>
      <w:rPr>
        <w:rFonts w:ascii="Arial" w:hAnsi="Arial" w:hint="default"/>
      </w:rPr>
    </w:lvl>
    <w:lvl w:ilvl="6" w:tplc="124EAFE0" w:tentative="1">
      <w:start w:val="1"/>
      <w:numFmt w:val="bullet"/>
      <w:lvlText w:val="•"/>
      <w:lvlJc w:val="left"/>
      <w:pPr>
        <w:tabs>
          <w:tab w:val="num" w:pos="5040"/>
        </w:tabs>
        <w:ind w:left="5040" w:hanging="360"/>
      </w:pPr>
      <w:rPr>
        <w:rFonts w:ascii="Arial" w:hAnsi="Arial" w:hint="default"/>
      </w:rPr>
    </w:lvl>
    <w:lvl w:ilvl="7" w:tplc="9104B0A4" w:tentative="1">
      <w:start w:val="1"/>
      <w:numFmt w:val="bullet"/>
      <w:lvlText w:val="•"/>
      <w:lvlJc w:val="left"/>
      <w:pPr>
        <w:tabs>
          <w:tab w:val="num" w:pos="5760"/>
        </w:tabs>
        <w:ind w:left="5760" w:hanging="360"/>
      </w:pPr>
      <w:rPr>
        <w:rFonts w:ascii="Arial" w:hAnsi="Arial" w:hint="default"/>
      </w:rPr>
    </w:lvl>
    <w:lvl w:ilvl="8" w:tplc="F4946416" w:tentative="1">
      <w:start w:val="1"/>
      <w:numFmt w:val="bullet"/>
      <w:lvlText w:val="•"/>
      <w:lvlJc w:val="left"/>
      <w:pPr>
        <w:tabs>
          <w:tab w:val="num" w:pos="6480"/>
        </w:tabs>
        <w:ind w:left="6480" w:hanging="360"/>
      </w:pPr>
      <w:rPr>
        <w:rFonts w:ascii="Arial" w:hAnsi="Arial" w:hint="default"/>
      </w:rPr>
    </w:lvl>
  </w:abstractNum>
  <w:abstractNum w:abstractNumId="13">
    <w:nsid w:val="309E5BCF"/>
    <w:multiLevelType w:val="hybridMultilevel"/>
    <w:tmpl w:val="A2D09150"/>
    <w:lvl w:ilvl="0" w:tplc="29AAB174">
      <w:start w:val="1"/>
      <w:numFmt w:val="bullet"/>
      <w:lvlText w:val="•"/>
      <w:lvlJc w:val="left"/>
      <w:pPr>
        <w:tabs>
          <w:tab w:val="num" w:pos="720"/>
        </w:tabs>
        <w:ind w:left="720" w:hanging="360"/>
      </w:pPr>
      <w:rPr>
        <w:rFonts w:ascii="Arial" w:hAnsi="Arial" w:hint="default"/>
      </w:rPr>
    </w:lvl>
    <w:lvl w:ilvl="1" w:tplc="2CA2CE68" w:tentative="1">
      <w:start w:val="1"/>
      <w:numFmt w:val="bullet"/>
      <w:lvlText w:val="•"/>
      <w:lvlJc w:val="left"/>
      <w:pPr>
        <w:tabs>
          <w:tab w:val="num" w:pos="1440"/>
        </w:tabs>
        <w:ind w:left="1440" w:hanging="360"/>
      </w:pPr>
      <w:rPr>
        <w:rFonts w:ascii="Arial" w:hAnsi="Arial" w:hint="default"/>
      </w:rPr>
    </w:lvl>
    <w:lvl w:ilvl="2" w:tplc="0ED8BBD2" w:tentative="1">
      <w:start w:val="1"/>
      <w:numFmt w:val="bullet"/>
      <w:lvlText w:val="•"/>
      <w:lvlJc w:val="left"/>
      <w:pPr>
        <w:tabs>
          <w:tab w:val="num" w:pos="2160"/>
        </w:tabs>
        <w:ind w:left="2160" w:hanging="360"/>
      </w:pPr>
      <w:rPr>
        <w:rFonts w:ascii="Arial" w:hAnsi="Arial" w:hint="default"/>
      </w:rPr>
    </w:lvl>
    <w:lvl w:ilvl="3" w:tplc="08424BD0" w:tentative="1">
      <w:start w:val="1"/>
      <w:numFmt w:val="bullet"/>
      <w:lvlText w:val="•"/>
      <w:lvlJc w:val="left"/>
      <w:pPr>
        <w:tabs>
          <w:tab w:val="num" w:pos="2880"/>
        </w:tabs>
        <w:ind w:left="2880" w:hanging="360"/>
      </w:pPr>
      <w:rPr>
        <w:rFonts w:ascii="Arial" w:hAnsi="Arial" w:hint="default"/>
      </w:rPr>
    </w:lvl>
    <w:lvl w:ilvl="4" w:tplc="C25A990E" w:tentative="1">
      <w:start w:val="1"/>
      <w:numFmt w:val="bullet"/>
      <w:lvlText w:val="•"/>
      <w:lvlJc w:val="left"/>
      <w:pPr>
        <w:tabs>
          <w:tab w:val="num" w:pos="3600"/>
        </w:tabs>
        <w:ind w:left="3600" w:hanging="360"/>
      </w:pPr>
      <w:rPr>
        <w:rFonts w:ascii="Arial" w:hAnsi="Arial" w:hint="default"/>
      </w:rPr>
    </w:lvl>
    <w:lvl w:ilvl="5" w:tplc="22625A4A" w:tentative="1">
      <w:start w:val="1"/>
      <w:numFmt w:val="bullet"/>
      <w:lvlText w:val="•"/>
      <w:lvlJc w:val="left"/>
      <w:pPr>
        <w:tabs>
          <w:tab w:val="num" w:pos="4320"/>
        </w:tabs>
        <w:ind w:left="4320" w:hanging="360"/>
      </w:pPr>
      <w:rPr>
        <w:rFonts w:ascii="Arial" w:hAnsi="Arial" w:hint="default"/>
      </w:rPr>
    </w:lvl>
    <w:lvl w:ilvl="6" w:tplc="5E30D346" w:tentative="1">
      <w:start w:val="1"/>
      <w:numFmt w:val="bullet"/>
      <w:lvlText w:val="•"/>
      <w:lvlJc w:val="left"/>
      <w:pPr>
        <w:tabs>
          <w:tab w:val="num" w:pos="5040"/>
        </w:tabs>
        <w:ind w:left="5040" w:hanging="360"/>
      </w:pPr>
      <w:rPr>
        <w:rFonts w:ascii="Arial" w:hAnsi="Arial" w:hint="default"/>
      </w:rPr>
    </w:lvl>
    <w:lvl w:ilvl="7" w:tplc="DC30B082" w:tentative="1">
      <w:start w:val="1"/>
      <w:numFmt w:val="bullet"/>
      <w:lvlText w:val="•"/>
      <w:lvlJc w:val="left"/>
      <w:pPr>
        <w:tabs>
          <w:tab w:val="num" w:pos="5760"/>
        </w:tabs>
        <w:ind w:left="5760" w:hanging="360"/>
      </w:pPr>
      <w:rPr>
        <w:rFonts w:ascii="Arial" w:hAnsi="Arial" w:hint="default"/>
      </w:rPr>
    </w:lvl>
    <w:lvl w:ilvl="8" w:tplc="036227E6" w:tentative="1">
      <w:start w:val="1"/>
      <w:numFmt w:val="bullet"/>
      <w:lvlText w:val="•"/>
      <w:lvlJc w:val="left"/>
      <w:pPr>
        <w:tabs>
          <w:tab w:val="num" w:pos="6480"/>
        </w:tabs>
        <w:ind w:left="6480" w:hanging="360"/>
      </w:pPr>
      <w:rPr>
        <w:rFonts w:ascii="Arial" w:hAnsi="Arial" w:hint="default"/>
      </w:rPr>
    </w:lvl>
  </w:abstractNum>
  <w:abstractNum w:abstractNumId="14">
    <w:nsid w:val="3387793A"/>
    <w:multiLevelType w:val="hybridMultilevel"/>
    <w:tmpl w:val="05C4A296"/>
    <w:lvl w:ilvl="0" w:tplc="FDB49E3E">
      <w:start w:val="1"/>
      <w:numFmt w:val="bullet"/>
      <w:lvlText w:val="•"/>
      <w:lvlJc w:val="left"/>
      <w:pPr>
        <w:tabs>
          <w:tab w:val="num" w:pos="720"/>
        </w:tabs>
        <w:ind w:left="720" w:hanging="360"/>
      </w:pPr>
      <w:rPr>
        <w:rFonts w:ascii="Arial" w:hAnsi="Arial" w:hint="default"/>
      </w:rPr>
    </w:lvl>
    <w:lvl w:ilvl="1" w:tplc="33A48790" w:tentative="1">
      <w:start w:val="1"/>
      <w:numFmt w:val="bullet"/>
      <w:lvlText w:val="•"/>
      <w:lvlJc w:val="left"/>
      <w:pPr>
        <w:tabs>
          <w:tab w:val="num" w:pos="1440"/>
        </w:tabs>
        <w:ind w:left="1440" w:hanging="360"/>
      </w:pPr>
      <w:rPr>
        <w:rFonts w:ascii="Arial" w:hAnsi="Arial" w:hint="default"/>
      </w:rPr>
    </w:lvl>
    <w:lvl w:ilvl="2" w:tplc="49BE5AC8" w:tentative="1">
      <w:start w:val="1"/>
      <w:numFmt w:val="bullet"/>
      <w:lvlText w:val="•"/>
      <w:lvlJc w:val="left"/>
      <w:pPr>
        <w:tabs>
          <w:tab w:val="num" w:pos="2160"/>
        </w:tabs>
        <w:ind w:left="2160" w:hanging="360"/>
      </w:pPr>
      <w:rPr>
        <w:rFonts w:ascii="Arial" w:hAnsi="Arial" w:hint="default"/>
      </w:rPr>
    </w:lvl>
    <w:lvl w:ilvl="3" w:tplc="0136AD3E" w:tentative="1">
      <w:start w:val="1"/>
      <w:numFmt w:val="bullet"/>
      <w:lvlText w:val="•"/>
      <w:lvlJc w:val="left"/>
      <w:pPr>
        <w:tabs>
          <w:tab w:val="num" w:pos="2880"/>
        </w:tabs>
        <w:ind w:left="2880" w:hanging="360"/>
      </w:pPr>
      <w:rPr>
        <w:rFonts w:ascii="Arial" w:hAnsi="Arial" w:hint="default"/>
      </w:rPr>
    </w:lvl>
    <w:lvl w:ilvl="4" w:tplc="BB2AC0B0" w:tentative="1">
      <w:start w:val="1"/>
      <w:numFmt w:val="bullet"/>
      <w:lvlText w:val="•"/>
      <w:lvlJc w:val="left"/>
      <w:pPr>
        <w:tabs>
          <w:tab w:val="num" w:pos="3600"/>
        </w:tabs>
        <w:ind w:left="3600" w:hanging="360"/>
      </w:pPr>
      <w:rPr>
        <w:rFonts w:ascii="Arial" w:hAnsi="Arial" w:hint="default"/>
      </w:rPr>
    </w:lvl>
    <w:lvl w:ilvl="5" w:tplc="A6848EB0" w:tentative="1">
      <w:start w:val="1"/>
      <w:numFmt w:val="bullet"/>
      <w:lvlText w:val="•"/>
      <w:lvlJc w:val="left"/>
      <w:pPr>
        <w:tabs>
          <w:tab w:val="num" w:pos="4320"/>
        </w:tabs>
        <w:ind w:left="4320" w:hanging="360"/>
      </w:pPr>
      <w:rPr>
        <w:rFonts w:ascii="Arial" w:hAnsi="Arial" w:hint="default"/>
      </w:rPr>
    </w:lvl>
    <w:lvl w:ilvl="6" w:tplc="799AA6EA" w:tentative="1">
      <w:start w:val="1"/>
      <w:numFmt w:val="bullet"/>
      <w:lvlText w:val="•"/>
      <w:lvlJc w:val="left"/>
      <w:pPr>
        <w:tabs>
          <w:tab w:val="num" w:pos="5040"/>
        </w:tabs>
        <w:ind w:left="5040" w:hanging="360"/>
      </w:pPr>
      <w:rPr>
        <w:rFonts w:ascii="Arial" w:hAnsi="Arial" w:hint="default"/>
      </w:rPr>
    </w:lvl>
    <w:lvl w:ilvl="7" w:tplc="CC520FF8" w:tentative="1">
      <w:start w:val="1"/>
      <w:numFmt w:val="bullet"/>
      <w:lvlText w:val="•"/>
      <w:lvlJc w:val="left"/>
      <w:pPr>
        <w:tabs>
          <w:tab w:val="num" w:pos="5760"/>
        </w:tabs>
        <w:ind w:left="5760" w:hanging="360"/>
      </w:pPr>
      <w:rPr>
        <w:rFonts w:ascii="Arial" w:hAnsi="Arial" w:hint="default"/>
      </w:rPr>
    </w:lvl>
    <w:lvl w:ilvl="8" w:tplc="E7BA655C" w:tentative="1">
      <w:start w:val="1"/>
      <w:numFmt w:val="bullet"/>
      <w:lvlText w:val="•"/>
      <w:lvlJc w:val="left"/>
      <w:pPr>
        <w:tabs>
          <w:tab w:val="num" w:pos="6480"/>
        </w:tabs>
        <w:ind w:left="6480" w:hanging="360"/>
      </w:pPr>
      <w:rPr>
        <w:rFonts w:ascii="Arial" w:hAnsi="Arial" w:hint="default"/>
      </w:rPr>
    </w:lvl>
  </w:abstractNum>
  <w:abstractNum w:abstractNumId="15">
    <w:nsid w:val="374E5ABF"/>
    <w:multiLevelType w:val="hybridMultilevel"/>
    <w:tmpl w:val="FC3E6868"/>
    <w:lvl w:ilvl="0" w:tplc="DFB0154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16A7A"/>
    <w:multiLevelType w:val="hybridMultilevel"/>
    <w:tmpl w:val="20CCBD1C"/>
    <w:lvl w:ilvl="0" w:tplc="5D306B26">
      <w:start w:val="1"/>
      <w:numFmt w:val="bullet"/>
      <w:lvlText w:val="•"/>
      <w:lvlJc w:val="left"/>
      <w:pPr>
        <w:tabs>
          <w:tab w:val="num" w:pos="720"/>
        </w:tabs>
        <w:ind w:left="720" w:hanging="360"/>
      </w:pPr>
      <w:rPr>
        <w:rFonts w:ascii="Arial" w:hAnsi="Arial" w:hint="default"/>
      </w:rPr>
    </w:lvl>
    <w:lvl w:ilvl="1" w:tplc="FA866C2A" w:tentative="1">
      <w:start w:val="1"/>
      <w:numFmt w:val="bullet"/>
      <w:lvlText w:val="•"/>
      <w:lvlJc w:val="left"/>
      <w:pPr>
        <w:tabs>
          <w:tab w:val="num" w:pos="1440"/>
        </w:tabs>
        <w:ind w:left="1440" w:hanging="360"/>
      </w:pPr>
      <w:rPr>
        <w:rFonts w:ascii="Arial" w:hAnsi="Arial" w:hint="default"/>
      </w:rPr>
    </w:lvl>
    <w:lvl w:ilvl="2" w:tplc="FACE3E94" w:tentative="1">
      <w:start w:val="1"/>
      <w:numFmt w:val="bullet"/>
      <w:lvlText w:val="•"/>
      <w:lvlJc w:val="left"/>
      <w:pPr>
        <w:tabs>
          <w:tab w:val="num" w:pos="2160"/>
        </w:tabs>
        <w:ind w:left="2160" w:hanging="360"/>
      </w:pPr>
      <w:rPr>
        <w:rFonts w:ascii="Arial" w:hAnsi="Arial" w:hint="default"/>
      </w:rPr>
    </w:lvl>
    <w:lvl w:ilvl="3" w:tplc="31D646F8" w:tentative="1">
      <w:start w:val="1"/>
      <w:numFmt w:val="bullet"/>
      <w:lvlText w:val="•"/>
      <w:lvlJc w:val="left"/>
      <w:pPr>
        <w:tabs>
          <w:tab w:val="num" w:pos="2880"/>
        </w:tabs>
        <w:ind w:left="2880" w:hanging="360"/>
      </w:pPr>
      <w:rPr>
        <w:rFonts w:ascii="Arial" w:hAnsi="Arial" w:hint="default"/>
      </w:rPr>
    </w:lvl>
    <w:lvl w:ilvl="4" w:tplc="FD7AC292" w:tentative="1">
      <w:start w:val="1"/>
      <w:numFmt w:val="bullet"/>
      <w:lvlText w:val="•"/>
      <w:lvlJc w:val="left"/>
      <w:pPr>
        <w:tabs>
          <w:tab w:val="num" w:pos="3600"/>
        </w:tabs>
        <w:ind w:left="3600" w:hanging="360"/>
      </w:pPr>
      <w:rPr>
        <w:rFonts w:ascii="Arial" w:hAnsi="Arial" w:hint="default"/>
      </w:rPr>
    </w:lvl>
    <w:lvl w:ilvl="5" w:tplc="0B061FC8" w:tentative="1">
      <w:start w:val="1"/>
      <w:numFmt w:val="bullet"/>
      <w:lvlText w:val="•"/>
      <w:lvlJc w:val="left"/>
      <w:pPr>
        <w:tabs>
          <w:tab w:val="num" w:pos="4320"/>
        </w:tabs>
        <w:ind w:left="4320" w:hanging="360"/>
      </w:pPr>
      <w:rPr>
        <w:rFonts w:ascii="Arial" w:hAnsi="Arial" w:hint="default"/>
      </w:rPr>
    </w:lvl>
    <w:lvl w:ilvl="6" w:tplc="ABF4460C" w:tentative="1">
      <w:start w:val="1"/>
      <w:numFmt w:val="bullet"/>
      <w:lvlText w:val="•"/>
      <w:lvlJc w:val="left"/>
      <w:pPr>
        <w:tabs>
          <w:tab w:val="num" w:pos="5040"/>
        </w:tabs>
        <w:ind w:left="5040" w:hanging="360"/>
      </w:pPr>
      <w:rPr>
        <w:rFonts w:ascii="Arial" w:hAnsi="Arial" w:hint="default"/>
      </w:rPr>
    </w:lvl>
    <w:lvl w:ilvl="7" w:tplc="AA8E7FE0" w:tentative="1">
      <w:start w:val="1"/>
      <w:numFmt w:val="bullet"/>
      <w:lvlText w:val="•"/>
      <w:lvlJc w:val="left"/>
      <w:pPr>
        <w:tabs>
          <w:tab w:val="num" w:pos="5760"/>
        </w:tabs>
        <w:ind w:left="5760" w:hanging="360"/>
      </w:pPr>
      <w:rPr>
        <w:rFonts w:ascii="Arial" w:hAnsi="Arial" w:hint="default"/>
      </w:rPr>
    </w:lvl>
    <w:lvl w:ilvl="8" w:tplc="1DB4D01C" w:tentative="1">
      <w:start w:val="1"/>
      <w:numFmt w:val="bullet"/>
      <w:lvlText w:val="•"/>
      <w:lvlJc w:val="left"/>
      <w:pPr>
        <w:tabs>
          <w:tab w:val="num" w:pos="6480"/>
        </w:tabs>
        <w:ind w:left="6480" w:hanging="360"/>
      </w:pPr>
      <w:rPr>
        <w:rFonts w:ascii="Arial" w:hAnsi="Arial" w:hint="default"/>
      </w:rPr>
    </w:lvl>
  </w:abstractNum>
  <w:abstractNum w:abstractNumId="17">
    <w:nsid w:val="404F4A7B"/>
    <w:multiLevelType w:val="hybridMultilevel"/>
    <w:tmpl w:val="6EF8BCE2"/>
    <w:lvl w:ilvl="0" w:tplc="AEF8E728">
      <w:start w:val="1"/>
      <w:numFmt w:val="hebrew1"/>
      <w:lvlText w:val="%1."/>
      <w:lvlJc w:val="left"/>
      <w:pPr>
        <w:ind w:left="-832" w:hanging="360"/>
      </w:pPr>
      <w:rPr>
        <w:rFonts w:hint="default"/>
        <w:u w:val="double"/>
      </w:rPr>
    </w:lvl>
    <w:lvl w:ilvl="1" w:tplc="04090019" w:tentative="1">
      <w:start w:val="1"/>
      <w:numFmt w:val="lowerLetter"/>
      <w:lvlText w:val="%2."/>
      <w:lvlJc w:val="left"/>
      <w:pPr>
        <w:ind w:left="-112" w:hanging="360"/>
      </w:pPr>
    </w:lvl>
    <w:lvl w:ilvl="2" w:tplc="0409001B" w:tentative="1">
      <w:start w:val="1"/>
      <w:numFmt w:val="lowerRoman"/>
      <w:lvlText w:val="%3."/>
      <w:lvlJc w:val="right"/>
      <w:pPr>
        <w:ind w:left="608"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abstractNum w:abstractNumId="18">
    <w:nsid w:val="42516087"/>
    <w:multiLevelType w:val="hybridMultilevel"/>
    <w:tmpl w:val="A470ED16"/>
    <w:lvl w:ilvl="0" w:tplc="75A47178">
      <w:numFmt w:val="bullet"/>
      <w:lvlText w:val="-"/>
      <w:lvlJc w:val="left"/>
      <w:pPr>
        <w:ind w:left="-690" w:hanging="360"/>
      </w:pPr>
      <w:rPr>
        <w:rFonts w:asciiTheme="minorHAnsi" w:eastAsiaTheme="minorHAnsi" w:hAnsiTheme="minorHAnsi" w:cs="David" w:hint="default"/>
      </w:rPr>
    </w:lvl>
    <w:lvl w:ilvl="1" w:tplc="04090003" w:tentative="1">
      <w:start w:val="1"/>
      <w:numFmt w:val="bullet"/>
      <w:lvlText w:val="o"/>
      <w:lvlJc w:val="left"/>
      <w:pPr>
        <w:ind w:left="30" w:hanging="360"/>
      </w:pPr>
      <w:rPr>
        <w:rFonts w:ascii="Courier New" w:hAnsi="Courier New" w:cs="Courier New" w:hint="default"/>
      </w:rPr>
    </w:lvl>
    <w:lvl w:ilvl="2" w:tplc="04090005" w:tentative="1">
      <w:start w:val="1"/>
      <w:numFmt w:val="bullet"/>
      <w:lvlText w:val=""/>
      <w:lvlJc w:val="left"/>
      <w:pPr>
        <w:ind w:left="750" w:hanging="360"/>
      </w:pPr>
      <w:rPr>
        <w:rFonts w:ascii="Wingdings" w:hAnsi="Wingdings" w:hint="default"/>
      </w:rPr>
    </w:lvl>
    <w:lvl w:ilvl="3" w:tplc="04090001" w:tentative="1">
      <w:start w:val="1"/>
      <w:numFmt w:val="bullet"/>
      <w:lvlText w:val=""/>
      <w:lvlJc w:val="left"/>
      <w:pPr>
        <w:ind w:left="1470" w:hanging="360"/>
      </w:pPr>
      <w:rPr>
        <w:rFonts w:ascii="Symbol" w:hAnsi="Symbol" w:hint="default"/>
      </w:rPr>
    </w:lvl>
    <w:lvl w:ilvl="4" w:tplc="04090003" w:tentative="1">
      <w:start w:val="1"/>
      <w:numFmt w:val="bullet"/>
      <w:lvlText w:val="o"/>
      <w:lvlJc w:val="left"/>
      <w:pPr>
        <w:ind w:left="2190" w:hanging="360"/>
      </w:pPr>
      <w:rPr>
        <w:rFonts w:ascii="Courier New" w:hAnsi="Courier New" w:cs="Courier New" w:hint="default"/>
      </w:rPr>
    </w:lvl>
    <w:lvl w:ilvl="5" w:tplc="04090005" w:tentative="1">
      <w:start w:val="1"/>
      <w:numFmt w:val="bullet"/>
      <w:lvlText w:val=""/>
      <w:lvlJc w:val="left"/>
      <w:pPr>
        <w:ind w:left="2910" w:hanging="360"/>
      </w:pPr>
      <w:rPr>
        <w:rFonts w:ascii="Wingdings" w:hAnsi="Wingdings" w:hint="default"/>
      </w:rPr>
    </w:lvl>
    <w:lvl w:ilvl="6" w:tplc="04090001" w:tentative="1">
      <w:start w:val="1"/>
      <w:numFmt w:val="bullet"/>
      <w:lvlText w:val=""/>
      <w:lvlJc w:val="left"/>
      <w:pPr>
        <w:ind w:left="3630" w:hanging="360"/>
      </w:pPr>
      <w:rPr>
        <w:rFonts w:ascii="Symbol" w:hAnsi="Symbol" w:hint="default"/>
      </w:rPr>
    </w:lvl>
    <w:lvl w:ilvl="7" w:tplc="04090003" w:tentative="1">
      <w:start w:val="1"/>
      <w:numFmt w:val="bullet"/>
      <w:lvlText w:val="o"/>
      <w:lvlJc w:val="left"/>
      <w:pPr>
        <w:ind w:left="4350" w:hanging="360"/>
      </w:pPr>
      <w:rPr>
        <w:rFonts w:ascii="Courier New" w:hAnsi="Courier New" w:cs="Courier New" w:hint="default"/>
      </w:rPr>
    </w:lvl>
    <w:lvl w:ilvl="8" w:tplc="04090005" w:tentative="1">
      <w:start w:val="1"/>
      <w:numFmt w:val="bullet"/>
      <w:lvlText w:val=""/>
      <w:lvlJc w:val="left"/>
      <w:pPr>
        <w:ind w:left="5070" w:hanging="360"/>
      </w:pPr>
      <w:rPr>
        <w:rFonts w:ascii="Wingdings" w:hAnsi="Wingdings" w:hint="default"/>
      </w:rPr>
    </w:lvl>
  </w:abstractNum>
  <w:abstractNum w:abstractNumId="19">
    <w:nsid w:val="43177BD3"/>
    <w:multiLevelType w:val="hybridMultilevel"/>
    <w:tmpl w:val="1AD49618"/>
    <w:lvl w:ilvl="0" w:tplc="58029B30">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20">
    <w:nsid w:val="49E4728B"/>
    <w:multiLevelType w:val="hybridMultilevel"/>
    <w:tmpl w:val="158C0A20"/>
    <w:lvl w:ilvl="0" w:tplc="CADE2E4A">
      <w:numFmt w:val="bullet"/>
      <w:lvlText w:val=""/>
      <w:lvlJc w:val="left"/>
      <w:pPr>
        <w:ind w:left="720" w:hanging="360"/>
      </w:pPr>
      <w:rPr>
        <w:rFonts w:ascii="Wingdings" w:eastAsiaTheme="minorHAnsi" w:hAnsi="Wingdings"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4D400D"/>
    <w:multiLevelType w:val="hybridMultilevel"/>
    <w:tmpl w:val="D7BA8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509D5405"/>
    <w:multiLevelType w:val="hybridMultilevel"/>
    <w:tmpl w:val="1DA22184"/>
    <w:lvl w:ilvl="0" w:tplc="0696FE92">
      <w:start w:val="1"/>
      <w:numFmt w:val="bullet"/>
      <w:lvlText w:val="•"/>
      <w:lvlJc w:val="left"/>
      <w:pPr>
        <w:tabs>
          <w:tab w:val="num" w:pos="720"/>
        </w:tabs>
        <w:ind w:left="720" w:hanging="360"/>
      </w:pPr>
      <w:rPr>
        <w:rFonts w:ascii="Arial" w:hAnsi="Arial" w:hint="default"/>
      </w:rPr>
    </w:lvl>
    <w:lvl w:ilvl="1" w:tplc="E918C77C" w:tentative="1">
      <w:start w:val="1"/>
      <w:numFmt w:val="bullet"/>
      <w:lvlText w:val="•"/>
      <w:lvlJc w:val="left"/>
      <w:pPr>
        <w:tabs>
          <w:tab w:val="num" w:pos="1440"/>
        </w:tabs>
        <w:ind w:left="1440" w:hanging="360"/>
      </w:pPr>
      <w:rPr>
        <w:rFonts w:ascii="Arial" w:hAnsi="Arial" w:hint="default"/>
      </w:rPr>
    </w:lvl>
    <w:lvl w:ilvl="2" w:tplc="902A05DE" w:tentative="1">
      <w:start w:val="1"/>
      <w:numFmt w:val="bullet"/>
      <w:lvlText w:val="•"/>
      <w:lvlJc w:val="left"/>
      <w:pPr>
        <w:tabs>
          <w:tab w:val="num" w:pos="2160"/>
        </w:tabs>
        <w:ind w:left="2160" w:hanging="360"/>
      </w:pPr>
      <w:rPr>
        <w:rFonts w:ascii="Arial" w:hAnsi="Arial" w:hint="default"/>
      </w:rPr>
    </w:lvl>
    <w:lvl w:ilvl="3" w:tplc="8BF0161C" w:tentative="1">
      <w:start w:val="1"/>
      <w:numFmt w:val="bullet"/>
      <w:lvlText w:val="•"/>
      <w:lvlJc w:val="left"/>
      <w:pPr>
        <w:tabs>
          <w:tab w:val="num" w:pos="2880"/>
        </w:tabs>
        <w:ind w:left="2880" w:hanging="360"/>
      </w:pPr>
      <w:rPr>
        <w:rFonts w:ascii="Arial" w:hAnsi="Arial" w:hint="default"/>
      </w:rPr>
    </w:lvl>
    <w:lvl w:ilvl="4" w:tplc="75FCD064" w:tentative="1">
      <w:start w:val="1"/>
      <w:numFmt w:val="bullet"/>
      <w:lvlText w:val="•"/>
      <w:lvlJc w:val="left"/>
      <w:pPr>
        <w:tabs>
          <w:tab w:val="num" w:pos="3600"/>
        </w:tabs>
        <w:ind w:left="3600" w:hanging="360"/>
      </w:pPr>
      <w:rPr>
        <w:rFonts w:ascii="Arial" w:hAnsi="Arial" w:hint="default"/>
      </w:rPr>
    </w:lvl>
    <w:lvl w:ilvl="5" w:tplc="024A3722" w:tentative="1">
      <w:start w:val="1"/>
      <w:numFmt w:val="bullet"/>
      <w:lvlText w:val="•"/>
      <w:lvlJc w:val="left"/>
      <w:pPr>
        <w:tabs>
          <w:tab w:val="num" w:pos="4320"/>
        </w:tabs>
        <w:ind w:left="4320" w:hanging="360"/>
      </w:pPr>
      <w:rPr>
        <w:rFonts w:ascii="Arial" w:hAnsi="Arial" w:hint="default"/>
      </w:rPr>
    </w:lvl>
    <w:lvl w:ilvl="6" w:tplc="9F4A794A" w:tentative="1">
      <w:start w:val="1"/>
      <w:numFmt w:val="bullet"/>
      <w:lvlText w:val="•"/>
      <w:lvlJc w:val="left"/>
      <w:pPr>
        <w:tabs>
          <w:tab w:val="num" w:pos="5040"/>
        </w:tabs>
        <w:ind w:left="5040" w:hanging="360"/>
      </w:pPr>
      <w:rPr>
        <w:rFonts w:ascii="Arial" w:hAnsi="Arial" w:hint="default"/>
      </w:rPr>
    </w:lvl>
    <w:lvl w:ilvl="7" w:tplc="ADA2CDDA" w:tentative="1">
      <w:start w:val="1"/>
      <w:numFmt w:val="bullet"/>
      <w:lvlText w:val="•"/>
      <w:lvlJc w:val="left"/>
      <w:pPr>
        <w:tabs>
          <w:tab w:val="num" w:pos="5760"/>
        </w:tabs>
        <w:ind w:left="5760" w:hanging="360"/>
      </w:pPr>
      <w:rPr>
        <w:rFonts w:ascii="Arial" w:hAnsi="Arial" w:hint="default"/>
      </w:rPr>
    </w:lvl>
    <w:lvl w:ilvl="8" w:tplc="BE1CE2AC" w:tentative="1">
      <w:start w:val="1"/>
      <w:numFmt w:val="bullet"/>
      <w:lvlText w:val="•"/>
      <w:lvlJc w:val="left"/>
      <w:pPr>
        <w:tabs>
          <w:tab w:val="num" w:pos="6480"/>
        </w:tabs>
        <w:ind w:left="6480" w:hanging="360"/>
      </w:pPr>
      <w:rPr>
        <w:rFonts w:ascii="Arial" w:hAnsi="Arial" w:hint="default"/>
      </w:rPr>
    </w:lvl>
  </w:abstractNum>
  <w:abstractNum w:abstractNumId="23">
    <w:nsid w:val="52136F39"/>
    <w:multiLevelType w:val="hybridMultilevel"/>
    <w:tmpl w:val="AE021404"/>
    <w:lvl w:ilvl="0" w:tplc="4258AF24">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24">
    <w:nsid w:val="54BB3F05"/>
    <w:multiLevelType w:val="hybridMultilevel"/>
    <w:tmpl w:val="CD34F848"/>
    <w:lvl w:ilvl="0" w:tplc="A59E2864">
      <w:start w:val="1"/>
      <w:numFmt w:val="bullet"/>
      <w:lvlText w:val="•"/>
      <w:lvlJc w:val="left"/>
      <w:pPr>
        <w:tabs>
          <w:tab w:val="num" w:pos="720"/>
        </w:tabs>
        <w:ind w:left="720" w:hanging="360"/>
      </w:pPr>
      <w:rPr>
        <w:rFonts w:ascii="Arial" w:hAnsi="Arial" w:hint="default"/>
      </w:rPr>
    </w:lvl>
    <w:lvl w:ilvl="1" w:tplc="0C42C56C" w:tentative="1">
      <w:start w:val="1"/>
      <w:numFmt w:val="bullet"/>
      <w:lvlText w:val="•"/>
      <w:lvlJc w:val="left"/>
      <w:pPr>
        <w:tabs>
          <w:tab w:val="num" w:pos="1440"/>
        </w:tabs>
        <w:ind w:left="1440" w:hanging="360"/>
      </w:pPr>
      <w:rPr>
        <w:rFonts w:ascii="Arial" w:hAnsi="Arial" w:hint="default"/>
      </w:rPr>
    </w:lvl>
    <w:lvl w:ilvl="2" w:tplc="600C1E06" w:tentative="1">
      <w:start w:val="1"/>
      <w:numFmt w:val="bullet"/>
      <w:lvlText w:val="•"/>
      <w:lvlJc w:val="left"/>
      <w:pPr>
        <w:tabs>
          <w:tab w:val="num" w:pos="2160"/>
        </w:tabs>
        <w:ind w:left="2160" w:hanging="360"/>
      </w:pPr>
      <w:rPr>
        <w:rFonts w:ascii="Arial" w:hAnsi="Arial" w:hint="default"/>
      </w:rPr>
    </w:lvl>
    <w:lvl w:ilvl="3" w:tplc="12082E18" w:tentative="1">
      <w:start w:val="1"/>
      <w:numFmt w:val="bullet"/>
      <w:lvlText w:val="•"/>
      <w:lvlJc w:val="left"/>
      <w:pPr>
        <w:tabs>
          <w:tab w:val="num" w:pos="2880"/>
        </w:tabs>
        <w:ind w:left="2880" w:hanging="360"/>
      </w:pPr>
      <w:rPr>
        <w:rFonts w:ascii="Arial" w:hAnsi="Arial" w:hint="default"/>
      </w:rPr>
    </w:lvl>
    <w:lvl w:ilvl="4" w:tplc="C25A6854" w:tentative="1">
      <w:start w:val="1"/>
      <w:numFmt w:val="bullet"/>
      <w:lvlText w:val="•"/>
      <w:lvlJc w:val="left"/>
      <w:pPr>
        <w:tabs>
          <w:tab w:val="num" w:pos="3600"/>
        </w:tabs>
        <w:ind w:left="3600" w:hanging="360"/>
      </w:pPr>
      <w:rPr>
        <w:rFonts w:ascii="Arial" w:hAnsi="Arial" w:hint="default"/>
      </w:rPr>
    </w:lvl>
    <w:lvl w:ilvl="5" w:tplc="F1667ABA" w:tentative="1">
      <w:start w:val="1"/>
      <w:numFmt w:val="bullet"/>
      <w:lvlText w:val="•"/>
      <w:lvlJc w:val="left"/>
      <w:pPr>
        <w:tabs>
          <w:tab w:val="num" w:pos="4320"/>
        </w:tabs>
        <w:ind w:left="4320" w:hanging="360"/>
      </w:pPr>
      <w:rPr>
        <w:rFonts w:ascii="Arial" w:hAnsi="Arial" w:hint="default"/>
      </w:rPr>
    </w:lvl>
    <w:lvl w:ilvl="6" w:tplc="A75AA44A" w:tentative="1">
      <w:start w:val="1"/>
      <w:numFmt w:val="bullet"/>
      <w:lvlText w:val="•"/>
      <w:lvlJc w:val="left"/>
      <w:pPr>
        <w:tabs>
          <w:tab w:val="num" w:pos="5040"/>
        </w:tabs>
        <w:ind w:left="5040" w:hanging="360"/>
      </w:pPr>
      <w:rPr>
        <w:rFonts w:ascii="Arial" w:hAnsi="Arial" w:hint="default"/>
      </w:rPr>
    </w:lvl>
    <w:lvl w:ilvl="7" w:tplc="15DC0052" w:tentative="1">
      <w:start w:val="1"/>
      <w:numFmt w:val="bullet"/>
      <w:lvlText w:val="•"/>
      <w:lvlJc w:val="left"/>
      <w:pPr>
        <w:tabs>
          <w:tab w:val="num" w:pos="5760"/>
        </w:tabs>
        <w:ind w:left="5760" w:hanging="360"/>
      </w:pPr>
      <w:rPr>
        <w:rFonts w:ascii="Arial" w:hAnsi="Arial" w:hint="default"/>
      </w:rPr>
    </w:lvl>
    <w:lvl w:ilvl="8" w:tplc="CA1C403E" w:tentative="1">
      <w:start w:val="1"/>
      <w:numFmt w:val="bullet"/>
      <w:lvlText w:val="•"/>
      <w:lvlJc w:val="left"/>
      <w:pPr>
        <w:tabs>
          <w:tab w:val="num" w:pos="6480"/>
        </w:tabs>
        <w:ind w:left="6480" w:hanging="360"/>
      </w:pPr>
      <w:rPr>
        <w:rFonts w:ascii="Arial" w:hAnsi="Arial" w:hint="default"/>
      </w:rPr>
    </w:lvl>
  </w:abstractNum>
  <w:abstractNum w:abstractNumId="25">
    <w:nsid w:val="578A0BEC"/>
    <w:multiLevelType w:val="hybridMultilevel"/>
    <w:tmpl w:val="3A3A4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710431"/>
    <w:multiLevelType w:val="hybridMultilevel"/>
    <w:tmpl w:val="033E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B208F2"/>
    <w:multiLevelType w:val="hybridMultilevel"/>
    <w:tmpl w:val="BC348662"/>
    <w:lvl w:ilvl="0" w:tplc="C3C4AF0C">
      <w:start w:val="1"/>
      <w:numFmt w:val="bullet"/>
      <w:lvlText w:val="•"/>
      <w:lvlJc w:val="left"/>
      <w:pPr>
        <w:tabs>
          <w:tab w:val="num" w:pos="720"/>
        </w:tabs>
        <w:ind w:left="720" w:hanging="360"/>
      </w:pPr>
      <w:rPr>
        <w:rFonts w:ascii="Arial" w:hAnsi="Arial" w:hint="default"/>
      </w:rPr>
    </w:lvl>
    <w:lvl w:ilvl="1" w:tplc="DB84E21E" w:tentative="1">
      <w:start w:val="1"/>
      <w:numFmt w:val="bullet"/>
      <w:lvlText w:val="•"/>
      <w:lvlJc w:val="left"/>
      <w:pPr>
        <w:tabs>
          <w:tab w:val="num" w:pos="1440"/>
        </w:tabs>
        <w:ind w:left="1440" w:hanging="360"/>
      </w:pPr>
      <w:rPr>
        <w:rFonts w:ascii="Arial" w:hAnsi="Arial" w:hint="default"/>
      </w:rPr>
    </w:lvl>
    <w:lvl w:ilvl="2" w:tplc="47C4C0EA" w:tentative="1">
      <w:start w:val="1"/>
      <w:numFmt w:val="bullet"/>
      <w:lvlText w:val="•"/>
      <w:lvlJc w:val="left"/>
      <w:pPr>
        <w:tabs>
          <w:tab w:val="num" w:pos="2160"/>
        </w:tabs>
        <w:ind w:left="2160" w:hanging="360"/>
      </w:pPr>
      <w:rPr>
        <w:rFonts w:ascii="Arial" w:hAnsi="Arial" w:hint="default"/>
      </w:rPr>
    </w:lvl>
    <w:lvl w:ilvl="3" w:tplc="7A801EDA" w:tentative="1">
      <w:start w:val="1"/>
      <w:numFmt w:val="bullet"/>
      <w:lvlText w:val="•"/>
      <w:lvlJc w:val="left"/>
      <w:pPr>
        <w:tabs>
          <w:tab w:val="num" w:pos="2880"/>
        </w:tabs>
        <w:ind w:left="2880" w:hanging="360"/>
      </w:pPr>
      <w:rPr>
        <w:rFonts w:ascii="Arial" w:hAnsi="Arial" w:hint="default"/>
      </w:rPr>
    </w:lvl>
    <w:lvl w:ilvl="4" w:tplc="0F8CF4F8" w:tentative="1">
      <w:start w:val="1"/>
      <w:numFmt w:val="bullet"/>
      <w:lvlText w:val="•"/>
      <w:lvlJc w:val="left"/>
      <w:pPr>
        <w:tabs>
          <w:tab w:val="num" w:pos="3600"/>
        </w:tabs>
        <w:ind w:left="3600" w:hanging="360"/>
      </w:pPr>
      <w:rPr>
        <w:rFonts w:ascii="Arial" w:hAnsi="Arial" w:hint="default"/>
      </w:rPr>
    </w:lvl>
    <w:lvl w:ilvl="5" w:tplc="5D3EAA9A" w:tentative="1">
      <w:start w:val="1"/>
      <w:numFmt w:val="bullet"/>
      <w:lvlText w:val="•"/>
      <w:lvlJc w:val="left"/>
      <w:pPr>
        <w:tabs>
          <w:tab w:val="num" w:pos="4320"/>
        </w:tabs>
        <w:ind w:left="4320" w:hanging="360"/>
      </w:pPr>
      <w:rPr>
        <w:rFonts w:ascii="Arial" w:hAnsi="Arial" w:hint="default"/>
      </w:rPr>
    </w:lvl>
    <w:lvl w:ilvl="6" w:tplc="8B909366" w:tentative="1">
      <w:start w:val="1"/>
      <w:numFmt w:val="bullet"/>
      <w:lvlText w:val="•"/>
      <w:lvlJc w:val="left"/>
      <w:pPr>
        <w:tabs>
          <w:tab w:val="num" w:pos="5040"/>
        </w:tabs>
        <w:ind w:left="5040" w:hanging="360"/>
      </w:pPr>
      <w:rPr>
        <w:rFonts w:ascii="Arial" w:hAnsi="Arial" w:hint="default"/>
      </w:rPr>
    </w:lvl>
    <w:lvl w:ilvl="7" w:tplc="2982C9E2" w:tentative="1">
      <w:start w:val="1"/>
      <w:numFmt w:val="bullet"/>
      <w:lvlText w:val="•"/>
      <w:lvlJc w:val="left"/>
      <w:pPr>
        <w:tabs>
          <w:tab w:val="num" w:pos="5760"/>
        </w:tabs>
        <w:ind w:left="5760" w:hanging="360"/>
      </w:pPr>
      <w:rPr>
        <w:rFonts w:ascii="Arial" w:hAnsi="Arial" w:hint="default"/>
      </w:rPr>
    </w:lvl>
    <w:lvl w:ilvl="8" w:tplc="67A45B70" w:tentative="1">
      <w:start w:val="1"/>
      <w:numFmt w:val="bullet"/>
      <w:lvlText w:val="•"/>
      <w:lvlJc w:val="left"/>
      <w:pPr>
        <w:tabs>
          <w:tab w:val="num" w:pos="6480"/>
        </w:tabs>
        <w:ind w:left="6480" w:hanging="360"/>
      </w:pPr>
      <w:rPr>
        <w:rFonts w:ascii="Arial" w:hAnsi="Arial" w:hint="default"/>
      </w:rPr>
    </w:lvl>
  </w:abstractNum>
  <w:abstractNum w:abstractNumId="28">
    <w:nsid w:val="5EBA3E97"/>
    <w:multiLevelType w:val="hybridMultilevel"/>
    <w:tmpl w:val="DDF0F2E4"/>
    <w:lvl w:ilvl="0" w:tplc="CF7A198E">
      <w:start w:val="1"/>
      <w:numFmt w:val="bullet"/>
      <w:lvlText w:val="•"/>
      <w:lvlJc w:val="left"/>
      <w:pPr>
        <w:tabs>
          <w:tab w:val="num" w:pos="720"/>
        </w:tabs>
        <w:ind w:left="720" w:hanging="360"/>
      </w:pPr>
      <w:rPr>
        <w:rFonts w:ascii="Arial" w:hAnsi="Arial" w:hint="default"/>
      </w:rPr>
    </w:lvl>
    <w:lvl w:ilvl="1" w:tplc="BBA89724" w:tentative="1">
      <w:start w:val="1"/>
      <w:numFmt w:val="bullet"/>
      <w:lvlText w:val="•"/>
      <w:lvlJc w:val="left"/>
      <w:pPr>
        <w:tabs>
          <w:tab w:val="num" w:pos="1440"/>
        </w:tabs>
        <w:ind w:left="1440" w:hanging="360"/>
      </w:pPr>
      <w:rPr>
        <w:rFonts w:ascii="Arial" w:hAnsi="Arial" w:hint="default"/>
      </w:rPr>
    </w:lvl>
    <w:lvl w:ilvl="2" w:tplc="EE50F18E" w:tentative="1">
      <w:start w:val="1"/>
      <w:numFmt w:val="bullet"/>
      <w:lvlText w:val="•"/>
      <w:lvlJc w:val="left"/>
      <w:pPr>
        <w:tabs>
          <w:tab w:val="num" w:pos="2160"/>
        </w:tabs>
        <w:ind w:left="2160" w:hanging="360"/>
      </w:pPr>
      <w:rPr>
        <w:rFonts w:ascii="Arial" w:hAnsi="Arial" w:hint="default"/>
      </w:rPr>
    </w:lvl>
    <w:lvl w:ilvl="3" w:tplc="8F5AF6D0" w:tentative="1">
      <w:start w:val="1"/>
      <w:numFmt w:val="bullet"/>
      <w:lvlText w:val="•"/>
      <w:lvlJc w:val="left"/>
      <w:pPr>
        <w:tabs>
          <w:tab w:val="num" w:pos="2880"/>
        </w:tabs>
        <w:ind w:left="2880" w:hanging="360"/>
      </w:pPr>
      <w:rPr>
        <w:rFonts w:ascii="Arial" w:hAnsi="Arial" w:hint="default"/>
      </w:rPr>
    </w:lvl>
    <w:lvl w:ilvl="4" w:tplc="3F54E2FA" w:tentative="1">
      <w:start w:val="1"/>
      <w:numFmt w:val="bullet"/>
      <w:lvlText w:val="•"/>
      <w:lvlJc w:val="left"/>
      <w:pPr>
        <w:tabs>
          <w:tab w:val="num" w:pos="3600"/>
        </w:tabs>
        <w:ind w:left="3600" w:hanging="360"/>
      </w:pPr>
      <w:rPr>
        <w:rFonts w:ascii="Arial" w:hAnsi="Arial" w:hint="default"/>
      </w:rPr>
    </w:lvl>
    <w:lvl w:ilvl="5" w:tplc="1AD022DE" w:tentative="1">
      <w:start w:val="1"/>
      <w:numFmt w:val="bullet"/>
      <w:lvlText w:val="•"/>
      <w:lvlJc w:val="left"/>
      <w:pPr>
        <w:tabs>
          <w:tab w:val="num" w:pos="4320"/>
        </w:tabs>
        <w:ind w:left="4320" w:hanging="360"/>
      </w:pPr>
      <w:rPr>
        <w:rFonts w:ascii="Arial" w:hAnsi="Arial" w:hint="default"/>
      </w:rPr>
    </w:lvl>
    <w:lvl w:ilvl="6" w:tplc="0BE83180" w:tentative="1">
      <w:start w:val="1"/>
      <w:numFmt w:val="bullet"/>
      <w:lvlText w:val="•"/>
      <w:lvlJc w:val="left"/>
      <w:pPr>
        <w:tabs>
          <w:tab w:val="num" w:pos="5040"/>
        </w:tabs>
        <w:ind w:left="5040" w:hanging="360"/>
      </w:pPr>
      <w:rPr>
        <w:rFonts w:ascii="Arial" w:hAnsi="Arial" w:hint="default"/>
      </w:rPr>
    </w:lvl>
    <w:lvl w:ilvl="7" w:tplc="7A5CBD0E" w:tentative="1">
      <w:start w:val="1"/>
      <w:numFmt w:val="bullet"/>
      <w:lvlText w:val="•"/>
      <w:lvlJc w:val="left"/>
      <w:pPr>
        <w:tabs>
          <w:tab w:val="num" w:pos="5760"/>
        </w:tabs>
        <w:ind w:left="5760" w:hanging="360"/>
      </w:pPr>
      <w:rPr>
        <w:rFonts w:ascii="Arial" w:hAnsi="Arial" w:hint="default"/>
      </w:rPr>
    </w:lvl>
    <w:lvl w:ilvl="8" w:tplc="3B464934" w:tentative="1">
      <w:start w:val="1"/>
      <w:numFmt w:val="bullet"/>
      <w:lvlText w:val="•"/>
      <w:lvlJc w:val="left"/>
      <w:pPr>
        <w:tabs>
          <w:tab w:val="num" w:pos="6480"/>
        </w:tabs>
        <w:ind w:left="6480" w:hanging="360"/>
      </w:pPr>
      <w:rPr>
        <w:rFonts w:ascii="Arial" w:hAnsi="Arial" w:hint="default"/>
      </w:rPr>
    </w:lvl>
  </w:abstractNum>
  <w:abstractNum w:abstractNumId="29">
    <w:nsid w:val="5ED14322"/>
    <w:multiLevelType w:val="hybridMultilevel"/>
    <w:tmpl w:val="0FDA6A9A"/>
    <w:lvl w:ilvl="0" w:tplc="24309A9E">
      <w:start w:val="1"/>
      <w:numFmt w:val="bullet"/>
      <w:lvlText w:val=""/>
      <w:lvlJc w:val="left"/>
      <w:pPr>
        <w:ind w:left="1068" w:hanging="360"/>
      </w:pPr>
      <w:rPr>
        <w:rFonts w:ascii="Symbol" w:eastAsiaTheme="minorHAnsi" w:hAnsi="Symbol" w:cs="David"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0">
    <w:nsid w:val="5FB87003"/>
    <w:multiLevelType w:val="hybridMultilevel"/>
    <w:tmpl w:val="03EE33B6"/>
    <w:lvl w:ilvl="0" w:tplc="F85A5D9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044C45"/>
    <w:multiLevelType w:val="hybridMultilevel"/>
    <w:tmpl w:val="BDE476FE"/>
    <w:lvl w:ilvl="0" w:tplc="1F3A6324">
      <w:start w:val="1"/>
      <w:numFmt w:val="decimal"/>
      <w:lvlText w:val="%1."/>
      <w:lvlJc w:val="left"/>
      <w:pPr>
        <w:ind w:left="-690" w:hanging="360"/>
      </w:pPr>
      <w:rPr>
        <w:rFonts w:hint="default"/>
        <w:u w:val="double"/>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32">
    <w:nsid w:val="6E0A3DA8"/>
    <w:multiLevelType w:val="hybridMultilevel"/>
    <w:tmpl w:val="31887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8F6F21"/>
    <w:multiLevelType w:val="hybridMultilevel"/>
    <w:tmpl w:val="BC0A8224"/>
    <w:lvl w:ilvl="0" w:tplc="8E503020">
      <w:start w:val="1"/>
      <w:numFmt w:val="decimal"/>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34">
    <w:nsid w:val="75907656"/>
    <w:multiLevelType w:val="hybridMultilevel"/>
    <w:tmpl w:val="0FC686B8"/>
    <w:lvl w:ilvl="0" w:tplc="A7DC208A">
      <w:start w:val="1"/>
      <w:numFmt w:val="bullet"/>
      <w:lvlText w:val="•"/>
      <w:lvlJc w:val="left"/>
      <w:pPr>
        <w:tabs>
          <w:tab w:val="num" w:pos="720"/>
        </w:tabs>
        <w:ind w:left="720" w:hanging="360"/>
      </w:pPr>
      <w:rPr>
        <w:rFonts w:ascii="Arial" w:hAnsi="Arial" w:hint="default"/>
      </w:rPr>
    </w:lvl>
    <w:lvl w:ilvl="1" w:tplc="CAFCE2AC" w:tentative="1">
      <w:start w:val="1"/>
      <w:numFmt w:val="bullet"/>
      <w:lvlText w:val="•"/>
      <w:lvlJc w:val="left"/>
      <w:pPr>
        <w:tabs>
          <w:tab w:val="num" w:pos="1440"/>
        </w:tabs>
        <w:ind w:left="1440" w:hanging="360"/>
      </w:pPr>
      <w:rPr>
        <w:rFonts w:ascii="Arial" w:hAnsi="Arial" w:hint="default"/>
      </w:rPr>
    </w:lvl>
    <w:lvl w:ilvl="2" w:tplc="69F66748" w:tentative="1">
      <w:start w:val="1"/>
      <w:numFmt w:val="bullet"/>
      <w:lvlText w:val="•"/>
      <w:lvlJc w:val="left"/>
      <w:pPr>
        <w:tabs>
          <w:tab w:val="num" w:pos="2160"/>
        </w:tabs>
        <w:ind w:left="2160" w:hanging="360"/>
      </w:pPr>
      <w:rPr>
        <w:rFonts w:ascii="Arial" w:hAnsi="Arial" w:hint="default"/>
      </w:rPr>
    </w:lvl>
    <w:lvl w:ilvl="3" w:tplc="9A4276D4" w:tentative="1">
      <w:start w:val="1"/>
      <w:numFmt w:val="bullet"/>
      <w:lvlText w:val="•"/>
      <w:lvlJc w:val="left"/>
      <w:pPr>
        <w:tabs>
          <w:tab w:val="num" w:pos="2880"/>
        </w:tabs>
        <w:ind w:left="2880" w:hanging="360"/>
      </w:pPr>
      <w:rPr>
        <w:rFonts w:ascii="Arial" w:hAnsi="Arial" w:hint="default"/>
      </w:rPr>
    </w:lvl>
    <w:lvl w:ilvl="4" w:tplc="38E66256" w:tentative="1">
      <w:start w:val="1"/>
      <w:numFmt w:val="bullet"/>
      <w:lvlText w:val="•"/>
      <w:lvlJc w:val="left"/>
      <w:pPr>
        <w:tabs>
          <w:tab w:val="num" w:pos="3600"/>
        </w:tabs>
        <w:ind w:left="3600" w:hanging="360"/>
      </w:pPr>
      <w:rPr>
        <w:rFonts w:ascii="Arial" w:hAnsi="Arial" w:hint="default"/>
      </w:rPr>
    </w:lvl>
    <w:lvl w:ilvl="5" w:tplc="0F6E4FF0" w:tentative="1">
      <w:start w:val="1"/>
      <w:numFmt w:val="bullet"/>
      <w:lvlText w:val="•"/>
      <w:lvlJc w:val="left"/>
      <w:pPr>
        <w:tabs>
          <w:tab w:val="num" w:pos="4320"/>
        </w:tabs>
        <w:ind w:left="4320" w:hanging="360"/>
      </w:pPr>
      <w:rPr>
        <w:rFonts w:ascii="Arial" w:hAnsi="Arial" w:hint="default"/>
      </w:rPr>
    </w:lvl>
    <w:lvl w:ilvl="6" w:tplc="0414E662" w:tentative="1">
      <w:start w:val="1"/>
      <w:numFmt w:val="bullet"/>
      <w:lvlText w:val="•"/>
      <w:lvlJc w:val="left"/>
      <w:pPr>
        <w:tabs>
          <w:tab w:val="num" w:pos="5040"/>
        </w:tabs>
        <w:ind w:left="5040" w:hanging="360"/>
      </w:pPr>
      <w:rPr>
        <w:rFonts w:ascii="Arial" w:hAnsi="Arial" w:hint="default"/>
      </w:rPr>
    </w:lvl>
    <w:lvl w:ilvl="7" w:tplc="D9C866F4" w:tentative="1">
      <w:start w:val="1"/>
      <w:numFmt w:val="bullet"/>
      <w:lvlText w:val="•"/>
      <w:lvlJc w:val="left"/>
      <w:pPr>
        <w:tabs>
          <w:tab w:val="num" w:pos="5760"/>
        </w:tabs>
        <w:ind w:left="5760" w:hanging="360"/>
      </w:pPr>
      <w:rPr>
        <w:rFonts w:ascii="Arial" w:hAnsi="Arial" w:hint="default"/>
      </w:rPr>
    </w:lvl>
    <w:lvl w:ilvl="8" w:tplc="3400543A" w:tentative="1">
      <w:start w:val="1"/>
      <w:numFmt w:val="bullet"/>
      <w:lvlText w:val="•"/>
      <w:lvlJc w:val="left"/>
      <w:pPr>
        <w:tabs>
          <w:tab w:val="num" w:pos="6480"/>
        </w:tabs>
        <w:ind w:left="6480" w:hanging="360"/>
      </w:pPr>
      <w:rPr>
        <w:rFonts w:ascii="Arial" w:hAnsi="Arial" w:hint="default"/>
      </w:rPr>
    </w:lvl>
  </w:abstractNum>
  <w:abstractNum w:abstractNumId="35">
    <w:nsid w:val="798E1380"/>
    <w:multiLevelType w:val="hybridMultilevel"/>
    <w:tmpl w:val="B4026318"/>
    <w:lvl w:ilvl="0" w:tplc="0396E792">
      <w:start w:val="1"/>
      <w:numFmt w:val="bullet"/>
      <w:lvlText w:val="•"/>
      <w:lvlJc w:val="left"/>
      <w:pPr>
        <w:tabs>
          <w:tab w:val="num" w:pos="720"/>
        </w:tabs>
        <w:ind w:left="720" w:hanging="360"/>
      </w:pPr>
      <w:rPr>
        <w:rFonts w:ascii="Arial" w:hAnsi="Arial" w:hint="default"/>
      </w:rPr>
    </w:lvl>
    <w:lvl w:ilvl="1" w:tplc="5C3E2342" w:tentative="1">
      <w:start w:val="1"/>
      <w:numFmt w:val="bullet"/>
      <w:lvlText w:val="•"/>
      <w:lvlJc w:val="left"/>
      <w:pPr>
        <w:tabs>
          <w:tab w:val="num" w:pos="1440"/>
        </w:tabs>
        <w:ind w:left="1440" w:hanging="360"/>
      </w:pPr>
      <w:rPr>
        <w:rFonts w:ascii="Arial" w:hAnsi="Arial" w:hint="default"/>
      </w:rPr>
    </w:lvl>
    <w:lvl w:ilvl="2" w:tplc="E99A4942" w:tentative="1">
      <w:start w:val="1"/>
      <w:numFmt w:val="bullet"/>
      <w:lvlText w:val="•"/>
      <w:lvlJc w:val="left"/>
      <w:pPr>
        <w:tabs>
          <w:tab w:val="num" w:pos="2160"/>
        </w:tabs>
        <w:ind w:left="2160" w:hanging="360"/>
      </w:pPr>
      <w:rPr>
        <w:rFonts w:ascii="Arial" w:hAnsi="Arial" w:hint="default"/>
      </w:rPr>
    </w:lvl>
    <w:lvl w:ilvl="3" w:tplc="B6CC20A4" w:tentative="1">
      <w:start w:val="1"/>
      <w:numFmt w:val="bullet"/>
      <w:lvlText w:val="•"/>
      <w:lvlJc w:val="left"/>
      <w:pPr>
        <w:tabs>
          <w:tab w:val="num" w:pos="2880"/>
        </w:tabs>
        <w:ind w:left="2880" w:hanging="360"/>
      </w:pPr>
      <w:rPr>
        <w:rFonts w:ascii="Arial" w:hAnsi="Arial" w:hint="default"/>
      </w:rPr>
    </w:lvl>
    <w:lvl w:ilvl="4" w:tplc="8A683D1A" w:tentative="1">
      <w:start w:val="1"/>
      <w:numFmt w:val="bullet"/>
      <w:lvlText w:val="•"/>
      <w:lvlJc w:val="left"/>
      <w:pPr>
        <w:tabs>
          <w:tab w:val="num" w:pos="3600"/>
        </w:tabs>
        <w:ind w:left="3600" w:hanging="360"/>
      </w:pPr>
      <w:rPr>
        <w:rFonts w:ascii="Arial" w:hAnsi="Arial" w:hint="default"/>
      </w:rPr>
    </w:lvl>
    <w:lvl w:ilvl="5" w:tplc="755EF736" w:tentative="1">
      <w:start w:val="1"/>
      <w:numFmt w:val="bullet"/>
      <w:lvlText w:val="•"/>
      <w:lvlJc w:val="left"/>
      <w:pPr>
        <w:tabs>
          <w:tab w:val="num" w:pos="4320"/>
        </w:tabs>
        <w:ind w:left="4320" w:hanging="360"/>
      </w:pPr>
      <w:rPr>
        <w:rFonts w:ascii="Arial" w:hAnsi="Arial" w:hint="default"/>
      </w:rPr>
    </w:lvl>
    <w:lvl w:ilvl="6" w:tplc="8926E894" w:tentative="1">
      <w:start w:val="1"/>
      <w:numFmt w:val="bullet"/>
      <w:lvlText w:val="•"/>
      <w:lvlJc w:val="left"/>
      <w:pPr>
        <w:tabs>
          <w:tab w:val="num" w:pos="5040"/>
        </w:tabs>
        <w:ind w:left="5040" w:hanging="360"/>
      </w:pPr>
      <w:rPr>
        <w:rFonts w:ascii="Arial" w:hAnsi="Arial" w:hint="default"/>
      </w:rPr>
    </w:lvl>
    <w:lvl w:ilvl="7" w:tplc="02D8753C" w:tentative="1">
      <w:start w:val="1"/>
      <w:numFmt w:val="bullet"/>
      <w:lvlText w:val="•"/>
      <w:lvlJc w:val="left"/>
      <w:pPr>
        <w:tabs>
          <w:tab w:val="num" w:pos="5760"/>
        </w:tabs>
        <w:ind w:left="5760" w:hanging="360"/>
      </w:pPr>
      <w:rPr>
        <w:rFonts w:ascii="Arial" w:hAnsi="Arial" w:hint="default"/>
      </w:rPr>
    </w:lvl>
    <w:lvl w:ilvl="8" w:tplc="F71470BA" w:tentative="1">
      <w:start w:val="1"/>
      <w:numFmt w:val="bullet"/>
      <w:lvlText w:val="•"/>
      <w:lvlJc w:val="left"/>
      <w:pPr>
        <w:tabs>
          <w:tab w:val="num" w:pos="6480"/>
        </w:tabs>
        <w:ind w:left="6480" w:hanging="360"/>
      </w:pPr>
      <w:rPr>
        <w:rFonts w:ascii="Arial" w:hAnsi="Arial" w:hint="default"/>
      </w:rPr>
    </w:lvl>
  </w:abstractNum>
  <w:abstractNum w:abstractNumId="36">
    <w:nsid w:val="79EF1E12"/>
    <w:multiLevelType w:val="hybridMultilevel"/>
    <w:tmpl w:val="94C017B8"/>
    <w:lvl w:ilvl="0" w:tplc="430EE126">
      <w:start w:val="1"/>
      <w:numFmt w:val="bullet"/>
      <w:lvlText w:val="•"/>
      <w:lvlJc w:val="left"/>
      <w:pPr>
        <w:tabs>
          <w:tab w:val="num" w:pos="720"/>
        </w:tabs>
        <w:ind w:left="720" w:hanging="360"/>
      </w:pPr>
      <w:rPr>
        <w:rFonts w:ascii="Arial" w:hAnsi="Arial" w:hint="default"/>
      </w:rPr>
    </w:lvl>
    <w:lvl w:ilvl="1" w:tplc="216C9060" w:tentative="1">
      <w:start w:val="1"/>
      <w:numFmt w:val="bullet"/>
      <w:lvlText w:val="•"/>
      <w:lvlJc w:val="left"/>
      <w:pPr>
        <w:tabs>
          <w:tab w:val="num" w:pos="1440"/>
        </w:tabs>
        <w:ind w:left="1440" w:hanging="360"/>
      </w:pPr>
      <w:rPr>
        <w:rFonts w:ascii="Arial" w:hAnsi="Arial" w:hint="default"/>
      </w:rPr>
    </w:lvl>
    <w:lvl w:ilvl="2" w:tplc="1BEC96B8" w:tentative="1">
      <w:start w:val="1"/>
      <w:numFmt w:val="bullet"/>
      <w:lvlText w:val="•"/>
      <w:lvlJc w:val="left"/>
      <w:pPr>
        <w:tabs>
          <w:tab w:val="num" w:pos="2160"/>
        </w:tabs>
        <w:ind w:left="2160" w:hanging="360"/>
      </w:pPr>
      <w:rPr>
        <w:rFonts w:ascii="Arial" w:hAnsi="Arial" w:hint="default"/>
      </w:rPr>
    </w:lvl>
    <w:lvl w:ilvl="3" w:tplc="AEE88B9E" w:tentative="1">
      <w:start w:val="1"/>
      <w:numFmt w:val="bullet"/>
      <w:lvlText w:val="•"/>
      <w:lvlJc w:val="left"/>
      <w:pPr>
        <w:tabs>
          <w:tab w:val="num" w:pos="2880"/>
        </w:tabs>
        <w:ind w:left="2880" w:hanging="360"/>
      </w:pPr>
      <w:rPr>
        <w:rFonts w:ascii="Arial" w:hAnsi="Arial" w:hint="default"/>
      </w:rPr>
    </w:lvl>
    <w:lvl w:ilvl="4" w:tplc="91BC7908" w:tentative="1">
      <w:start w:val="1"/>
      <w:numFmt w:val="bullet"/>
      <w:lvlText w:val="•"/>
      <w:lvlJc w:val="left"/>
      <w:pPr>
        <w:tabs>
          <w:tab w:val="num" w:pos="3600"/>
        </w:tabs>
        <w:ind w:left="3600" w:hanging="360"/>
      </w:pPr>
      <w:rPr>
        <w:rFonts w:ascii="Arial" w:hAnsi="Arial" w:hint="default"/>
      </w:rPr>
    </w:lvl>
    <w:lvl w:ilvl="5" w:tplc="83E45DCC" w:tentative="1">
      <w:start w:val="1"/>
      <w:numFmt w:val="bullet"/>
      <w:lvlText w:val="•"/>
      <w:lvlJc w:val="left"/>
      <w:pPr>
        <w:tabs>
          <w:tab w:val="num" w:pos="4320"/>
        </w:tabs>
        <w:ind w:left="4320" w:hanging="360"/>
      </w:pPr>
      <w:rPr>
        <w:rFonts w:ascii="Arial" w:hAnsi="Arial" w:hint="default"/>
      </w:rPr>
    </w:lvl>
    <w:lvl w:ilvl="6" w:tplc="F86273C4" w:tentative="1">
      <w:start w:val="1"/>
      <w:numFmt w:val="bullet"/>
      <w:lvlText w:val="•"/>
      <w:lvlJc w:val="left"/>
      <w:pPr>
        <w:tabs>
          <w:tab w:val="num" w:pos="5040"/>
        </w:tabs>
        <w:ind w:left="5040" w:hanging="360"/>
      </w:pPr>
      <w:rPr>
        <w:rFonts w:ascii="Arial" w:hAnsi="Arial" w:hint="default"/>
      </w:rPr>
    </w:lvl>
    <w:lvl w:ilvl="7" w:tplc="896672C2" w:tentative="1">
      <w:start w:val="1"/>
      <w:numFmt w:val="bullet"/>
      <w:lvlText w:val="•"/>
      <w:lvlJc w:val="left"/>
      <w:pPr>
        <w:tabs>
          <w:tab w:val="num" w:pos="5760"/>
        </w:tabs>
        <w:ind w:left="5760" w:hanging="360"/>
      </w:pPr>
      <w:rPr>
        <w:rFonts w:ascii="Arial" w:hAnsi="Arial" w:hint="default"/>
      </w:rPr>
    </w:lvl>
    <w:lvl w:ilvl="8" w:tplc="F546483C" w:tentative="1">
      <w:start w:val="1"/>
      <w:numFmt w:val="bullet"/>
      <w:lvlText w:val="•"/>
      <w:lvlJc w:val="left"/>
      <w:pPr>
        <w:tabs>
          <w:tab w:val="num" w:pos="6480"/>
        </w:tabs>
        <w:ind w:left="6480" w:hanging="360"/>
      </w:pPr>
      <w:rPr>
        <w:rFonts w:ascii="Arial" w:hAnsi="Arial" w:hint="default"/>
      </w:rPr>
    </w:lvl>
  </w:abstractNum>
  <w:abstractNum w:abstractNumId="37">
    <w:nsid w:val="7B105D53"/>
    <w:multiLevelType w:val="hybridMultilevel"/>
    <w:tmpl w:val="987A1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D32D79"/>
    <w:multiLevelType w:val="hybridMultilevel"/>
    <w:tmpl w:val="5AE445A4"/>
    <w:lvl w:ilvl="0" w:tplc="3A96E0E0">
      <w:start w:val="1"/>
      <w:numFmt w:val="bullet"/>
      <w:lvlText w:val="•"/>
      <w:lvlJc w:val="left"/>
      <w:pPr>
        <w:tabs>
          <w:tab w:val="num" w:pos="720"/>
        </w:tabs>
        <w:ind w:left="720" w:hanging="360"/>
      </w:pPr>
      <w:rPr>
        <w:rFonts w:ascii="Arial" w:hAnsi="Arial" w:hint="default"/>
      </w:rPr>
    </w:lvl>
    <w:lvl w:ilvl="1" w:tplc="7CDEC8A6" w:tentative="1">
      <w:start w:val="1"/>
      <w:numFmt w:val="bullet"/>
      <w:lvlText w:val="•"/>
      <w:lvlJc w:val="left"/>
      <w:pPr>
        <w:tabs>
          <w:tab w:val="num" w:pos="1440"/>
        </w:tabs>
        <w:ind w:left="1440" w:hanging="360"/>
      </w:pPr>
      <w:rPr>
        <w:rFonts w:ascii="Arial" w:hAnsi="Arial" w:hint="default"/>
      </w:rPr>
    </w:lvl>
    <w:lvl w:ilvl="2" w:tplc="1E7252A6" w:tentative="1">
      <w:start w:val="1"/>
      <w:numFmt w:val="bullet"/>
      <w:lvlText w:val="•"/>
      <w:lvlJc w:val="left"/>
      <w:pPr>
        <w:tabs>
          <w:tab w:val="num" w:pos="2160"/>
        </w:tabs>
        <w:ind w:left="2160" w:hanging="360"/>
      </w:pPr>
      <w:rPr>
        <w:rFonts w:ascii="Arial" w:hAnsi="Arial" w:hint="default"/>
      </w:rPr>
    </w:lvl>
    <w:lvl w:ilvl="3" w:tplc="0D10615A" w:tentative="1">
      <w:start w:val="1"/>
      <w:numFmt w:val="bullet"/>
      <w:lvlText w:val="•"/>
      <w:lvlJc w:val="left"/>
      <w:pPr>
        <w:tabs>
          <w:tab w:val="num" w:pos="2880"/>
        </w:tabs>
        <w:ind w:left="2880" w:hanging="360"/>
      </w:pPr>
      <w:rPr>
        <w:rFonts w:ascii="Arial" w:hAnsi="Arial" w:hint="default"/>
      </w:rPr>
    </w:lvl>
    <w:lvl w:ilvl="4" w:tplc="231A1972" w:tentative="1">
      <w:start w:val="1"/>
      <w:numFmt w:val="bullet"/>
      <w:lvlText w:val="•"/>
      <w:lvlJc w:val="left"/>
      <w:pPr>
        <w:tabs>
          <w:tab w:val="num" w:pos="3600"/>
        </w:tabs>
        <w:ind w:left="3600" w:hanging="360"/>
      </w:pPr>
      <w:rPr>
        <w:rFonts w:ascii="Arial" w:hAnsi="Arial" w:hint="default"/>
      </w:rPr>
    </w:lvl>
    <w:lvl w:ilvl="5" w:tplc="762016E6" w:tentative="1">
      <w:start w:val="1"/>
      <w:numFmt w:val="bullet"/>
      <w:lvlText w:val="•"/>
      <w:lvlJc w:val="left"/>
      <w:pPr>
        <w:tabs>
          <w:tab w:val="num" w:pos="4320"/>
        </w:tabs>
        <w:ind w:left="4320" w:hanging="360"/>
      </w:pPr>
      <w:rPr>
        <w:rFonts w:ascii="Arial" w:hAnsi="Arial" w:hint="default"/>
      </w:rPr>
    </w:lvl>
    <w:lvl w:ilvl="6" w:tplc="F034BE4A" w:tentative="1">
      <w:start w:val="1"/>
      <w:numFmt w:val="bullet"/>
      <w:lvlText w:val="•"/>
      <w:lvlJc w:val="left"/>
      <w:pPr>
        <w:tabs>
          <w:tab w:val="num" w:pos="5040"/>
        </w:tabs>
        <w:ind w:left="5040" w:hanging="360"/>
      </w:pPr>
      <w:rPr>
        <w:rFonts w:ascii="Arial" w:hAnsi="Arial" w:hint="default"/>
      </w:rPr>
    </w:lvl>
    <w:lvl w:ilvl="7" w:tplc="9A0C4DB2" w:tentative="1">
      <w:start w:val="1"/>
      <w:numFmt w:val="bullet"/>
      <w:lvlText w:val="•"/>
      <w:lvlJc w:val="left"/>
      <w:pPr>
        <w:tabs>
          <w:tab w:val="num" w:pos="5760"/>
        </w:tabs>
        <w:ind w:left="5760" w:hanging="360"/>
      </w:pPr>
      <w:rPr>
        <w:rFonts w:ascii="Arial" w:hAnsi="Arial" w:hint="default"/>
      </w:rPr>
    </w:lvl>
    <w:lvl w:ilvl="8" w:tplc="24CE3E22" w:tentative="1">
      <w:start w:val="1"/>
      <w:numFmt w:val="bullet"/>
      <w:lvlText w:val="•"/>
      <w:lvlJc w:val="left"/>
      <w:pPr>
        <w:tabs>
          <w:tab w:val="num" w:pos="6480"/>
        </w:tabs>
        <w:ind w:left="6480" w:hanging="360"/>
      </w:pPr>
      <w:rPr>
        <w:rFonts w:ascii="Arial" w:hAnsi="Arial" w:hint="default"/>
      </w:rPr>
    </w:lvl>
  </w:abstractNum>
  <w:abstractNum w:abstractNumId="39">
    <w:nsid w:val="7F037BC2"/>
    <w:multiLevelType w:val="hybridMultilevel"/>
    <w:tmpl w:val="4C060C3E"/>
    <w:lvl w:ilvl="0" w:tplc="06DC66D8">
      <w:start w:val="1"/>
      <w:numFmt w:val="bullet"/>
      <w:lvlText w:val="•"/>
      <w:lvlJc w:val="left"/>
      <w:pPr>
        <w:tabs>
          <w:tab w:val="num" w:pos="720"/>
        </w:tabs>
        <w:ind w:left="720" w:hanging="360"/>
      </w:pPr>
      <w:rPr>
        <w:rFonts w:ascii="Arial" w:hAnsi="Arial" w:hint="default"/>
      </w:rPr>
    </w:lvl>
    <w:lvl w:ilvl="1" w:tplc="F0548B50" w:tentative="1">
      <w:start w:val="1"/>
      <w:numFmt w:val="bullet"/>
      <w:lvlText w:val="•"/>
      <w:lvlJc w:val="left"/>
      <w:pPr>
        <w:tabs>
          <w:tab w:val="num" w:pos="1440"/>
        </w:tabs>
        <w:ind w:left="1440" w:hanging="360"/>
      </w:pPr>
      <w:rPr>
        <w:rFonts w:ascii="Arial" w:hAnsi="Arial" w:hint="default"/>
      </w:rPr>
    </w:lvl>
    <w:lvl w:ilvl="2" w:tplc="E79603B0" w:tentative="1">
      <w:start w:val="1"/>
      <w:numFmt w:val="bullet"/>
      <w:lvlText w:val="•"/>
      <w:lvlJc w:val="left"/>
      <w:pPr>
        <w:tabs>
          <w:tab w:val="num" w:pos="2160"/>
        </w:tabs>
        <w:ind w:left="2160" w:hanging="360"/>
      </w:pPr>
      <w:rPr>
        <w:rFonts w:ascii="Arial" w:hAnsi="Arial" w:hint="default"/>
      </w:rPr>
    </w:lvl>
    <w:lvl w:ilvl="3" w:tplc="E0107CAC" w:tentative="1">
      <w:start w:val="1"/>
      <w:numFmt w:val="bullet"/>
      <w:lvlText w:val="•"/>
      <w:lvlJc w:val="left"/>
      <w:pPr>
        <w:tabs>
          <w:tab w:val="num" w:pos="2880"/>
        </w:tabs>
        <w:ind w:left="2880" w:hanging="360"/>
      </w:pPr>
      <w:rPr>
        <w:rFonts w:ascii="Arial" w:hAnsi="Arial" w:hint="default"/>
      </w:rPr>
    </w:lvl>
    <w:lvl w:ilvl="4" w:tplc="416E6F50" w:tentative="1">
      <w:start w:val="1"/>
      <w:numFmt w:val="bullet"/>
      <w:lvlText w:val="•"/>
      <w:lvlJc w:val="left"/>
      <w:pPr>
        <w:tabs>
          <w:tab w:val="num" w:pos="3600"/>
        </w:tabs>
        <w:ind w:left="3600" w:hanging="360"/>
      </w:pPr>
      <w:rPr>
        <w:rFonts w:ascii="Arial" w:hAnsi="Arial" w:hint="default"/>
      </w:rPr>
    </w:lvl>
    <w:lvl w:ilvl="5" w:tplc="E988C9F4" w:tentative="1">
      <w:start w:val="1"/>
      <w:numFmt w:val="bullet"/>
      <w:lvlText w:val="•"/>
      <w:lvlJc w:val="left"/>
      <w:pPr>
        <w:tabs>
          <w:tab w:val="num" w:pos="4320"/>
        </w:tabs>
        <w:ind w:left="4320" w:hanging="360"/>
      </w:pPr>
      <w:rPr>
        <w:rFonts w:ascii="Arial" w:hAnsi="Arial" w:hint="default"/>
      </w:rPr>
    </w:lvl>
    <w:lvl w:ilvl="6" w:tplc="1830628C" w:tentative="1">
      <w:start w:val="1"/>
      <w:numFmt w:val="bullet"/>
      <w:lvlText w:val="•"/>
      <w:lvlJc w:val="left"/>
      <w:pPr>
        <w:tabs>
          <w:tab w:val="num" w:pos="5040"/>
        </w:tabs>
        <w:ind w:left="5040" w:hanging="360"/>
      </w:pPr>
      <w:rPr>
        <w:rFonts w:ascii="Arial" w:hAnsi="Arial" w:hint="default"/>
      </w:rPr>
    </w:lvl>
    <w:lvl w:ilvl="7" w:tplc="2A30BB7A" w:tentative="1">
      <w:start w:val="1"/>
      <w:numFmt w:val="bullet"/>
      <w:lvlText w:val="•"/>
      <w:lvlJc w:val="left"/>
      <w:pPr>
        <w:tabs>
          <w:tab w:val="num" w:pos="5760"/>
        </w:tabs>
        <w:ind w:left="5760" w:hanging="360"/>
      </w:pPr>
      <w:rPr>
        <w:rFonts w:ascii="Arial" w:hAnsi="Arial" w:hint="default"/>
      </w:rPr>
    </w:lvl>
    <w:lvl w:ilvl="8" w:tplc="AAFAA5FE"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18"/>
  </w:num>
  <w:num w:numId="3">
    <w:abstractNumId w:val="11"/>
  </w:num>
  <w:num w:numId="4">
    <w:abstractNumId w:val="33"/>
  </w:num>
  <w:num w:numId="5">
    <w:abstractNumId w:val="31"/>
  </w:num>
  <w:num w:numId="6">
    <w:abstractNumId w:val="29"/>
  </w:num>
  <w:num w:numId="7">
    <w:abstractNumId w:val="19"/>
  </w:num>
  <w:num w:numId="8">
    <w:abstractNumId w:val="32"/>
  </w:num>
  <w:num w:numId="9">
    <w:abstractNumId w:val="37"/>
  </w:num>
  <w:num w:numId="10">
    <w:abstractNumId w:val="15"/>
  </w:num>
  <w:num w:numId="11">
    <w:abstractNumId w:val="23"/>
  </w:num>
  <w:num w:numId="12">
    <w:abstractNumId w:val="25"/>
  </w:num>
  <w:num w:numId="13">
    <w:abstractNumId w:val="17"/>
  </w:num>
  <w:num w:numId="14">
    <w:abstractNumId w:val="30"/>
  </w:num>
  <w:num w:numId="15">
    <w:abstractNumId w:val="21"/>
  </w:num>
  <w:num w:numId="16">
    <w:abstractNumId w:val="26"/>
  </w:num>
  <w:num w:numId="17">
    <w:abstractNumId w:val="0"/>
  </w:num>
  <w:num w:numId="18">
    <w:abstractNumId w:val="2"/>
  </w:num>
  <w:num w:numId="19">
    <w:abstractNumId w:val="4"/>
  </w:num>
  <w:num w:numId="20">
    <w:abstractNumId w:val="34"/>
  </w:num>
  <w:num w:numId="21">
    <w:abstractNumId w:val="12"/>
  </w:num>
  <w:num w:numId="22">
    <w:abstractNumId w:val="6"/>
  </w:num>
  <w:num w:numId="23">
    <w:abstractNumId w:val="14"/>
  </w:num>
  <w:num w:numId="24">
    <w:abstractNumId w:val="16"/>
  </w:num>
  <w:num w:numId="25">
    <w:abstractNumId w:val="35"/>
  </w:num>
  <w:num w:numId="26">
    <w:abstractNumId w:val="39"/>
  </w:num>
  <w:num w:numId="27">
    <w:abstractNumId w:val="28"/>
  </w:num>
  <w:num w:numId="28">
    <w:abstractNumId w:val="13"/>
  </w:num>
  <w:num w:numId="29">
    <w:abstractNumId w:val="22"/>
  </w:num>
  <w:num w:numId="30">
    <w:abstractNumId w:val="7"/>
  </w:num>
  <w:num w:numId="31">
    <w:abstractNumId w:val="3"/>
  </w:num>
  <w:num w:numId="32">
    <w:abstractNumId w:val="1"/>
  </w:num>
  <w:num w:numId="33">
    <w:abstractNumId w:val="36"/>
  </w:num>
  <w:num w:numId="34">
    <w:abstractNumId w:val="9"/>
  </w:num>
  <w:num w:numId="35">
    <w:abstractNumId w:val="8"/>
  </w:num>
  <w:num w:numId="36">
    <w:abstractNumId w:val="5"/>
  </w:num>
  <w:num w:numId="37">
    <w:abstractNumId w:val="27"/>
  </w:num>
  <w:num w:numId="38">
    <w:abstractNumId w:val="38"/>
  </w:num>
  <w:num w:numId="39">
    <w:abstractNumId w:val="10"/>
  </w:num>
  <w:num w:numId="4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rsids>
    <w:rsidRoot w:val="00273DF4"/>
    <w:rsid w:val="000253BE"/>
    <w:rsid w:val="000418D5"/>
    <w:rsid w:val="00042C1C"/>
    <w:rsid w:val="0006223A"/>
    <w:rsid w:val="00082ADF"/>
    <w:rsid w:val="00083CAC"/>
    <w:rsid w:val="00087829"/>
    <w:rsid w:val="000B5757"/>
    <w:rsid w:val="000E7663"/>
    <w:rsid w:val="000F25E4"/>
    <w:rsid w:val="000F385F"/>
    <w:rsid w:val="00100357"/>
    <w:rsid w:val="0010204C"/>
    <w:rsid w:val="00105400"/>
    <w:rsid w:val="00120070"/>
    <w:rsid w:val="00123716"/>
    <w:rsid w:val="00130DEF"/>
    <w:rsid w:val="00132C6E"/>
    <w:rsid w:val="001372C5"/>
    <w:rsid w:val="001433C0"/>
    <w:rsid w:val="001541EB"/>
    <w:rsid w:val="0015451D"/>
    <w:rsid w:val="001716FD"/>
    <w:rsid w:val="00171AF9"/>
    <w:rsid w:val="00172D75"/>
    <w:rsid w:val="00182EA1"/>
    <w:rsid w:val="00187F6B"/>
    <w:rsid w:val="001A2328"/>
    <w:rsid w:val="001B1CC7"/>
    <w:rsid w:val="001C502B"/>
    <w:rsid w:val="001F3245"/>
    <w:rsid w:val="00273DF4"/>
    <w:rsid w:val="002B6394"/>
    <w:rsid w:val="002D2689"/>
    <w:rsid w:val="002F2F67"/>
    <w:rsid w:val="00313A0B"/>
    <w:rsid w:val="0031685F"/>
    <w:rsid w:val="00324ACD"/>
    <w:rsid w:val="00335B15"/>
    <w:rsid w:val="003401AC"/>
    <w:rsid w:val="003415D1"/>
    <w:rsid w:val="003675DD"/>
    <w:rsid w:val="0037072A"/>
    <w:rsid w:val="003B1464"/>
    <w:rsid w:val="003B1E43"/>
    <w:rsid w:val="003D3125"/>
    <w:rsid w:val="003D4087"/>
    <w:rsid w:val="003E5F40"/>
    <w:rsid w:val="00414079"/>
    <w:rsid w:val="00420BC0"/>
    <w:rsid w:val="00420E49"/>
    <w:rsid w:val="004312AE"/>
    <w:rsid w:val="00473A97"/>
    <w:rsid w:val="0048777E"/>
    <w:rsid w:val="004B272A"/>
    <w:rsid w:val="004E6F50"/>
    <w:rsid w:val="004F0B54"/>
    <w:rsid w:val="00522F0B"/>
    <w:rsid w:val="00526968"/>
    <w:rsid w:val="005C761D"/>
    <w:rsid w:val="005D6211"/>
    <w:rsid w:val="005E57B8"/>
    <w:rsid w:val="005E75B6"/>
    <w:rsid w:val="00607E00"/>
    <w:rsid w:val="006167F7"/>
    <w:rsid w:val="006177DE"/>
    <w:rsid w:val="00617C73"/>
    <w:rsid w:val="00633DA9"/>
    <w:rsid w:val="0063763E"/>
    <w:rsid w:val="00673ADC"/>
    <w:rsid w:val="006D04DF"/>
    <w:rsid w:val="006D29A7"/>
    <w:rsid w:val="006D57BE"/>
    <w:rsid w:val="006D7653"/>
    <w:rsid w:val="007027D7"/>
    <w:rsid w:val="007222AB"/>
    <w:rsid w:val="007B59F3"/>
    <w:rsid w:val="007F5A11"/>
    <w:rsid w:val="0080399E"/>
    <w:rsid w:val="00806F93"/>
    <w:rsid w:val="00827CA5"/>
    <w:rsid w:val="00842E58"/>
    <w:rsid w:val="00861BE3"/>
    <w:rsid w:val="0087464D"/>
    <w:rsid w:val="0087469E"/>
    <w:rsid w:val="00895E40"/>
    <w:rsid w:val="008A2E1E"/>
    <w:rsid w:val="008C7ED7"/>
    <w:rsid w:val="008D775E"/>
    <w:rsid w:val="008E2B6C"/>
    <w:rsid w:val="00916EE6"/>
    <w:rsid w:val="00922B5D"/>
    <w:rsid w:val="00937325"/>
    <w:rsid w:val="009603EF"/>
    <w:rsid w:val="00981797"/>
    <w:rsid w:val="00992CB3"/>
    <w:rsid w:val="0099446F"/>
    <w:rsid w:val="009A0AB9"/>
    <w:rsid w:val="009A776B"/>
    <w:rsid w:val="009F378D"/>
    <w:rsid w:val="009F6A99"/>
    <w:rsid w:val="00A14F46"/>
    <w:rsid w:val="00A1692B"/>
    <w:rsid w:val="00A24BD9"/>
    <w:rsid w:val="00A26CFA"/>
    <w:rsid w:val="00A44FEA"/>
    <w:rsid w:val="00A80EA2"/>
    <w:rsid w:val="00A810C2"/>
    <w:rsid w:val="00A90F18"/>
    <w:rsid w:val="00A924F7"/>
    <w:rsid w:val="00AC6853"/>
    <w:rsid w:val="00AE421D"/>
    <w:rsid w:val="00B360A8"/>
    <w:rsid w:val="00B440CE"/>
    <w:rsid w:val="00B710AE"/>
    <w:rsid w:val="00B872A7"/>
    <w:rsid w:val="00BB5B30"/>
    <w:rsid w:val="00BB6052"/>
    <w:rsid w:val="00BC3D3D"/>
    <w:rsid w:val="00BC4297"/>
    <w:rsid w:val="00BC5333"/>
    <w:rsid w:val="00C12AF2"/>
    <w:rsid w:val="00C16512"/>
    <w:rsid w:val="00C21AA4"/>
    <w:rsid w:val="00C25C88"/>
    <w:rsid w:val="00C413B9"/>
    <w:rsid w:val="00CA0A1F"/>
    <w:rsid w:val="00CB47D9"/>
    <w:rsid w:val="00CC2BBF"/>
    <w:rsid w:val="00CD14B7"/>
    <w:rsid w:val="00CD278F"/>
    <w:rsid w:val="00CE3A2F"/>
    <w:rsid w:val="00CF7EA9"/>
    <w:rsid w:val="00D10BC5"/>
    <w:rsid w:val="00D53299"/>
    <w:rsid w:val="00D552CF"/>
    <w:rsid w:val="00D62549"/>
    <w:rsid w:val="00D81948"/>
    <w:rsid w:val="00DB3EE8"/>
    <w:rsid w:val="00DD3AA4"/>
    <w:rsid w:val="00DE1D0F"/>
    <w:rsid w:val="00DE785B"/>
    <w:rsid w:val="00E10719"/>
    <w:rsid w:val="00E31299"/>
    <w:rsid w:val="00E329CC"/>
    <w:rsid w:val="00E55841"/>
    <w:rsid w:val="00E66B19"/>
    <w:rsid w:val="00E71D78"/>
    <w:rsid w:val="00E8123B"/>
    <w:rsid w:val="00E83FBD"/>
    <w:rsid w:val="00E95CD2"/>
    <w:rsid w:val="00EA5205"/>
    <w:rsid w:val="00EA59A0"/>
    <w:rsid w:val="00EC7C00"/>
    <w:rsid w:val="00ED0A9A"/>
    <w:rsid w:val="00ED78F8"/>
    <w:rsid w:val="00F02811"/>
    <w:rsid w:val="00F10D58"/>
    <w:rsid w:val="00F1719C"/>
    <w:rsid w:val="00F3224D"/>
    <w:rsid w:val="00F47543"/>
    <w:rsid w:val="00F52DB6"/>
    <w:rsid w:val="00F60BCF"/>
    <w:rsid w:val="00F61B23"/>
    <w:rsid w:val="00F65F13"/>
    <w:rsid w:val="00F70EF8"/>
    <w:rsid w:val="00F7196B"/>
    <w:rsid w:val="00F835CE"/>
    <w:rsid w:val="00F867B9"/>
    <w:rsid w:val="00F8784B"/>
    <w:rsid w:val="00F912D2"/>
    <w:rsid w:val="00FC1C7B"/>
    <w:rsid w:val="00FC1F94"/>
    <w:rsid w:val="00FC3AEF"/>
    <w:rsid w:val="00FC6908"/>
    <w:rsid w:val="00FC6CD3"/>
    <w:rsid w:val="00FE01DB"/>
    <w:rsid w:val="00FE6996"/>
    <w:rsid w:val="00FF1B22"/>
    <w:rsid w:val="00FF326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D58"/>
    <w:pPr>
      <w:bidi/>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DF4"/>
    <w:pPr>
      <w:tabs>
        <w:tab w:val="center" w:pos="4153"/>
        <w:tab w:val="right" w:pos="8306"/>
      </w:tabs>
    </w:pPr>
  </w:style>
  <w:style w:type="character" w:customStyle="1" w:styleId="a4">
    <w:name w:val="כותרת עליונה תו"/>
    <w:basedOn w:val="a0"/>
    <w:link w:val="a3"/>
    <w:uiPriority w:val="99"/>
    <w:rsid w:val="00273DF4"/>
  </w:style>
  <w:style w:type="paragraph" w:styleId="a5">
    <w:name w:val="footer"/>
    <w:basedOn w:val="a"/>
    <w:link w:val="a6"/>
    <w:uiPriority w:val="99"/>
    <w:unhideWhenUsed/>
    <w:rsid w:val="00273DF4"/>
    <w:pPr>
      <w:tabs>
        <w:tab w:val="center" w:pos="4153"/>
        <w:tab w:val="right" w:pos="8306"/>
      </w:tabs>
    </w:pPr>
  </w:style>
  <w:style w:type="character" w:customStyle="1" w:styleId="a6">
    <w:name w:val="כותרת תחתונה תו"/>
    <w:basedOn w:val="a0"/>
    <w:link w:val="a5"/>
    <w:uiPriority w:val="99"/>
    <w:rsid w:val="00273DF4"/>
  </w:style>
  <w:style w:type="paragraph" w:styleId="a7">
    <w:name w:val="Balloon Text"/>
    <w:basedOn w:val="a"/>
    <w:link w:val="a8"/>
    <w:uiPriority w:val="99"/>
    <w:semiHidden/>
    <w:unhideWhenUsed/>
    <w:rsid w:val="00273DF4"/>
    <w:rPr>
      <w:rFonts w:ascii="Tahoma" w:hAnsi="Tahoma" w:cs="Tahoma"/>
      <w:sz w:val="16"/>
      <w:szCs w:val="16"/>
    </w:rPr>
  </w:style>
  <w:style w:type="character" w:customStyle="1" w:styleId="a8">
    <w:name w:val="טקסט בלונים תו"/>
    <w:basedOn w:val="a0"/>
    <w:link w:val="a7"/>
    <w:uiPriority w:val="99"/>
    <w:semiHidden/>
    <w:rsid w:val="00273DF4"/>
    <w:rPr>
      <w:rFonts w:ascii="Tahoma" w:hAnsi="Tahoma" w:cs="Tahoma"/>
      <w:sz w:val="16"/>
      <w:szCs w:val="16"/>
    </w:rPr>
  </w:style>
  <w:style w:type="paragraph" w:styleId="a9">
    <w:name w:val="List Paragraph"/>
    <w:basedOn w:val="a"/>
    <w:uiPriority w:val="34"/>
    <w:qFormat/>
    <w:rsid w:val="00273DF4"/>
    <w:pPr>
      <w:ind w:left="720"/>
      <w:contextualSpacing/>
    </w:pPr>
  </w:style>
  <w:style w:type="paragraph" w:customStyle="1" w:styleId="p00">
    <w:name w:val="p00"/>
    <w:basedOn w:val="a"/>
    <w:rsid w:val="009603EF"/>
    <w:pPr>
      <w:bidi w:val="0"/>
      <w:spacing w:before="100" w:beforeAutospacing="1" w:after="100" w:afterAutospacing="1"/>
    </w:pPr>
    <w:rPr>
      <w:rFonts w:ascii="Times New Roman" w:eastAsia="Times New Roman" w:hAnsi="Times New Roman" w:cs="Times New Roman"/>
      <w:sz w:val="24"/>
      <w:szCs w:val="24"/>
    </w:rPr>
  </w:style>
  <w:style w:type="character" w:customStyle="1" w:styleId="big-number">
    <w:name w:val="big-number"/>
    <w:basedOn w:val="a0"/>
    <w:rsid w:val="009603EF"/>
  </w:style>
  <w:style w:type="character" w:customStyle="1" w:styleId="apple-converted-space">
    <w:name w:val="apple-converted-space"/>
    <w:basedOn w:val="a0"/>
    <w:rsid w:val="009603EF"/>
  </w:style>
  <w:style w:type="character" w:customStyle="1" w:styleId="default">
    <w:name w:val="default"/>
    <w:basedOn w:val="a0"/>
    <w:rsid w:val="009603EF"/>
  </w:style>
  <w:style w:type="paragraph" w:styleId="NormalWeb">
    <w:name w:val="Normal (Web)"/>
    <w:basedOn w:val="a"/>
    <w:uiPriority w:val="99"/>
    <w:semiHidden/>
    <w:unhideWhenUsed/>
    <w:rsid w:val="0015451D"/>
    <w:pPr>
      <w:bidi w:val="0"/>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7233930">
      <w:bodyDiv w:val="1"/>
      <w:marLeft w:val="0"/>
      <w:marRight w:val="0"/>
      <w:marTop w:val="0"/>
      <w:marBottom w:val="0"/>
      <w:divBdr>
        <w:top w:val="none" w:sz="0" w:space="0" w:color="auto"/>
        <w:left w:val="none" w:sz="0" w:space="0" w:color="auto"/>
        <w:bottom w:val="none" w:sz="0" w:space="0" w:color="auto"/>
        <w:right w:val="none" w:sz="0" w:space="0" w:color="auto"/>
      </w:divBdr>
      <w:divsChild>
        <w:div w:id="1171220003">
          <w:marLeft w:val="0"/>
          <w:marRight w:val="547"/>
          <w:marTop w:val="154"/>
          <w:marBottom w:val="0"/>
          <w:divBdr>
            <w:top w:val="none" w:sz="0" w:space="0" w:color="auto"/>
            <w:left w:val="none" w:sz="0" w:space="0" w:color="auto"/>
            <w:bottom w:val="none" w:sz="0" w:space="0" w:color="auto"/>
            <w:right w:val="none" w:sz="0" w:space="0" w:color="auto"/>
          </w:divBdr>
        </w:div>
        <w:div w:id="1975063293">
          <w:marLeft w:val="0"/>
          <w:marRight w:val="547"/>
          <w:marTop w:val="154"/>
          <w:marBottom w:val="0"/>
          <w:divBdr>
            <w:top w:val="none" w:sz="0" w:space="0" w:color="auto"/>
            <w:left w:val="none" w:sz="0" w:space="0" w:color="auto"/>
            <w:bottom w:val="none" w:sz="0" w:space="0" w:color="auto"/>
            <w:right w:val="none" w:sz="0" w:space="0" w:color="auto"/>
          </w:divBdr>
        </w:div>
      </w:divsChild>
    </w:div>
    <w:div w:id="181937965">
      <w:bodyDiv w:val="1"/>
      <w:marLeft w:val="0"/>
      <w:marRight w:val="0"/>
      <w:marTop w:val="0"/>
      <w:marBottom w:val="0"/>
      <w:divBdr>
        <w:top w:val="none" w:sz="0" w:space="0" w:color="auto"/>
        <w:left w:val="none" w:sz="0" w:space="0" w:color="auto"/>
        <w:bottom w:val="none" w:sz="0" w:space="0" w:color="auto"/>
        <w:right w:val="none" w:sz="0" w:space="0" w:color="auto"/>
      </w:divBdr>
      <w:divsChild>
        <w:div w:id="1502428638">
          <w:marLeft w:val="0"/>
          <w:marRight w:val="547"/>
          <w:marTop w:val="144"/>
          <w:marBottom w:val="0"/>
          <w:divBdr>
            <w:top w:val="none" w:sz="0" w:space="0" w:color="auto"/>
            <w:left w:val="none" w:sz="0" w:space="0" w:color="auto"/>
            <w:bottom w:val="none" w:sz="0" w:space="0" w:color="auto"/>
            <w:right w:val="none" w:sz="0" w:space="0" w:color="auto"/>
          </w:divBdr>
        </w:div>
      </w:divsChild>
    </w:div>
    <w:div w:id="231232167">
      <w:bodyDiv w:val="1"/>
      <w:marLeft w:val="0"/>
      <w:marRight w:val="0"/>
      <w:marTop w:val="0"/>
      <w:marBottom w:val="0"/>
      <w:divBdr>
        <w:top w:val="none" w:sz="0" w:space="0" w:color="auto"/>
        <w:left w:val="none" w:sz="0" w:space="0" w:color="auto"/>
        <w:bottom w:val="none" w:sz="0" w:space="0" w:color="auto"/>
        <w:right w:val="none" w:sz="0" w:space="0" w:color="auto"/>
      </w:divBdr>
      <w:divsChild>
        <w:div w:id="887762128">
          <w:marLeft w:val="0"/>
          <w:marRight w:val="547"/>
          <w:marTop w:val="154"/>
          <w:marBottom w:val="0"/>
          <w:divBdr>
            <w:top w:val="none" w:sz="0" w:space="0" w:color="auto"/>
            <w:left w:val="none" w:sz="0" w:space="0" w:color="auto"/>
            <w:bottom w:val="none" w:sz="0" w:space="0" w:color="auto"/>
            <w:right w:val="none" w:sz="0" w:space="0" w:color="auto"/>
          </w:divBdr>
        </w:div>
        <w:div w:id="781220847">
          <w:marLeft w:val="0"/>
          <w:marRight w:val="547"/>
          <w:marTop w:val="154"/>
          <w:marBottom w:val="0"/>
          <w:divBdr>
            <w:top w:val="none" w:sz="0" w:space="0" w:color="auto"/>
            <w:left w:val="none" w:sz="0" w:space="0" w:color="auto"/>
            <w:bottom w:val="none" w:sz="0" w:space="0" w:color="auto"/>
            <w:right w:val="none" w:sz="0" w:space="0" w:color="auto"/>
          </w:divBdr>
        </w:div>
        <w:div w:id="696276485">
          <w:marLeft w:val="0"/>
          <w:marRight w:val="547"/>
          <w:marTop w:val="154"/>
          <w:marBottom w:val="0"/>
          <w:divBdr>
            <w:top w:val="none" w:sz="0" w:space="0" w:color="auto"/>
            <w:left w:val="none" w:sz="0" w:space="0" w:color="auto"/>
            <w:bottom w:val="none" w:sz="0" w:space="0" w:color="auto"/>
            <w:right w:val="none" w:sz="0" w:space="0" w:color="auto"/>
          </w:divBdr>
        </w:div>
      </w:divsChild>
    </w:div>
    <w:div w:id="267275082">
      <w:bodyDiv w:val="1"/>
      <w:marLeft w:val="0"/>
      <w:marRight w:val="0"/>
      <w:marTop w:val="0"/>
      <w:marBottom w:val="0"/>
      <w:divBdr>
        <w:top w:val="none" w:sz="0" w:space="0" w:color="auto"/>
        <w:left w:val="none" w:sz="0" w:space="0" w:color="auto"/>
        <w:bottom w:val="none" w:sz="0" w:space="0" w:color="auto"/>
        <w:right w:val="none" w:sz="0" w:space="0" w:color="auto"/>
      </w:divBdr>
      <w:divsChild>
        <w:div w:id="2100785309">
          <w:marLeft w:val="0"/>
          <w:marRight w:val="547"/>
          <w:marTop w:val="154"/>
          <w:marBottom w:val="0"/>
          <w:divBdr>
            <w:top w:val="none" w:sz="0" w:space="0" w:color="auto"/>
            <w:left w:val="none" w:sz="0" w:space="0" w:color="auto"/>
            <w:bottom w:val="none" w:sz="0" w:space="0" w:color="auto"/>
            <w:right w:val="none" w:sz="0" w:space="0" w:color="auto"/>
          </w:divBdr>
        </w:div>
        <w:div w:id="1620187438">
          <w:marLeft w:val="0"/>
          <w:marRight w:val="547"/>
          <w:marTop w:val="154"/>
          <w:marBottom w:val="0"/>
          <w:divBdr>
            <w:top w:val="none" w:sz="0" w:space="0" w:color="auto"/>
            <w:left w:val="none" w:sz="0" w:space="0" w:color="auto"/>
            <w:bottom w:val="none" w:sz="0" w:space="0" w:color="auto"/>
            <w:right w:val="none" w:sz="0" w:space="0" w:color="auto"/>
          </w:divBdr>
        </w:div>
      </w:divsChild>
    </w:div>
    <w:div w:id="421486698">
      <w:bodyDiv w:val="1"/>
      <w:marLeft w:val="0"/>
      <w:marRight w:val="0"/>
      <w:marTop w:val="0"/>
      <w:marBottom w:val="0"/>
      <w:divBdr>
        <w:top w:val="none" w:sz="0" w:space="0" w:color="auto"/>
        <w:left w:val="none" w:sz="0" w:space="0" w:color="auto"/>
        <w:bottom w:val="none" w:sz="0" w:space="0" w:color="auto"/>
        <w:right w:val="none" w:sz="0" w:space="0" w:color="auto"/>
      </w:divBdr>
      <w:divsChild>
        <w:div w:id="1028137410">
          <w:marLeft w:val="0"/>
          <w:marRight w:val="547"/>
          <w:marTop w:val="154"/>
          <w:marBottom w:val="0"/>
          <w:divBdr>
            <w:top w:val="none" w:sz="0" w:space="0" w:color="auto"/>
            <w:left w:val="none" w:sz="0" w:space="0" w:color="auto"/>
            <w:bottom w:val="none" w:sz="0" w:space="0" w:color="auto"/>
            <w:right w:val="none" w:sz="0" w:space="0" w:color="auto"/>
          </w:divBdr>
        </w:div>
      </w:divsChild>
    </w:div>
    <w:div w:id="437065388">
      <w:bodyDiv w:val="1"/>
      <w:marLeft w:val="0"/>
      <w:marRight w:val="0"/>
      <w:marTop w:val="0"/>
      <w:marBottom w:val="0"/>
      <w:divBdr>
        <w:top w:val="none" w:sz="0" w:space="0" w:color="auto"/>
        <w:left w:val="none" w:sz="0" w:space="0" w:color="auto"/>
        <w:bottom w:val="none" w:sz="0" w:space="0" w:color="auto"/>
        <w:right w:val="none" w:sz="0" w:space="0" w:color="auto"/>
      </w:divBdr>
      <w:divsChild>
        <w:div w:id="1731924154">
          <w:marLeft w:val="0"/>
          <w:marRight w:val="547"/>
          <w:marTop w:val="154"/>
          <w:marBottom w:val="0"/>
          <w:divBdr>
            <w:top w:val="none" w:sz="0" w:space="0" w:color="auto"/>
            <w:left w:val="none" w:sz="0" w:space="0" w:color="auto"/>
            <w:bottom w:val="none" w:sz="0" w:space="0" w:color="auto"/>
            <w:right w:val="none" w:sz="0" w:space="0" w:color="auto"/>
          </w:divBdr>
        </w:div>
        <w:div w:id="1155299203">
          <w:marLeft w:val="0"/>
          <w:marRight w:val="547"/>
          <w:marTop w:val="154"/>
          <w:marBottom w:val="0"/>
          <w:divBdr>
            <w:top w:val="none" w:sz="0" w:space="0" w:color="auto"/>
            <w:left w:val="none" w:sz="0" w:space="0" w:color="auto"/>
            <w:bottom w:val="none" w:sz="0" w:space="0" w:color="auto"/>
            <w:right w:val="none" w:sz="0" w:space="0" w:color="auto"/>
          </w:divBdr>
        </w:div>
      </w:divsChild>
    </w:div>
    <w:div w:id="478617730">
      <w:bodyDiv w:val="1"/>
      <w:marLeft w:val="0"/>
      <w:marRight w:val="0"/>
      <w:marTop w:val="0"/>
      <w:marBottom w:val="0"/>
      <w:divBdr>
        <w:top w:val="none" w:sz="0" w:space="0" w:color="auto"/>
        <w:left w:val="none" w:sz="0" w:space="0" w:color="auto"/>
        <w:bottom w:val="none" w:sz="0" w:space="0" w:color="auto"/>
        <w:right w:val="none" w:sz="0" w:space="0" w:color="auto"/>
      </w:divBdr>
      <w:divsChild>
        <w:div w:id="1051270967">
          <w:marLeft w:val="0"/>
          <w:marRight w:val="547"/>
          <w:marTop w:val="154"/>
          <w:marBottom w:val="0"/>
          <w:divBdr>
            <w:top w:val="none" w:sz="0" w:space="0" w:color="auto"/>
            <w:left w:val="none" w:sz="0" w:space="0" w:color="auto"/>
            <w:bottom w:val="none" w:sz="0" w:space="0" w:color="auto"/>
            <w:right w:val="none" w:sz="0" w:space="0" w:color="auto"/>
          </w:divBdr>
        </w:div>
      </w:divsChild>
    </w:div>
    <w:div w:id="601911099">
      <w:bodyDiv w:val="1"/>
      <w:marLeft w:val="0"/>
      <w:marRight w:val="0"/>
      <w:marTop w:val="0"/>
      <w:marBottom w:val="0"/>
      <w:divBdr>
        <w:top w:val="none" w:sz="0" w:space="0" w:color="auto"/>
        <w:left w:val="none" w:sz="0" w:space="0" w:color="auto"/>
        <w:bottom w:val="none" w:sz="0" w:space="0" w:color="auto"/>
        <w:right w:val="none" w:sz="0" w:space="0" w:color="auto"/>
      </w:divBdr>
    </w:div>
    <w:div w:id="713115072">
      <w:bodyDiv w:val="1"/>
      <w:marLeft w:val="0"/>
      <w:marRight w:val="0"/>
      <w:marTop w:val="0"/>
      <w:marBottom w:val="0"/>
      <w:divBdr>
        <w:top w:val="none" w:sz="0" w:space="0" w:color="auto"/>
        <w:left w:val="none" w:sz="0" w:space="0" w:color="auto"/>
        <w:bottom w:val="none" w:sz="0" w:space="0" w:color="auto"/>
        <w:right w:val="none" w:sz="0" w:space="0" w:color="auto"/>
      </w:divBdr>
      <w:divsChild>
        <w:div w:id="147021703">
          <w:marLeft w:val="0"/>
          <w:marRight w:val="547"/>
          <w:marTop w:val="106"/>
          <w:marBottom w:val="0"/>
          <w:divBdr>
            <w:top w:val="none" w:sz="0" w:space="0" w:color="auto"/>
            <w:left w:val="none" w:sz="0" w:space="0" w:color="auto"/>
            <w:bottom w:val="none" w:sz="0" w:space="0" w:color="auto"/>
            <w:right w:val="none" w:sz="0" w:space="0" w:color="auto"/>
          </w:divBdr>
        </w:div>
        <w:div w:id="1701278278">
          <w:marLeft w:val="0"/>
          <w:marRight w:val="547"/>
          <w:marTop w:val="106"/>
          <w:marBottom w:val="0"/>
          <w:divBdr>
            <w:top w:val="none" w:sz="0" w:space="0" w:color="auto"/>
            <w:left w:val="none" w:sz="0" w:space="0" w:color="auto"/>
            <w:bottom w:val="none" w:sz="0" w:space="0" w:color="auto"/>
            <w:right w:val="none" w:sz="0" w:space="0" w:color="auto"/>
          </w:divBdr>
        </w:div>
        <w:div w:id="225576805">
          <w:marLeft w:val="0"/>
          <w:marRight w:val="547"/>
          <w:marTop w:val="106"/>
          <w:marBottom w:val="0"/>
          <w:divBdr>
            <w:top w:val="none" w:sz="0" w:space="0" w:color="auto"/>
            <w:left w:val="none" w:sz="0" w:space="0" w:color="auto"/>
            <w:bottom w:val="none" w:sz="0" w:space="0" w:color="auto"/>
            <w:right w:val="none" w:sz="0" w:space="0" w:color="auto"/>
          </w:divBdr>
        </w:div>
        <w:div w:id="1154568069">
          <w:marLeft w:val="0"/>
          <w:marRight w:val="547"/>
          <w:marTop w:val="106"/>
          <w:marBottom w:val="0"/>
          <w:divBdr>
            <w:top w:val="none" w:sz="0" w:space="0" w:color="auto"/>
            <w:left w:val="none" w:sz="0" w:space="0" w:color="auto"/>
            <w:bottom w:val="none" w:sz="0" w:space="0" w:color="auto"/>
            <w:right w:val="none" w:sz="0" w:space="0" w:color="auto"/>
          </w:divBdr>
        </w:div>
        <w:div w:id="864245724">
          <w:marLeft w:val="0"/>
          <w:marRight w:val="547"/>
          <w:marTop w:val="106"/>
          <w:marBottom w:val="0"/>
          <w:divBdr>
            <w:top w:val="none" w:sz="0" w:space="0" w:color="auto"/>
            <w:left w:val="none" w:sz="0" w:space="0" w:color="auto"/>
            <w:bottom w:val="none" w:sz="0" w:space="0" w:color="auto"/>
            <w:right w:val="none" w:sz="0" w:space="0" w:color="auto"/>
          </w:divBdr>
        </w:div>
      </w:divsChild>
    </w:div>
    <w:div w:id="747461663">
      <w:bodyDiv w:val="1"/>
      <w:marLeft w:val="0"/>
      <w:marRight w:val="0"/>
      <w:marTop w:val="0"/>
      <w:marBottom w:val="0"/>
      <w:divBdr>
        <w:top w:val="none" w:sz="0" w:space="0" w:color="auto"/>
        <w:left w:val="none" w:sz="0" w:space="0" w:color="auto"/>
        <w:bottom w:val="none" w:sz="0" w:space="0" w:color="auto"/>
        <w:right w:val="none" w:sz="0" w:space="0" w:color="auto"/>
      </w:divBdr>
      <w:divsChild>
        <w:div w:id="13583156">
          <w:marLeft w:val="0"/>
          <w:marRight w:val="547"/>
          <w:marTop w:val="154"/>
          <w:marBottom w:val="0"/>
          <w:divBdr>
            <w:top w:val="none" w:sz="0" w:space="0" w:color="auto"/>
            <w:left w:val="none" w:sz="0" w:space="0" w:color="auto"/>
            <w:bottom w:val="none" w:sz="0" w:space="0" w:color="auto"/>
            <w:right w:val="none" w:sz="0" w:space="0" w:color="auto"/>
          </w:divBdr>
        </w:div>
        <w:div w:id="1317689430">
          <w:marLeft w:val="0"/>
          <w:marRight w:val="547"/>
          <w:marTop w:val="154"/>
          <w:marBottom w:val="0"/>
          <w:divBdr>
            <w:top w:val="none" w:sz="0" w:space="0" w:color="auto"/>
            <w:left w:val="none" w:sz="0" w:space="0" w:color="auto"/>
            <w:bottom w:val="none" w:sz="0" w:space="0" w:color="auto"/>
            <w:right w:val="none" w:sz="0" w:space="0" w:color="auto"/>
          </w:divBdr>
        </w:div>
        <w:div w:id="144393986">
          <w:marLeft w:val="0"/>
          <w:marRight w:val="547"/>
          <w:marTop w:val="154"/>
          <w:marBottom w:val="0"/>
          <w:divBdr>
            <w:top w:val="none" w:sz="0" w:space="0" w:color="auto"/>
            <w:left w:val="none" w:sz="0" w:space="0" w:color="auto"/>
            <w:bottom w:val="none" w:sz="0" w:space="0" w:color="auto"/>
            <w:right w:val="none" w:sz="0" w:space="0" w:color="auto"/>
          </w:divBdr>
        </w:div>
      </w:divsChild>
    </w:div>
    <w:div w:id="794911241">
      <w:bodyDiv w:val="1"/>
      <w:marLeft w:val="0"/>
      <w:marRight w:val="0"/>
      <w:marTop w:val="0"/>
      <w:marBottom w:val="0"/>
      <w:divBdr>
        <w:top w:val="none" w:sz="0" w:space="0" w:color="auto"/>
        <w:left w:val="none" w:sz="0" w:space="0" w:color="auto"/>
        <w:bottom w:val="none" w:sz="0" w:space="0" w:color="auto"/>
        <w:right w:val="none" w:sz="0" w:space="0" w:color="auto"/>
      </w:divBdr>
    </w:div>
    <w:div w:id="870456632">
      <w:bodyDiv w:val="1"/>
      <w:marLeft w:val="0"/>
      <w:marRight w:val="0"/>
      <w:marTop w:val="0"/>
      <w:marBottom w:val="0"/>
      <w:divBdr>
        <w:top w:val="none" w:sz="0" w:space="0" w:color="auto"/>
        <w:left w:val="none" w:sz="0" w:space="0" w:color="auto"/>
        <w:bottom w:val="none" w:sz="0" w:space="0" w:color="auto"/>
        <w:right w:val="none" w:sz="0" w:space="0" w:color="auto"/>
      </w:divBdr>
      <w:divsChild>
        <w:div w:id="2139834466">
          <w:marLeft w:val="0"/>
          <w:marRight w:val="547"/>
          <w:marTop w:val="154"/>
          <w:marBottom w:val="0"/>
          <w:divBdr>
            <w:top w:val="none" w:sz="0" w:space="0" w:color="auto"/>
            <w:left w:val="none" w:sz="0" w:space="0" w:color="auto"/>
            <w:bottom w:val="none" w:sz="0" w:space="0" w:color="auto"/>
            <w:right w:val="none" w:sz="0" w:space="0" w:color="auto"/>
          </w:divBdr>
        </w:div>
        <w:div w:id="1881238137">
          <w:marLeft w:val="0"/>
          <w:marRight w:val="547"/>
          <w:marTop w:val="154"/>
          <w:marBottom w:val="0"/>
          <w:divBdr>
            <w:top w:val="none" w:sz="0" w:space="0" w:color="auto"/>
            <w:left w:val="none" w:sz="0" w:space="0" w:color="auto"/>
            <w:bottom w:val="none" w:sz="0" w:space="0" w:color="auto"/>
            <w:right w:val="none" w:sz="0" w:space="0" w:color="auto"/>
          </w:divBdr>
        </w:div>
        <w:div w:id="1418555131">
          <w:marLeft w:val="0"/>
          <w:marRight w:val="547"/>
          <w:marTop w:val="154"/>
          <w:marBottom w:val="0"/>
          <w:divBdr>
            <w:top w:val="none" w:sz="0" w:space="0" w:color="auto"/>
            <w:left w:val="none" w:sz="0" w:space="0" w:color="auto"/>
            <w:bottom w:val="none" w:sz="0" w:space="0" w:color="auto"/>
            <w:right w:val="none" w:sz="0" w:space="0" w:color="auto"/>
          </w:divBdr>
        </w:div>
      </w:divsChild>
    </w:div>
    <w:div w:id="927541285">
      <w:bodyDiv w:val="1"/>
      <w:marLeft w:val="0"/>
      <w:marRight w:val="0"/>
      <w:marTop w:val="0"/>
      <w:marBottom w:val="0"/>
      <w:divBdr>
        <w:top w:val="none" w:sz="0" w:space="0" w:color="auto"/>
        <w:left w:val="none" w:sz="0" w:space="0" w:color="auto"/>
        <w:bottom w:val="none" w:sz="0" w:space="0" w:color="auto"/>
        <w:right w:val="none" w:sz="0" w:space="0" w:color="auto"/>
      </w:divBdr>
      <w:divsChild>
        <w:div w:id="442656279">
          <w:marLeft w:val="0"/>
          <w:marRight w:val="547"/>
          <w:marTop w:val="144"/>
          <w:marBottom w:val="0"/>
          <w:divBdr>
            <w:top w:val="none" w:sz="0" w:space="0" w:color="auto"/>
            <w:left w:val="none" w:sz="0" w:space="0" w:color="auto"/>
            <w:bottom w:val="none" w:sz="0" w:space="0" w:color="auto"/>
            <w:right w:val="none" w:sz="0" w:space="0" w:color="auto"/>
          </w:divBdr>
        </w:div>
      </w:divsChild>
    </w:div>
    <w:div w:id="1016619312">
      <w:bodyDiv w:val="1"/>
      <w:marLeft w:val="0"/>
      <w:marRight w:val="0"/>
      <w:marTop w:val="0"/>
      <w:marBottom w:val="0"/>
      <w:divBdr>
        <w:top w:val="none" w:sz="0" w:space="0" w:color="auto"/>
        <w:left w:val="none" w:sz="0" w:space="0" w:color="auto"/>
        <w:bottom w:val="none" w:sz="0" w:space="0" w:color="auto"/>
        <w:right w:val="none" w:sz="0" w:space="0" w:color="auto"/>
      </w:divBdr>
      <w:divsChild>
        <w:div w:id="2123844885">
          <w:marLeft w:val="0"/>
          <w:marRight w:val="547"/>
          <w:marTop w:val="154"/>
          <w:marBottom w:val="0"/>
          <w:divBdr>
            <w:top w:val="none" w:sz="0" w:space="0" w:color="auto"/>
            <w:left w:val="none" w:sz="0" w:space="0" w:color="auto"/>
            <w:bottom w:val="none" w:sz="0" w:space="0" w:color="auto"/>
            <w:right w:val="none" w:sz="0" w:space="0" w:color="auto"/>
          </w:divBdr>
        </w:div>
      </w:divsChild>
    </w:div>
    <w:div w:id="1032267133">
      <w:bodyDiv w:val="1"/>
      <w:marLeft w:val="0"/>
      <w:marRight w:val="0"/>
      <w:marTop w:val="0"/>
      <w:marBottom w:val="0"/>
      <w:divBdr>
        <w:top w:val="none" w:sz="0" w:space="0" w:color="auto"/>
        <w:left w:val="none" w:sz="0" w:space="0" w:color="auto"/>
        <w:bottom w:val="none" w:sz="0" w:space="0" w:color="auto"/>
        <w:right w:val="none" w:sz="0" w:space="0" w:color="auto"/>
      </w:divBdr>
      <w:divsChild>
        <w:div w:id="1538927326">
          <w:marLeft w:val="0"/>
          <w:marRight w:val="547"/>
          <w:marTop w:val="154"/>
          <w:marBottom w:val="0"/>
          <w:divBdr>
            <w:top w:val="none" w:sz="0" w:space="0" w:color="auto"/>
            <w:left w:val="none" w:sz="0" w:space="0" w:color="auto"/>
            <w:bottom w:val="none" w:sz="0" w:space="0" w:color="auto"/>
            <w:right w:val="none" w:sz="0" w:space="0" w:color="auto"/>
          </w:divBdr>
        </w:div>
        <w:div w:id="564608299">
          <w:marLeft w:val="0"/>
          <w:marRight w:val="547"/>
          <w:marTop w:val="154"/>
          <w:marBottom w:val="0"/>
          <w:divBdr>
            <w:top w:val="none" w:sz="0" w:space="0" w:color="auto"/>
            <w:left w:val="none" w:sz="0" w:space="0" w:color="auto"/>
            <w:bottom w:val="none" w:sz="0" w:space="0" w:color="auto"/>
            <w:right w:val="none" w:sz="0" w:space="0" w:color="auto"/>
          </w:divBdr>
        </w:div>
      </w:divsChild>
    </w:div>
    <w:div w:id="1183131640">
      <w:bodyDiv w:val="1"/>
      <w:marLeft w:val="0"/>
      <w:marRight w:val="0"/>
      <w:marTop w:val="0"/>
      <w:marBottom w:val="0"/>
      <w:divBdr>
        <w:top w:val="none" w:sz="0" w:space="0" w:color="auto"/>
        <w:left w:val="none" w:sz="0" w:space="0" w:color="auto"/>
        <w:bottom w:val="none" w:sz="0" w:space="0" w:color="auto"/>
        <w:right w:val="none" w:sz="0" w:space="0" w:color="auto"/>
      </w:divBdr>
      <w:divsChild>
        <w:div w:id="850409194">
          <w:marLeft w:val="0"/>
          <w:marRight w:val="547"/>
          <w:marTop w:val="154"/>
          <w:marBottom w:val="0"/>
          <w:divBdr>
            <w:top w:val="none" w:sz="0" w:space="0" w:color="auto"/>
            <w:left w:val="none" w:sz="0" w:space="0" w:color="auto"/>
            <w:bottom w:val="none" w:sz="0" w:space="0" w:color="auto"/>
            <w:right w:val="none" w:sz="0" w:space="0" w:color="auto"/>
          </w:divBdr>
        </w:div>
        <w:div w:id="1065908901">
          <w:marLeft w:val="0"/>
          <w:marRight w:val="547"/>
          <w:marTop w:val="154"/>
          <w:marBottom w:val="0"/>
          <w:divBdr>
            <w:top w:val="none" w:sz="0" w:space="0" w:color="auto"/>
            <w:left w:val="none" w:sz="0" w:space="0" w:color="auto"/>
            <w:bottom w:val="none" w:sz="0" w:space="0" w:color="auto"/>
            <w:right w:val="none" w:sz="0" w:space="0" w:color="auto"/>
          </w:divBdr>
        </w:div>
      </w:divsChild>
    </w:div>
    <w:div w:id="1338119757">
      <w:bodyDiv w:val="1"/>
      <w:marLeft w:val="0"/>
      <w:marRight w:val="0"/>
      <w:marTop w:val="0"/>
      <w:marBottom w:val="0"/>
      <w:divBdr>
        <w:top w:val="none" w:sz="0" w:space="0" w:color="auto"/>
        <w:left w:val="none" w:sz="0" w:space="0" w:color="auto"/>
        <w:bottom w:val="none" w:sz="0" w:space="0" w:color="auto"/>
        <w:right w:val="none" w:sz="0" w:space="0" w:color="auto"/>
      </w:divBdr>
    </w:div>
    <w:div w:id="1466464703">
      <w:bodyDiv w:val="1"/>
      <w:marLeft w:val="0"/>
      <w:marRight w:val="0"/>
      <w:marTop w:val="0"/>
      <w:marBottom w:val="0"/>
      <w:divBdr>
        <w:top w:val="none" w:sz="0" w:space="0" w:color="auto"/>
        <w:left w:val="none" w:sz="0" w:space="0" w:color="auto"/>
        <w:bottom w:val="none" w:sz="0" w:space="0" w:color="auto"/>
        <w:right w:val="none" w:sz="0" w:space="0" w:color="auto"/>
      </w:divBdr>
      <w:divsChild>
        <w:div w:id="874972673">
          <w:marLeft w:val="0"/>
          <w:marRight w:val="547"/>
          <w:marTop w:val="154"/>
          <w:marBottom w:val="0"/>
          <w:divBdr>
            <w:top w:val="none" w:sz="0" w:space="0" w:color="auto"/>
            <w:left w:val="none" w:sz="0" w:space="0" w:color="auto"/>
            <w:bottom w:val="none" w:sz="0" w:space="0" w:color="auto"/>
            <w:right w:val="none" w:sz="0" w:space="0" w:color="auto"/>
          </w:divBdr>
        </w:div>
      </w:divsChild>
    </w:div>
    <w:div w:id="1551988979">
      <w:bodyDiv w:val="1"/>
      <w:marLeft w:val="0"/>
      <w:marRight w:val="0"/>
      <w:marTop w:val="0"/>
      <w:marBottom w:val="0"/>
      <w:divBdr>
        <w:top w:val="none" w:sz="0" w:space="0" w:color="auto"/>
        <w:left w:val="none" w:sz="0" w:space="0" w:color="auto"/>
        <w:bottom w:val="none" w:sz="0" w:space="0" w:color="auto"/>
        <w:right w:val="none" w:sz="0" w:space="0" w:color="auto"/>
      </w:divBdr>
      <w:divsChild>
        <w:div w:id="677463781">
          <w:marLeft w:val="0"/>
          <w:marRight w:val="547"/>
          <w:marTop w:val="144"/>
          <w:marBottom w:val="0"/>
          <w:divBdr>
            <w:top w:val="none" w:sz="0" w:space="0" w:color="auto"/>
            <w:left w:val="none" w:sz="0" w:space="0" w:color="auto"/>
            <w:bottom w:val="none" w:sz="0" w:space="0" w:color="auto"/>
            <w:right w:val="none" w:sz="0" w:space="0" w:color="auto"/>
          </w:divBdr>
        </w:div>
      </w:divsChild>
    </w:div>
    <w:div w:id="1562786988">
      <w:bodyDiv w:val="1"/>
      <w:marLeft w:val="0"/>
      <w:marRight w:val="0"/>
      <w:marTop w:val="0"/>
      <w:marBottom w:val="0"/>
      <w:divBdr>
        <w:top w:val="none" w:sz="0" w:space="0" w:color="auto"/>
        <w:left w:val="none" w:sz="0" w:space="0" w:color="auto"/>
        <w:bottom w:val="none" w:sz="0" w:space="0" w:color="auto"/>
        <w:right w:val="none" w:sz="0" w:space="0" w:color="auto"/>
      </w:divBdr>
      <w:divsChild>
        <w:div w:id="100995472">
          <w:marLeft w:val="0"/>
          <w:marRight w:val="547"/>
          <w:marTop w:val="154"/>
          <w:marBottom w:val="0"/>
          <w:divBdr>
            <w:top w:val="none" w:sz="0" w:space="0" w:color="auto"/>
            <w:left w:val="none" w:sz="0" w:space="0" w:color="auto"/>
            <w:bottom w:val="none" w:sz="0" w:space="0" w:color="auto"/>
            <w:right w:val="none" w:sz="0" w:space="0" w:color="auto"/>
          </w:divBdr>
        </w:div>
      </w:divsChild>
    </w:div>
    <w:div w:id="1612475699">
      <w:bodyDiv w:val="1"/>
      <w:marLeft w:val="0"/>
      <w:marRight w:val="0"/>
      <w:marTop w:val="0"/>
      <w:marBottom w:val="0"/>
      <w:divBdr>
        <w:top w:val="none" w:sz="0" w:space="0" w:color="auto"/>
        <w:left w:val="none" w:sz="0" w:space="0" w:color="auto"/>
        <w:bottom w:val="none" w:sz="0" w:space="0" w:color="auto"/>
        <w:right w:val="none" w:sz="0" w:space="0" w:color="auto"/>
      </w:divBdr>
    </w:div>
    <w:div w:id="1680623229">
      <w:bodyDiv w:val="1"/>
      <w:marLeft w:val="0"/>
      <w:marRight w:val="0"/>
      <w:marTop w:val="0"/>
      <w:marBottom w:val="0"/>
      <w:divBdr>
        <w:top w:val="none" w:sz="0" w:space="0" w:color="auto"/>
        <w:left w:val="none" w:sz="0" w:space="0" w:color="auto"/>
        <w:bottom w:val="none" w:sz="0" w:space="0" w:color="auto"/>
        <w:right w:val="none" w:sz="0" w:space="0" w:color="auto"/>
      </w:divBdr>
    </w:div>
    <w:div w:id="1803041834">
      <w:bodyDiv w:val="1"/>
      <w:marLeft w:val="0"/>
      <w:marRight w:val="0"/>
      <w:marTop w:val="0"/>
      <w:marBottom w:val="0"/>
      <w:divBdr>
        <w:top w:val="none" w:sz="0" w:space="0" w:color="auto"/>
        <w:left w:val="none" w:sz="0" w:space="0" w:color="auto"/>
        <w:bottom w:val="none" w:sz="0" w:space="0" w:color="auto"/>
        <w:right w:val="none" w:sz="0" w:space="0" w:color="auto"/>
      </w:divBdr>
      <w:divsChild>
        <w:div w:id="103624590">
          <w:marLeft w:val="0"/>
          <w:marRight w:val="547"/>
          <w:marTop w:val="154"/>
          <w:marBottom w:val="0"/>
          <w:divBdr>
            <w:top w:val="none" w:sz="0" w:space="0" w:color="auto"/>
            <w:left w:val="none" w:sz="0" w:space="0" w:color="auto"/>
            <w:bottom w:val="none" w:sz="0" w:space="0" w:color="auto"/>
            <w:right w:val="none" w:sz="0" w:space="0" w:color="auto"/>
          </w:divBdr>
        </w:div>
      </w:divsChild>
    </w:div>
    <w:div w:id="1924146223">
      <w:bodyDiv w:val="1"/>
      <w:marLeft w:val="0"/>
      <w:marRight w:val="0"/>
      <w:marTop w:val="0"/>
      <w:marBottom w:val="0"/>
      <w:divBdr>
        <w:top w:val="none" w:sz="0" w:space="0" w:color="auto"/>
        <w:left w:val="none" w:sz="0" w:space="0" w:color="auto"/>
        <w:bottom w:val="none" w:sz="0" w:space="0" w:color="auto"/>
        <w:right w:val="none" w:sz="0" w:space="0" w:color="auto"/>
      </w:divBdr>
      <w:divsChild>
        <w:div w:id="1529179324">
          <w:marLeft w:val="0"/>
          <w:marRight w:val="547"/>
          <w:marTop w:val="154"/>
          <w:marBottom w:val="0"/>
          <w:divBdr>
            <w:top w:val="none" w:sz="0" w:space="0" w:color="auto"/>
            <w:left w:val="none" w:sz="0" w:space="0" w:color="auto"/>
            <w:bottom w:val="none" w:sz="0" w:space="0" w:color="auto"/>
            <w:right w:val="none" w:sz="0" w:space="0" w:color="auto"/>
          </w:divBdr>
        </w:div>
        <w:div w:id="411704905">
          <w:marLeft w:val="0"/>
          <w:marRight w:val="547"/>
          <w:marTop w:val="154"/>
          <w:marBottom w:val="0"/>
          <w:divBdr>
            <w:top w:val="none" w:sz="0" w:space="0" w:color="auto"/>
            <w:left w:val="none" w:sz="0" w:space="0" w:color="auto"/>
            <w:bottom w:val="none" w:sz="0" w:space="0" w:color="auto"/>
            <w:right w:val="none" w:sz="0" w:space="0" w:color="auto"/>
          </w:divBdr>
        </w:div>
      </w:divsChild>
    </w:div>
    <w:div w:id="2116510720">
      <w:bodyDiv w:val="1"/>
      <w:marLeft w:val="0"/>
      <w:marRight w:val="0"/>
      <w:marTop w:val="0"/>
      <w:marBottom w:val="0"/>
      <w:divBdr>
        <w:top w:val="none" w:sz="0" w:space="0" w:color="auto"/>
        <w:left w:val="none" w:sz="0" w:space="0" w:color="auto"/>
        <w:bottom w:val="none" w:sz="0" w:space="0" w:color="auto"/>
        <w:right w:val="none" w:sz="0" w:space="0" w:color="auto"/>
      </w:divBdr>
      <w:divsChild>
        <w:div w:id="1393892709">
          <w:marLeft w:val="0"/>
          <w:marRight w:val="547"/>
          <w:marTop w:val="154"/>
          <w:marBottom w:val="0"/>
          <w:divBdr>
            <w:top w:val="none" w:sz="0" w:space="0" w:color="auto"/>
            <w:left w:val="none" w:sz="0" w:space="0" w:color="auto"/>
            <w:bottom w:val="none" w:sz="0" w:space="0" w:color="auto"/>
            <w:right w:val="none" w:sz="0" w:space="0" w:color="auto"/>
          </w:divBdr>
        </w:div>
        <w:div w:id="1112631653">
          <w:marLeft w:val="0"/>
          <w:marRight w:val="547"/>
          <w:marTop w:val="154"/>
          <w:marBottom w:val="0"/>
          <w:divBdr>
            <w:top w:val="none" w:sz="0" w:space="0" w:color="auto"/>
            <w:left w:val="none" w:sz="0" w:space="0" w:color="auto"/>
            <w:bottom w:val="none" w:sz="0" w:space="0" w:color="auto"/>
            <w:right w:val="none" w:sz="0" w:space="0" w:color="auto"/>
          </w:divBdr>
        </w:div>
      </w:divsChild>
    </w:div>
    <w:div w:id="2121338977">
      <w:bodyDiv w:val="1"/>
      <w:marLeft w:val="0"/>
      <w:marRight w:val="0"/>
      <w:marTop w:val="0"/>
      <w:marBottom w:val="0"/>
      <w:divBdr>
        <w:top w:val="none" w:sz="0" w:space="0" w:color="auto"/>
        <w:left w:val="none" w:sz="0" w:space="0" w:color="auto"/>
        <w:bottom w:val="none" w:sz="0" w:space="0" w:color="auto"/>
        <w:right w:val="none" w:sz="0" w:space="0" w:color="auto"/>
      </w:divBdr>
      <w:divsChild>
        <w:div w:id="951592976">
          <w:marLeft w:val="0"/>
          <w:marRight w:val="547"/>
          <w:marTop w:val="154"/>
          <w:marBottom w:val="0"/>
          <w:divBdr>
            <w:top w:val="none" w:sz="0" w:space="0" w:color="auto"/>
            <w:left w:val="none" w:sz="0" w:space="0" w:color="auto"/>
            <w:bottom w:val="none" w:sz="0" w:space="0" w:color="auto"/>
            <w:right w:val="none" w:sz="0" w:space="0" w:color="auto"/>
          </w:divBdr>
        </w:div>
      </w:divsChild>
    </w:div>
    <w:div w:id="2142991215">
      <w:bodyDiv w:val="1"/>
      <w:marLeft w:val="0"/>
      <w:marRight w:val="0"/>
      <w:marTop w:val="0"/>
      <w:marBottom w:val="0"/>
      <w:divBdr>
        <w:top w:val="none" w:sz="0" w:space="0" w:color="auto"/>
        <w:left w:val="none" w:sz="0" w:space="0" w:color="auto"/>
        <w:bottom w:val="none" w:sz="0" w:space="0" w:color="auto"/>
        <w:right w:val="none" w:sz="0" w:space="0" w:color="auto"/>
      </w:divBdr>
      <w:divsChild>
        <w:div w:id="1925842264">
          <w:marLeft w:val="0"/>
          <w:marRight w:val="547"/>
          <w:marTop w:val="154"/>
          <w:marBottom w:val="0"/>
          <w:divBdr>
            <w:top w:val="none" w:sz="0" w:space="0" w:color="auto"/>
            <w:left w:val="none" w:sz="0" w:space="0" w:color="auto"/>
            <w:bottom w:val="none" w:sz="0" w:space="0" w:color="auto"/>
            <w:right w:val="none" w:sz="0" w:space="0" w:color="auto"/>
          </w:divBdr>
        </w:div>
        <w:div w:id="331569058">
          <w:marLeft w:val="0"/>
          <w:marRight w:val="547"/>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48D3070A1646D0B8637EC250C5725F"/>
        <w:category>
          <w:name w:val="כללי"/>
          <w:gallery w:val="placeholder"/>
        </w:category>
        <w:types>
          <w:type w:val="bbPlcHdr"/>
        </w:types>
        <w:behaviors>
          <w:behavior w:val="content"/>
        </w:behaviors>
        <w:guid w:val="{1855785C-ADFC-49D1-9466-E26434DEFCBE}"/>
      </w:docPartPr>
      <w:docPartBody>
        <w:p w:rsidR="00CD4D54" w:rsidRDefault="00980A2F" w:rsidP="00980A2F">
          <w:pPr>
            <w:pStyle w:val="3C48D3070A1646D0B8637EC250C5725F"/>
          </w:pPr>
          <w:r>
            <w:rPr>
              <w:color w:val="FFFFFF" w:themeColor="background1"/>
              <w:rtl/>
              <w:lang w:val="he-IL"/>
            </w:rPr>
            <w:t>[בחר את התאריך]</w:t>
          </w:r>
        </w:p>
      </w:docPartBody>
    </w:docPart>
    <w:docPart>
      <w:docPartPr>
        <w:name w:val="B39E48B9F1A146608BE8D4DD15433867"/>
        <w:category>
          <w:name w:val="כללי"/>
          <w:gallery w:val="placeholder"/>
        </w:category>
        <w:types>
          <w:type w:val="bbPlcHdr"/>
        </w:types>
        <w:behaviors>
          <w:behavior w:val="content"/>
        </w:behaviors>
        <w:guid w:val="{810DEB2A-8325-4E70-8761-9C71CCA22F5C}"/>
      </w:docPartPr>
      <w:docPartBody>
        <w:p w:rsidR="00CD4D54" w:rsidRDefault="00980A2F" w:rsidP="00980A2F">
          <w:pPr>
            <w:pStyle w:val="B39E48B9F1A146608BE8D4DD15433867"/>
          </w:pPr>
          <w:r>
            <w:rPr>
              <w:caps/>
              <w:color w:val="FFFFFF" w:themeColor="background1"/>
              <w:rtl/>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 New Roman">
    <w:panose1 w:val="00000000000000000000"/>
    <w:charset w:val="00"/>
    <w:family w:val="roman"/>
    <w:notTrueType/>
    <w:pitch w:val="default"/>
    <w:sig w:usb0="00000000" w:usb1="00000000" w:usb2="00000000" w:usb3="00000000" w:csb0="00000000"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0A2F"/>
    <w:rsid w:val="00376755"/>
    <w:rsid w:val="003946A4"/>
    <w:rsid w:val="003B05D7"/>
    <w:rsid w:val="006030D9"/>
    <w:rsid w:val="00921D63"/>
    <w:rsid w:val="00980A2F"/>
    <w:rsid w:val="00B7268D"/>
    <w:rsid w:val="00C30196"/>
    <w:rsid w:val="00C66B12"/>
    <w:rsid w:val="00CD4D54"/>
    <w:rsid w:val="00D15AA9"/>
    <w:rsid w:val="00D77D4D"/>
    <w:rsid w:val="00EB1D8D"/>
    <w:rsid w:val="00F535A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D54"/>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C48D3070A1646D0B8637EC250C5725F">
    <w:name w:val="3C48D3070A1646D0B8637EC250C5725F"/>
    <w:rsid w:val="00980A2F"/>
    <w:pPr>
      <w:bidi/>
    </w:pPr>
  </w:style>
  <w:style w:type="paragraph" w:customStyle="1" w:styleId="B39E48B9F1A146608BE8D4DD15433867">
    <w:name w:val="B39E48B9F1A146608BE8D4DD15433867"/>
    <w:rsid w:val="00980A2F"/>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דיני נזיקין במשפחה – השופטת בלהה כהנא</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1420A6-F9CD-47B7-A32A-C8AFA6592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13639</Words>
  <Characters>68198</Characters>
  <Application>Microsoft Office Word</Application>
  <DocSecurity>0</DocSecurity>
  <Lines>568</Lines>
  <Paragraphs>163</Paragraphs>
  <ScaleCrop>false</ScaleCrop>
  <HeadingPairs>
    <vt:vector size="2" baseType="variant">
      <vt:variant>
        <vt:lpstr>שם</vt:lpstr>
      </vt:variant>
      <vt:variant>
        <vt:i4>1</vt:i4>
      </vt:variant>
    </vt:vector>
  </HeadingPairs>
  <TitlesOfParts>
    <vt:vector size="1" baseType="lpstr">
      <vt:lpstr>התשע"ג – ליזט לוז</vt:lpstr>
    </vt:vector>
  </TitlesOfParts>
  <Company/>
  <LinksUpToDate>false</LinksUpToDate>
  <CharactersWithSpaces>81674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התשע"ג – ליזט לוז</dc:title>
  <dc:creator>LizetLuz</dc:creator>
  <cp:lastModifiedBy>user</cp:lastModifiedBy>
  <cp:revision>12</cp:revision>
  <cp:lastPrinted>2013-01-21T09:46:00Z</cp:lastPrinted>
  <dcterms:created xsi:type="dcterms:W3CDTF">2013-01-01T10:38:00Z</dcterms:created>
  <dcterms:modified xsi:type="dcterms:W3CDTF">2013-01-22T07:12:00Z</dcterms:modified>
</cp:coreProperties>
</file>