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539" w:rsidRPr="000A7977" w:rsidRDefault="00063539" w:rsidP="000A7977">
      <w:pPr>
        <w:spacing w:after="0" w:line="360" w:lineRule="auto"/>
        <w:rPr>
          <w:b/>
          <w:bCs/>
          <w:sz w:val="24"/>
          <w:szCs w:val="24"/>
          <w:u w:val="single"/>
          <w:rtl/>
        </w:rPr>
      </w:pPr>
      <w:r w:rsidRPr="000A7977">
        <w:rPr>
          <w:rFonts w:hint="cs"/>
          <w:b/>
          <w:bCs/>
          <w:sz w:val="24"/>
          <w:szCs w:val="24"/>
          <w:u w:val="single"/>
          <w:rtl/>
        </w:rPr>
        <w:t xml:space="preserve">1.ב' צדדים </w:t>
      </w:r>
      <w:bookmarkStart w:id="0" w:name="_GoBack"/>
      <w:bookmarkEnd w:id="0"/>
      <w:r w:rsidRPr="000A7977">
        <w:rPr>
          <w:rFonts w:hint="cs"/>
          <w:b/>
          <w:bCs/>
          <w:sz w:val="24"/>
          <w:szCs w:val="24"/>
          <w:u w:val="single"/>
          <w:rtl/>
        </w:rPr>
        <w:t>לחוזה (בתוך המבוא)</w:t>
      </w:r>
    </w:p>
    <w:p w:rsidR="00346457" w:rsidRPr="000A7977" w:rsidRDefault="00346457" w:rsidP="000A7977">
      <w:pPr>
        <w:spacing w:after="0" w:line="360" w:lineRule="auto"/>
        <w:rPr>
          <w:b/>
          <w:bCs/>
          <w:sz w:val="24"/>
          <w:szCs w:val="24"/>
          <w:u w:val="single"/>
          <w:rtl/>
        </w:rPr>
      </w:pPr>
      <w:r w:rsidRPr="000A7977">
        <w:rPr>
          <w:rFonts w:hint="cs"/>
          <w:b/>
          <w:bCs/>
          <w:sz w:val="24"/>
          <w:szCs w:val="24"/>
          <w:u w:val="single"/>
          <w:rtl/>
        </w:rPr>
        <w:t>אישיות משפטית</w:t>
      </w:r>
      <w:r w:rsidR="00745CD7" w:rsidRPr="000A7977">
        <w:rPr>
          <w:rFonts w:hint="cs"/>
          <w:b/>
          <w:bCs/>
          <w:sz w:val="24"/>
          <w:szCs w:val="24"/>
          <w:u w:val="single"/>
          <w:rtl/>
        </w:rPr>
        <w:t xml:space="preserve"> (ס' 1 אפוטרופוס)</w:t>
      </w:r>
      <w:r w:rsidRPr="000A7977">
        <w:rPr>
          <w:rFonts w:hint="cs"/>
          <w:b/>
          <w:bCs/>
          <w:sz w:val="24"/>
          <w:szCs w:val="24"/>
          <w:u w:val="single"/>
          <w:rtl/>
        </w:rPr>
        <w:t>:</w:t>
      </w:r>
    </w:p>
    <w:p w:rsidR="00346457" w:rsidRPr="000A7977" w:rsidRDefault="00346457" w:rsidP="000A7977">
      <w:pPr>
        <w:spacing w:after="0" w:line="360" w:lineRule="auto"/>
        <w:rPr>
          <w:sz w:val="24"/>
          <w:szCs w:val="24"/>
          <w:rtl/>
        </w:rPr>
      </w:pPr>
      <w:r w:rsidRPr="000A7977">
        <w:rPr>
          <w:rFonts w:hint="cs"/>
          <w:sz w:val="24"/>
          <w:szCs w:val="24"/>
          <w:rtl/>
        </w:rPr>
        <w:t xml:space="preserve"> 1. </w:t>
      </w:r>
      <w:r w:rsidRPr="000A7977">
        <w:rPr>
          <w:rFonts w:hint="cs"/>
          <w:sz w:val="24"/>
          <w:szCs w:val="24"/>
          <w:u w:val="single"/>
          <w:rtl/>
        </w:rPr>
        <w:t>בני אדם</w:t>
      </w:r>
      <w:r w:rsidRPr="000A7977">
        <w:rPr>
          <w:rFonts w:hint="cs"/>
          <w:sz w:val="24"/>
          <w:szCs w:val="24"/>
          <w:rtl/>
        </w:rPr>
        <w:t xml:space="preserve"> </w:t>
      </w:r>
      <w:r w:rsidR="00063539" w:rsidRPr="000A7977">
        <w:rPr>
          <w:sz w:val="24"/>
          <w:szCs w:val="24"/>
          <w:rtl/>
        </w:rPr>
        <w:t>–</w:t>
      </w:r>
      <w:r w:rsidR="00063539" w:rsidRPr="000A7977">
        <w:rPr>
          <w:rFonts w:hint="cs"/>
          <w:sz w:val="24"/>
          <w:szCs w:val="24"/>
          <w:rtl/>
        </w:rPr>
        <w:t xml:space="preserve"> מתוקף חוק הכשרות והאפוטרופוסות.</w:t>
      </w:r>
    </w:p>
    <w:p w:rsidR="00334880" w:rsidRPr="000A7977" w:rsidRDefault="00346457" w:rsidP="000A7977">
      <w:pPr>
        <w:spacing w:after="0" w:line="360" w:lineRule="auto"/>
        <w:rPr>
          <w:sz w:val="24"/>
          <w:szCs w:val="24"/>
          <w:rtl/>
        </w:rPr>
      </w:pPr>
      <w:r w:rsidRPr="000A7977">
        <w:rPr>
          <w:rFonts w:hint="cs"/>
          <w:sz w:val="24"/>
          <w:szCs w:val="24"/>
          <w:rtl/>
        </w:rPr>
        <w:t xml:space="preserve">2. </w:t>
      </w:r>
      <w:r w:rsidRPr="000A7977">
        <w:rPr>
          <w:rFonts w:hint="cs"/>
          <w:sz w:val="24"/>
          <w:szCs w:val="24"/>
          <w:u w:val="single"/>
          <w:rtl/>
        </w:rPr>
        <w:t>תאגידים</w:t>
      </w:r>
      <w:r w:rsidRPr="000A7977">
        <w:rPr>
          <w:rFonts w:hint="cs"/>
          <w:sz w:val="24"/>
          <w:szCs w:val="24"/>
          <w:rtl/>
        </w:rPr>
        <w:t xml:space="preserve"> (ביהמ"ש מכיר בתאגיד רק אם החוק אומר זאת- חריג פס"ד רוטברג נ' וועדה בני ברק)</w:t>
      </w:r>
    </w:p>
    <w:p w:rsidR="00346457" w:rsidRPr="000A7977" w:rsidRDefault="00346457" w:rsidP="000A7977">
      <w:pPr>
        <w:spacing w:after="0" w:line="360" w:lineRule="auto"/>
        <w:rPr>
          <w:b/>
          <w:bCs/>
          <w:sz w:val="24"/>
          <w:szCs w:val="24"/>
          <w:u w:val="single"/>
          <w:rtl/>
        </w:rPr>
      </w:pPr>
      <w:r w:rsidRPr="000A7977">
        <w:rPr>
          <w:rFonts w:hint="cs"/>
          <w:b/>
          <w:bCs/>
          <w:sz w:val="24"/>
          <w:szCs w:val="24"/>
          <w:u w:val="single"/>
          <w:rtl/>
        </w:rPr>
        <w:t>כשרות משפטית</w:t>
      </w:r>
      <w:r w:rsidR="00745CD7" w:rsidRPr="000A7977">
        <w:rPr>
          <w:rFonts w:hint="cs"/>
          <w:b/>
          <w:bCs/>
          <w:sz w:val="24"/>
          <w:szCs w:val="24"/>
          <w:u w:val="single"/>
          <w:rtl/>
        </w:rPr>
        <w:t xml:space="preserve"> (ס' 2 אפוטרופוס)</w:t>
      </w:r>
      <w:r w:rsidRPr="000A7977">
        <w:rPr>
          <w:rFonts w:hint="cs"/>
          <w:b/>
          <w:bCs/>
          <w:sz w:val="24"/>
          <w:szCs w:val="24"/>
          <w:u w:val="single"/>
          <w:rtl/>
        </w:rPr>
        <w:t>:</w:t>
      </w:r>
    </w:p>
    <w:p w:rsidR="00346457" w:rsidRPr="000A7977" w:rsidRDefault="00063539" w:rsidP="000A7977">
      <w:pPr>
        <w:pStyle w:val="ListParagraph"/>
        <w:numPr>
          <w:ilvl w:val="0"/>
          <w:numId w:val="1"/>
        </w:numPr>
        <w:spacing w:after="0" w:line="360" w:lineRule="auto"/>
        <w:rPr>
          <w:sz w:val="24"/>
          <w:szCs w:val="24"/>
          <w:rtl/>
        </w:rPr>
      </w:pPr>
      <w:r w:rsidRPr="000A7977">
        <w:rPr>
          <w:rFonts w:hint="cs"/>
          <w:sz w:val="24"/>
          <w:szCs w:val="24"/>
          <w:rtl/>
        </w:rPr>
        <w:t>ל</w:t>
      </w:r>
      <w:r w:rsidR="00346457" w:rsidRPr="000A7977">
        <w:rPr>
          <w:rFonts w:hint="cs"/>
          <w:sz w:val="24"/>
          <w:szCs w:val="24"/>
          <w:rtl/>
        </w:rPr>
        <w:t>חובות וזכויות משפטיות</w:t>
      </w:r>
      <w:r w:rsidRPr="000A7977">
        <w:rPr>
          <w:rFonts w:hint="cs"/>
          <w:sz w:val="24"/>
          <w:szCs w:val="24"/>
          <w:rtl/>
        </w:rPr>
        <w:t>- יש לכל אדם</w:t>
      </w:r>
    </w:p>
    <w:p w:rsidR="00063539" w:rsidRPr="000A7977" w:rsidRDefault="00063539" w:rsidP="000A7977">
      <w:pPr>
        <w:pStyle w:val="ListParagraph"/>
        <w:numPr>
          <w:ilvl w:val="0"/>
          <w:numId w:val="1"/>
        </w:numPr>
        <w:spacing w:after="0" w:line="360" w:lineRule="auto"/>
        <w:rPr>
          <w:sz w:val="24"/>
          <w:szCs w:val="24"/>
        </w:rPr>
      </w:pPr>
      <w:r w:rsidRPr="000A7977">
        <w:rPr>
          <w:rFonts w:hint="cs"/>
          <w:sz w:val="24"/>
          <w:szCs w:val="24"/>
          <w:rtl/>
        </w:rPr>
        <w:t xml:space="preserve">לפעולות משפטיות- </w:t>
      </w:r>
      <w:r w:rsidRPr="000A7977">
        <w:rPr>
          <w:rFonts w:hint="cs"/>
          <w:b/>
          <w:bCs/>
          <w:sz w:val="24"/>
          <w:szCs w:val="24"/>
          <w:rtl/>
        </w:rPr>
        <w:t>למעט קטינים ופסולי דין</w:t>
      </w:r>
      <w:r w:rsidRPr="000A7977">
        <w:rPr>
          <w:rFonts w:hint="cs"/>
          <w:sz w:val="24"/>
          <w:szCs w:val="24"/>
          <w:rtl/>
        </w:rPr>
        <w:t xml:space="preserve"> .</w:t>
      </w:r>
    </w:p>
    <w:p w:rsidR="00063539" w:rsidRPr="000A7977" w:rsidRDefault="00346457" w:rsidP="000A7977">
      <w:pPr>
        <w:pStyle w:val="ListParagraph"/>
        <w:spacing w:after="0" w:line="360" w:lineRule="auto"/>
        <w:ind w:left="495"/>
        <w:rPr>
          <w:sz w:val="24"/>
          <w:szCs w:val="24"/>
          <w:rtl/>
        </w:rPr>
      </w:pPr>
      <w:r w:rsidRPr="000A7977">
        <w:rPr>
          <w:rFonts w:hint="cs"/>
          <w:sz w:val="24"/>
          <w:szCs w:val="24"/>
          <w:rtl/>
        </w:rPr>
        <w:t xml:space="preserve">לפסול דין (רק אם מכירים כפסול דין, בפס"ד הדר חברה לביטוח לא הכירו) וקטין </w:t>
      </w:r>
      <w:r w:rsidRPr="000A7977">
        <w:rPr>
          <w:rFonts w:hint="cs"/>
          <w:sz w:val="24"/>
          <w:szCs w:val="24"/>
          <w:u w:val="single"/>
          <w:rtl/>
        </w:rPr>
        <w:t xml:space="preserve">אין כשרות </w:t>
      </w:r>
      <w:r w:rsidRPr="000A7977">
        <w:rPr>
          <w:rFonts w:hint="cs"/>
          <w:sz w:val="24"/>
          <w:szCs w:val="24"/>
          <w:rtl/>
        </w:rPr>
        <w:t>לפעולות משפטיות (סייגים ס' 4-7 לחוק האפוטרופוס)</w:t>
      </w:r>
      <w:r w:rsidR="00063539" w:rsidRPr="000A7977">
        <w:rPr>
          <w:rFonts w:hint="cs"/>
          <w:sz w:val="24"/>
          <w:szCs w:val="24"/>
          <w:rtl/>
        </w:rPr>
        <w:t>.</w:t>
      </w:r>
    </w:p>
    <w:p w:rsidR="00063539" w:rsidRPr="000A7977" w:rsidRDefault="00063539" w:rsidP="00B71E94">
      <w:pPr>
        <w:pStyle w:val="ListParagraph"/>
        <w:numPr>
          <w:ilvl w:val="0"/>
          <w:numId w:val="58"/>
        </w:numPr>
        <w:spacing w:after="0" w:line="360" w:lineRule="auto"/>
        <w:rPr>
          <w:sz w:val="24"/>
          <w:szCs w:val="24"/>
        </w:rPr>
      </w:pPr>
      <w:r w:rsidRPr="000A7977">
        <w:rPr>
          <w:rFonts w:hint="cs"/>
          <w:sz w:val="24"/>
          <w:szCs w:val="24"/>
          <w:u w:val="single"/>
          <w:rtl/>
        </w:rPr>
        <w:t>החוק מניח שכל החוזים ברמת סיכון בינונית אלא אם נקבע אחרת</w:t>
      </w:r>
      <w:r w:rsidRPr="000A7977">
        <w:rPr>
          <w:rFonts w:hint="cs"/>
          <w:sz w:val="24"/>
          <w:szCs w:val="24"/>
          <w:rtl/>
        </w:rPr>
        <w:t>.</w:t>
      </w:r>
    </w:p>
    <w:p w:rsidR="00DF0365" w:rsidRPr="000A7977" w:rsidRDefault="00063539" w:rsidP="00B71E94">
      <w:pPr>
        <w:pStyle w:val="ListParagraph"/>
        <w:numPr>
          <w:ilvl w:val="0"/>
          <w:numId w:val="58"/>
        </w:numPr>
        <w:spacing w:after="0" w:line="360" w:lineRule="auto"/>
        <w:rPr>
          <w:sz w:val="24"/>
          <w:szCs w:val="24"/>
        </w:rPr>
      </w:pPr>
      <w:r w:rsidRPr="000A7977">
        <w:rPr>
          <w:rFonts w:hint="cs"/>
          <w:sz w:val="24"/>
          <w:szCs w:val="24"/>
          <w:u w:val="single"/>
          <w:rtl/>
        </w:rPr>
        <w:t>ס' 6 סיכון נמוך</w:t>
      </w:r>
      <w:r w:rsidRPr="000A7977">
        <w:rPr>
          <w:rFonts w:hint="cs"/>
          <w:sz w:val="24"/>
          <w:szCs w:val="24"/>
          <w:rtl/>
        </w:rPr>
        <w:t xml:space="preserve">- </w:t>
      </w:r>
      <w:r w:rsidR="00DF0365" w:rsidRPr="000A7977">
        <w:rPr>
          <w:rFonts w:hint="cs"/>
          <w:sz w:val="24"/>
          <w:szCs w:val="24"/>
          <w:rtl/>
        </w:rPr>
        <w:t>לא ניתן לביטול גם אם אין הסכמת הנציג. בשני מקרים:</w:t>
      </w:r>
    </w:p>
    <w:p w:rsidR="00DF0365" w:rsidRPr="000A7977" w:rsidRDefault="00DF0365" w:rsidP="000A7977">
      <w:pPr>
        <w:pStyle w:val="ListParagraph"/>
        <w:spacing w:after="0" w:line="360" w:lineRule="auto"/>
        <w:ind w:left="855"/>
        <w:rPr>
          <w:sz w:val="24"/>
          <w:szCs w:val="24"/>
          <w:rtl/>
        </w:rPr>
      </w:pPr>
      <w:r w:rsidRPr="000A7977">
        <w:rPr>
          <w:rFonts w:hint="cs"/>
          <w:sz w:val="24"/>
          <w:szCs w:val="24"/>
          <w:rtl/>
        </w:rPr>
        <w:t>א. פעולות שקטינים כמוהו רגילים לעשות.</w:t>
      </w:r>
    </w:p>
    <w:p w:rsidR="00DF0365" w:rsidRPr="000A7977" w:rsidRDefault="00DF0365" w:rsidP="000A7977">
      <w:pPr>
        <w:pStyle w:val="ListParagraph"/>
        <w:spacing w:after="0" w:line="360" w:lineRule="auto"/>
        <w:ind w:left="855"/>
        <w:rPr>
          <w:sz w:val="24"/>
          <w:szCs w:val="24"/>
          <w:rtl/>
        </w:rPr>
      </w:pPr>
      <w:r w:rsidRPr="000A7977">
        <w:rPr>
          <w:rFonts w:hint="cs"/>
          <w:sz w:val="24"/>
          <w:szCs w:val="24"/>
          <w:rtl/>
        </w:rPr>
        <w:t>ב. אם המתקשר בחוזה לא ידע ולא היה עליו לדעת שהוא שהוא מתקשר עם קטין.</w:t>
      </w:r>
    </w:p>
    <w:p w:rsidR="00063539" w:rsidRPr="000A7977" w:rsidRDefault="00DF0365" w:rsidP="000A7977">
      <w:pPr>
        <w:pStyle w:val="ListParagraph"/>
        <w:spacing w:after="0" w:line="360" w:lineRule="auto"/>
        <w:ind w:left="855"/>
        <w:rPr>
          <w:sz w:val="24"/>
          <w:szCs w:val="24"/>
        </w:rPr>
      </w:pPr>
      <w:r w:rsidRPr="000A7977">
        <w:rPr>
          <w:rFonts w:hint="cs"/>
          <w:sz w:val="24"/>
          <w:szCs w:val="24"/>
          <w:u w:val="single"/>
          <w:rtl/>
        </w:rPr>
        <w:t>סייג</w:t>
      </w:r>
      <w:r w:rsidRPr="000A7977">
        <w:rPr>
          <w:rFonts w:hint="cs"/>
          <w:sz w:val="24"/>
          <w:szCs w:val="24"/>
          <w:rtl/>
        </w:rPr>
        <w:t xml:space="preserve">: </w:t>
      </w:r>
      <w:r w:rsidR="00063539" w:rsidRPr="000A7977">
        <w:rPr>
          <w:rFonts w:hint="cs"/>
          <w:sz w:val="24"/>
          <w:szCs w:val="24"/>
          <w:rtl/>
        </w:rPr>
        <w:t>אלא אם נגרם נזק ממשי לקטין.</w:t>
      </w:r>
    </w:p>
    <w:p w:rsidR="00063539" w:rsidRPr="000A7977" w:rsidRDefault="00063539" w:rsidP="00B71E94">
      <w:pPr>
        <w:pStyle w:val="ListParagraph"/>
        <w:numPr>
          <w:ilvl w:val="0"/>
          <w:numId w:val="58"/>
        </w:numPr>
        <w:spacing w:after="0" w:line="360" w:lineRule="auto"/>
        <w:rPr>
          <w:sz w:val="24"/>
          <w:szCs w:val="24"/>
        </w:rPr>
      </w:pPr>
      <w:r w:rsidRPr="000A7977">
        <w:rPr>
          <w:rFonts w:hint="cs"/>
          <w:sz w:val="24"/>
          <w:szCs w:val="24"/>
          <w:u w:val="single"/>
          <w:rtl/>
        </w:rPr>
        <w:t>ס' 6(א) חמורה</w:t>
      </w:r>
      <w:r w:rsidRPr="000A7977">
        <w:rPr>
          <w:rFonts w:hint="cs"/>
          <w:sz w:val="24"/>
          <w:szCs w:val="24"/>
          <w:rtl/>
        </w:rPr>
        <w:t xml:space="preserve">- </w:t>
      </w:r>
      <w:r w:rsidR="00DF0365" w:rsidRPr="000A7977">
        <w:rPr>
          <w:rFonts w:hint="cs"/>
          <w:sz w:val="24"/>
          <w:szCs w:val="24"/>
          <w:rtl/>
        </w:rPr>
        <w:t xml:space="preserve"> פעולות עם אשראי: </w:t>
      </w:r>
      <w:r w:rsidRPr="000A7977">
        <w:rPr>
          <w:rFonts w:hint="cs"/>
          <w:sz w:val="24"/>
          <w:szCs w:val="24"/>
          <w:rtl/>
        </w:rPr>
        <w:t>החוזה מעולם לא היה תקף.</w:t>
      </w:r>
    </w:p>
    <w:p w:rsidR="00063539" w:rsidRPr="000A7977" w:rsidRDefault="00063539" w:rsidP="00B71E94">
      <w:pPr>
        <w:pStyle w:val="ListParagraph"/>
        <w:numPr>
          <w:ilvl w:val="0"/>
          <w:numId w:val="58"/>
        </w:numPr>
        <w:spacing w:after="0" w:line="360" w:lineRule="auto"/>
        <w:rPr>
          <w:sz w:val="24"/>
          <w:szCs w:val="24"/>
        </w:rPr>
      </w:pPr>
      <w:r w:rsidRPr="000A7977">
        <w:rPr>
          <w:rFonts w:hint="cs"/>
          <w:sz w:val="24"/>
          <w:szCs w:val="24"/>
          <w:u w:val="single"/>
          <w:rtl/>
        </w:rPr>
        <w:t>ס' 7 חמורה ביותר</w:t>
      </w:r>
      <w:r w:rsidRPr="000A7977">
        <w:rPr>
          <w:rFonts w:hint="cs"/>
          <w:sz w:val="24"/>
          <w:szCs w:val="24"/>
          <w:rtl/>
        </w:rPr>
        <w:t>- צריך אישור בימ"ש.</w:t>
      </w:r>
    </w:p>
    <w:p w:rsidR="00063539" w:rsidRPr="000A7977" w:rsidRDefault="00063539" w:rsidP="000A7977">
      <w:pPr>
        <w:pStyle w:val="ListParagraph"/>
        <w:spacing w:after="0" w:line="360" w:lineRule="auto"/>
        <w:ind w:left="855"/>
        <w:rPr>
          <w:sz w:val="24"/>
          <w:szCs w:val="24"/>
        </w:rPr>
      </w:pPr>
    </w:p>
    <w:p w:rsidR="00346457" w:rsidRPr="000A7977" w:rsidRDefault="00063539" w:rsidP="000A7977">
      <w:pPr>
        <w:spacing w:after="0" w:line="360" w:lineRule="auto"/>
        <w:rPr>
          <w:b/>
          <w:bCs/>
          <w:sz w:val="24"/>
          <w:szCs w:val="24"/>
          <w:u w:val="single"/>
          <w:rtl/>
        </w:rPr>
      </w:pPr>
      <w:r w:rsidRPr="000A7977">
        <w:rPr>
          <w:rFonts w:hint="cs"/>
          <w:b/>
          <w:bCs/>
          <w:sz w:val="24"/>
          <w:szCs w:val="24"/>
          <w:u w:val="single"/>
          <w:rtl/>
        </w:rPr>
        <w:t xml:space="preserve">1.ג' </w:t>
      </w:r>
      <w:r w:rsidR="00346457" w:rsidRPr="000A7977">
        <w:rPr>
          <w:rFonts w:hint="cs"/>
          <w:b/>
          <w:bCs/>
          <w:sz w:val="24"/>
          <w:szCs w:val="24"/>
          <w:u w:val="single"/>
          <w:rtl/>
        </w:rPr>
        <w:t xml:space="preserve">גבולות דיני החוזים: </w:t>
      </w:r>
      <w:r w:rsidRPr="000A7977">
        <w:rPr>
          <w:rFonts w:hint="cs"/>
          <w:b/>
          <w:bCs/>
          <w:sz w:val="24"/>
          <w:szCs w:val="24"/>
          <w:u w:val="single"/>
          <w:rtl/>
        </w:rPr>
        <w:t>כוונה ליצור יחסים משפטיים, הסכמים שבכבוד, חוזים בלתי שפיטים.</w:t>
      </w:r>
    </w:p>
    <w:p w:rsidR="00346457" w:rsidRPr="000A7977" w:rsidRDefault="00063539" w:rsidP="000A7977">
      <w:pPr>
        <w:pStyle w:val="ListParagraph"/>
        <w:numPr>
          <w:ilvl w:val="0"/>
          <w:numId w:val="2"/>
        </w:numPr>
        <w:spacing w:after="0" w:line="360" w:lineRule="auto"/>
        <w:rPr>
          <w:sz w:val="24"/>
          <w:szCs w:val="24"/>
        </w:rPr>
      </w:pPr>
      <w:r w:rsidRPr="000A7977">
        <w:rPr>
          <w:rFonts w:hint="cs"/>
          <w:sz w:val="24"/>
          <w:szCs w:val="24"/>
          <w:u w:val="single"/>
          <w:rtl/>
        </w:rPr>
        <w:t>תנאי ראשון לכניסה למעגל החוזים</w:t>
      </w:r>
      <w:r w:rsidRPr="000A7977">
        <w:rPr>
          <w:rFonts w:hint="cs"/>
          <w:sz w:val="24"/>
          <w:szCs w:val="24"/>
          <w:rtl/>
        </w:rPr>
        <w:t>- הכוונה להי</w:t>
      </w:r>
      <w:r w:rsidR="00346457" w:rsidRPr="000A7977">
        <w:rPr>
          <w:rFonts w:hint="cs"/>
          <w:sz w:val="24"/>
          <w:szCs w:val="24"/>
          <w:rtl/>
        </w:rPr>
        <w:t>קשר ביחסים משפטיים מ</w:t>
      </w:r>
      <w:r w:rsidR="00DF0365" w:rsidRPr="000A7977">
        <w:rPr>
          <w:rFonts w:hint="cs"/>
          <w:sz w:val="24"/>
          <w:szCs w:val="24"/>
          <w:rtl/>
        </w:rPr>
        <w:t>חייבים.</w:t>
      </w:r>
    </w:p>
    <w:p w:rsidR="00346457" w:rsidRPr="000A7977" w:rsidRDefault="00346457" w:rsidP="000A7977">
      <w:pPr>
        <w:pStyle w:val="ListParagraph"/>
        <w:numPr>
          <w:ilvl w:val="0"/>
          <w:numId w:val="2"/>
        </w:numPr>
        <w:spacing w:after="0" w:line="360" w:lineRule="auto"/>
        <w:rPr>
          <w:sz w:val="24"/>
          <w:szCs w:val="24"/>
        </w:rPr>
      </w:pPr>
      <w:r w:rsidRPr="000A7977">
        <w:rPr>
          <w:rFonts w:hint="cs"/>
          <w:sz w:val="24"/>
          <w:szCs w:val="24"/>
          <w:u w:val="single"/>
          <w:rtl/>
        </w:rPr>
        <w:t xml:space="preserve">חוזה </w:t>
      </w:r>
      <w:r w:rsidR="00063539" w:rsidRPr="000A7977">
        <w:rPr>
          <w:rFonts w:hint="cs"/>
          <w:sz w:val="24"/>
          <w:szCs w:val="24"/>
          <w:u w:val="single"/>
          <w:rtl/>
        </w:rPr>
        <w:t>צריך ש</w:t>
      </w:r>
      <w:r w:rsidRPr="000A7977">
        <w:rPr>
          <w:rFonts w:hint="cs"/>
          <w:sz w:val="24"/>
          <w:szCs w:val="24"/>
          <w:u w:val="single"/>
          <w:rtl/>
        </w:rPr>
        <w:t>יהיה שפיט</w:t>
      </w:r>
      <w:r w:rsidRPr="000A7977">
        <w:rPr>
          <w:rFonts w:hint="cs"/>
          <w:sz w:val="24"/>
          <w:szCs w:val="24"/>
          <w:rtl/>
        </w:rPr>
        <w:t xml:space="preserve"> (מ"י נ' יומטוב ס' 33, משחק/הגרלה ס' 32)</w:t>
      </w:r>
      <w:r w:rsidR="00063539" w:rsidRPr="000A7977">
        <w:rPr>
          <w:rFonts w:hint="cs"/>
          <w:sz w:val="24"/>
          <w:szCs w:val="24"/>
          <w:rtl/>
        </w:rPr>
        <w:t>.</w:t>
      </w:r>
    </w:p>
    <w:p w:rsidR="00063539" w:rsidRPr="000A7977" w:rsidRDefault="00063539" w:rsidP="00B71E94">
      <w:pPr>
        <w:pStyle w:val="ListParagraph"/>
        <w:numPr>
          <w:ilvl w:val="0"/>
          <w:numId w:val="58"/>
        </w:numPr>
        <w:spacing w:after="0" w:line="360" w:lineRule="auto"/>
        <w:rPr>
          <w:sz w:val="24"/>
          <w:szCs w:val="24"/>
        </w:rPr>
      </w:pPr>
      <w:r w:rsidRPr="000A7977">
        <w:rPr>
          <w:rFonts w:hint="cs"/>
          <w:sz w:val="24"/>
          <w:szCs w:val="24"/>
          <w:rtl/>
        </w:rPr>
        <w:t>התחייבות הדדית יכולה להיות: חוזה, חוזה בעל מאפיינים חלקיים של חוזה.</w:t>
      </w:r>
    </w:p>
    <w:p w:rsidR="00063539" w:rsidRPr="000A7977" w:rsidRDefault="00DF0365" w:rsidP="00B71E94">
      <w:pPr>
        <w:pStyle w:val="ListParagraph"/>
        <w:numPr>
          <w:ilvl w:val="0"/>
          <w:numId w:val="58"/>
        </w:numPr>
        <w:spacing w:after="0" w:line="360" w:lineRule="auto"/>
        <w:rPr>
          <w:sz w:val="24"/>
          <w:szCs w:val="24"/>
        </w:rPr>
      </w:pPr>
      <w:r w:rsidRPr="000A7977">
        <w:rPr>
          <w:rFonts w:hint="cs"/>
          <w:sz w:val="24"/>
          <w:szCs w:val="24"/>
          <w:rtl/>
        </w:rPr>
        <w:t>יכול</w:t>
      </w:r>
      <w:r w:rsidR="00063539" w:rsidRPr="000A7977">
        <w:rPr>
          <w:rFonts w:hint="cs"/>
          <w:sz w:val="24"/>
          <w:szCs w:val="24"/>
          <w:rtl/>
        </w:rPr>
        <w:t xml:space="preserve"> שזה חוזה לא שפיט- מוסכם על בוררות.</w:t>
      </w:r>
    </w:p>
    <w:p w:rsidR="00063539" w:rsidRPr="000A7977" w:rsidRDefault="00063539" w:rsidP="00B71E94">
      <w:pPr>
        <w:pStyle w:val="ListParagraph"/>
        <w:numPr>
          <w:ilvl w:val="0"/>
          <w:numId w:val="58"/>
        </w:numPr>
        <w:spacing w:after="0" w:line="360" w:lineRule="auto"/>
        <w:rPr>
          <w:sz w:val="24"/>
          <w:szCs w:val="24"/>
        </w:rPr>
      </w:pPr>
      <w:r w:rsidRPr="000A7977">
        <w:rPr>
          <w:rFonts w:hint="cs"/>
          <w:sz w:val="24"/>
          <w:szCs w:val="24"/>
          <w:rtl/>
        </w:rPr>
        <w:t>יכול שזה חוזה שבכבוד.</w:t>
      </w:r>
    </w:p>
    <w:p w:rsidR="00DF0365" w:rsidRPr="000A7977" w:rsidRDefault="00DF0365" w:rsidP="000A7977">
      <w:pPr>
        <w:pStyle w:val="ListParagraph"/>
        <w:spacing w:after="0" w:line="360" w:lineRule="auto"/>
        <w:ind w:left="855"/>
        <w:rPr>
          <w:sz w:val="24"/>
          <w:szCs w:val="24"/>
          <w:rtl/>
        </w:rPr>
      </w:pPr>
      <w:r w:rsidRPr="000A7977">
        <w:rPr>
          <w:rFonts w:hint="cs"/>
          <w:sz w:val="24"/>
          <w:szCs w:val="24"/>
          <w:highlight w:val="lightGray"/>
          <w:rtl/>
        </w:rPr>
        <w:t>פס"ד לוין נ' לוין</w:t>
      </w:r>
      <w:r w:rsidRPr="000A7977">
        <w:rPr>
          <w:rFonts w:hint="cs"/>
          <w:sz w:val="24"/>
          <w:szCs w:val="24"/>
          <w:rtl/>
        </w:rPr>
        <w:t>- מהווה דוגמא לחוזה ג'נטלמני שמתנה את התערבות ביהמ"ש (חוזה לא שפיט) ואולם, בשל שיקולים חיצוניים ביהמ"ש מתערב בו בכל זאת.</w:t>
      </w:r>
    </w:p>
    <w:p w:rsidR="00DF0365" w:rsidRPr="000A7977" w:rsidRDefault="00DF0365" w:rsidP="00B71E94">
      <w:pPr>
        <w:pStyle w:val="ListParagraph"/>
        <w:numPr>
          <w:ilvl w:val="0"/>
          <w:numId w:val="58"/>
        </w:numPr>
        <w:spacing w:after="0" w:line="360" w:lineRule="auto"/>
        <w:rPr>
          <w:sz w:val="24"/>
          <w:szCs w:val="24"/>
        </w:rPr>
      </w:pPr>
      <w:r w:rsidRPr="000A7977">
        <w:rPr>
          <w:rFonts w:hint="cs"/>
          <w:sz w:val="24"/>
          <w:szCs w:val="24"/>
          <w:rtl/>
        </w:rPr>
        <w:t xml:space="preserve">יכול שהחוזה </w:t>
      </w:r>
      <w:r w:rsidR="000A7977">
        <w:rPr>
          <w:rFonts w:hint="cs"/>
          <w:sz w:val="24"/>
          <w:szCs w:val="24"/>
          <w:rtl/>
        </w:rPr>
        <w:t>לא שפיט בגלל עקרונות שיטת המשפט:</w:t>
      </w:r>
    </w:p>
    <w:p w:rsidR="00DF0365" w:rsidRPr="000A7977" w:rsidRDefault="00DF0365" w:rsidP="000A7977">
      <w:pPr>
        <w:pStyle w:val="ListParagraph"/>
        <w:spacing w:after="0" w:line="360" w:lineRule="auto"/>
        <w:ind w:left="855"/>
        <w:rPr>
          <w:sz w:val="24"/>
          <w:szCs w:val="24"/>
        </w:rPr>
      </w:pPr>
      <w:r w:rsidRPr="000A7977">
        <w:rPr>
          <w:rFonts w:hint="cs"/>
          <w:sz w:val="24"/>
          <w:szCs w:val="24"/>
          <w:highlight w:val="lightGray"/>
          <w:rtl/>
        </w:rPr>
        <w:t>פס"ד חידון התנ"ך</w:t>
      </w:r>
      <w:r w:rsidRPr="000A7977">
        <w:rPr>
          <w:rFonts w:hint="cs"/>
          <w:sz w:val="24"/>
          <w:szCs w:val="24"/>
          <w:rtl/>
        </w:rPr>
        <w:t>- מהווה דוגמא לחוזה שביהמ"ש לא מתערב בו בגלל שדוגל בעקרון שהחלטה המבוססת על מומחיות אין מקום להתערבות ביהמ"ש.</w:t>
      </w:r>
    </w:p>
    <w:p w:rsidR="00063539" w:rsidRPr="000A7977" w:rsidRDefault="00063539" w:rsidP="000A7977">
      <w:pPr>
        <w:pStyle w:val="ListParagraph"/>
        <w:spacing w:after="0" w:line="360" w:lineRule="auto"/>
        <w:ind w:left="855"/>
        <w:rPr>
          <w:sz w:val="24"/>
          <w:szCs w:val="24"/>
          <w:rtl/>
        </w:rPr>
      </w:pPr>
      <w:r w:rsidRPr="000A7977">
        <w:rPr>
          <w:rFonts w:hint="cs"/>
          <w:sz w:val="24"/>
          <w:szCs w:val="24"/>
          <w:rtl/>
        </w:rPr>
        <w:t>** תבדקי שהחוזה שלך לא נופל בקטגוריות האלו.</w:t>
      </w:r>
    </w:p>
    <w:p w:rsidR="00063539" w:rsidRDefault="00063539" w:rsidP="000A7977">
      <w:pPr>
        <w:pStyle w:val="ListParagraph"/>
        <w:spacing w:after="0" w:line="360" w:lineRule="auto"/>
        <w:ind w:left="495"/>
        <w:rPr>
          <w:sz w:val="24"/>
          <w:szCs w:val="24"/>
          <w:rtl/>
        </w:rPr>
      </w:pPr>
    </w:p>
    <w:p w:rsidR="000A7977" w:rsidRDefault="000A7977" w:rsidP="000A7977">
      <w:pPr>
        <w:pStyle w:val="ListParagraph"/>
        <w:spacing w:after="0" w:line="360" w:lineRule="auto"/>
        <w:ind w:left="495"/>
        <w:rPr>
          <w:sz w:val="24"/>
          <w:szCs w:val="24"/>
          <w:rtl/>
        </w:rPr>
      </w:pPr>
    </w:p>
    <w:p w:rsidR="000A7977" w:rsidRDefault="000A7977" w:rsidP="000A7977">
      <w:pPr>
        <w:pStyle w:val="ListParagraph"/>
        <w:spacing w:after="0" w:line="360" w:lineRule="auto"/>
        <w:ind w:left="495"/>
        <w:rPr>
          <w:sz w:val="24"/>
          <w:szCs w:val="24"/>
          <w:rtl/>
        </w:rPr>
      </w:pPr>
    </w:p>
    <w:p w:rsidR="000A7977" w:rsidRDefault="000A7977" w:rsidP="000A7977">
      <w:pPr>
        <w:pStyle w:val="ListParagraph"/>
        <w:spacing w:after="0" w:line="360" w:lineRule="auto"/>
        <w:ind w:left="495"/>
        <w:rPr>
          <w:sz w:val="24"/>
          <w:szCs w:val="24"/>
          <w:rtl/>
        </w:rPr>
      </w:pPr>
    </w:p>
    <w:p w:rsidR="000A7977" w:rsidRDefault="000A7977" w:rsidP="000A7977">
      <w:pPr>
        <w:pStyle w:val="ListParagraph"/>
        <w:spacing w:after="0" w:line="360" w:lineRule="auto"/>
        <w:ind w:left="495"/>
        <w:rPr>
          <w:sz w:val="24"/>
          <w:szCs w:val="24"/>
          <w:rtl/>
        </w:rPr>
      </w:pPr>
    </w:p>
    <w:p w:rsidR="00346457" w:rsidRDefault="00346457" w:rsidP="000A7977">
      <w:pPr>
        <w:pStyle w:val="ListParagraph"/>
        <w:spacing w:after="0" w:line="360" w:lineRule="auto"/>
        <w:ind w:left="495"/>
        <w:rPr>
          <w:sz w:val="24"/>
          <w:szCs w:val="24"/>
          <w:rtl/>
        </w:rPr>
      </w:pPr>
    </w:p>
    <w:p w:rsidR="000A7977" w:rsidRDefault="000A7977" w:rsidP="000A7977">
      <w:pPr>
        <w:pStyle w:val="ListParagraph"/>
        <w:spacing w:after="0" w:line="360" w:lineRule="auto"/>
        <w:ind w:left="495"/>
        <w:rPr>
          <w:sz w:val="24"/>
          <w:szCs w:val="24"/>
          <w:rtl/>
        </w:rPr>
      </w:pPr>
    </w:p>
    <w:p w:rsidR="000A7977" w:rsidRDefault="000A7977" w:rsidP="000A7977">
      <w:pPr>
        <w:pStyle w:val="ListParagraph"/>
        <w:spacing w:after="0" w:line="360" w:lineRule="auto"/>
        <w:ind w:left="495"/>
        <w:rPr>
          <w:sz w:val="24"/>
          <w:szCs w:val="24"/>
          <w:rtl/>
        </w:rPr>
      </w:pPr>
    </w:p>
    <w:p w:rsidR="000A7977" w:rsidRPr="000A7977" w:rsidRDefault="000A7977" w:rsidP="000A7977">
      <w:pPr>
        <w:pStyle w:val="ListParagraph"/>
        <w:spacing w:after="0" w:line="360" w:lineRule="auto"/>
        <w:ind w:left="495"/>
        <w:rPr>
          <w:b/>
          <w:bCs/>
          <w:sz w:val="24"/>
          <w:szCs w:val="24"/>
          <w:rtl/>
        </w:rPr>
      </w:pPr>
    </w:p>
    <w:p w:rsidR="00063539" w:rsidRPr="000A7977" w:rsidRDefault="00063539" w:rsidP="000A7977">
      <w:pPr>
        <w:spacing w:after="0" w:line="360" w:lineRule="auto"/>
        <w:rPr>
          <w:b/>
          <w:bCs/>
          <w:sz w:val="24"/>
          <w:szCs w:val="24"/>
          <w:u w:val="single"/>
          <w:rtl/>
        </w:rPr>
      </w:pPr>
      <w:r w:rsidRPr="000A7977">
        <w:rPr>
          <w:rFonts w:hint="cs"/>
          <w:b/>
          <w:bCs/>
          <w:sz w:val="24"/>
          <w:szCs w:val="24"/>
          <w:u w:val="single"/>
          <w:rtl/>
        </w:rPr>
        <w:lastRenderedPageBreak/>
        <w:t>2. כריתת חוזה:</w:t>
      </w:r>
    </w:p>
    <w:p w:rsidR="00063539" w:rsidRPr="000A7977" w:rsidRDefault="00063539" w:rsidP="000A7977">
      <w:pPr>
        <w:spacing w:after="0" w:line="360" w:lineRule="auto"/>
        <w:rPr>
          <w:sz w:val="24"/>
          <w:szCs w:val="24"/>
          <w:rtl/>
        </w:rPr>
      </w:pPr>
      <w:r w:rsidRPr="000A7977">
        <w:rPr>
          <w:rFonts w:hint="cs"/>
          <w:sz w:val="24"/>
          <w:szCs w:val="24"/>
          <w:u w:val="single"/>
          <w:rtl/>
        </w:rPr>
        <w:t>תנאי מקדים לכריתת חוזה</w:t>
      </w:r>
      <w:r w:rsidRPr="000A7977">
        <w:rPr>
          <w:rFonts w:hint="cs"/>
          <w:sz w:val="24"/>
          <w:szCs w:val="24"/>
          <w:rtl/>
        </w:rPr>
        <w:t>- לבדוק האם יש כוונה ליצירת יחסים משפטיים.</w:t>
      </w:r>
    </w:p>
    <w:p w:rsidR="00063539" w:rsidRPr="000A7977" w:rsidRDefault="00063539" w:rsidP="000A7977">
      <w:pPr>
        <w:spacing w:after="0" w:line="360" w:lineRule="auto"/>
        <w:rPr>
          <w:sz w:val="24"/>
          <w:szCs w:val="24"/>
          <w:u w:val="single"/>
          <w:rtl/>
        </w:rPr>
      </w:pPr>
      <w:r w:rsidRPr="000A7977">
        <w:rPr>
          <w:rFonts w:hint="cs"/>
          <w:sz w:val="24"/>
          <w:szCs w:val="24"/>
          <w:u w:val="single"/>
          <w:rtl/>
        </w:rPr>
        <w:t>חוקי החוזים הם דיספוזיטיביים.</w:t>
      </w:r>
    </w:p>
    <w:p w:rsidR="00D80920" w:rsidRPr="000A7977" w:rsidRDefault="00D80920" w:rsidP="000A7977">
      <w:pPr>
        <w:spacing w:after="0" w:line="360" w:lineRule="auto"/>
        <w:rPr>
          <w:b/>
          <w:bCs/>
          <w:sz w:val="24"/>
          <w:szCs w:val="24"/>
          <w:rtl/>
        </w:rPr>
      </w:pPr>
    </w:p>
    <w:p w:rsidR="00346457" w:rsidRPr="000A7977" w:rsidRDefault="00D80920" w:rsidP="000A7977">
      <w:pPr>
        <w:spacing w:after="0" w:line="360" w:lineRule="auto"/>
        <w:rPr>
          <w:b/>
          <w:bCs/>
          <w:sz w:val="24"/>
          <w:szCs w:val="24"/>
          <w:rtl/>
        </w:rPr>
      </w:pPr>
      <w:r w:rsidRPr="000A7977">
        <w:rPr>
          <w:rFonts w:hint="cs"/>
          <w:b/>
          <w:bCs/>
          <w:sz w:val="24"/>
          <w:szCs w:val="24"/>
          <w:u w:val="single"/>
          <w:rtl/>
        </w:rPr>
        <w:t xml:space="preserve">ג. </w:t>
      </w:r>
      <w:r w:rsidR="00346457" w:rsidRPr="000A7977">
        <w:rPr>
          <w:rFonts w:hint="cs"/>
          <w:b/>
          <w:bCs/>
          <w:sz w:val="24"/>
          <w:szCs w:val="24"/>
          <w:u w:val="single"/>
          <w:rtl/>
        </w:rPr>
        <w:t xml:space="preserve">הצעה </w:t>
      </w:r>
      <w:r w:rsidRPr="000A7977">
        <w:rPr>
          <w:rFonts w:hint="cs"/>
          <w:b/>
          <w:bCs/>
          <w:sz w:val="24"/>
          <w:szCs w:val="24"/>
          <w:u w:val="single"/>
          <w:rtl/>
        </w:rPr>
        <w:t>וקיבול</w:t>
      </w:r>
      <w:r w:rsidRPr="000A7977">
        <w:rPr>
          <w:rFonts w:hint="cs"/>
          <w:b/>
          <w:bCs/>
          <w:sz w:val="24"/>
          <w:szCs w:val="24"/>
          <w:rtl/>
        </w:rPr>
        <w:t xml:space="preserve"> :</w:t>
      </w:r>
    </w:p>
    <w:p w:rsidR="00D80920" w:rsidRPr="000A7977" w:rsidRDefault="00D80920" w:rsidP="000A7977">
      <w:pPr>
        <w:spacing w:after="0" w:line="360" w:lineRule="auto"/>
        <w:rPr>
          <w:b/>
          <w:bCs/>
          <w:sz w:val="24"/>
          <w:szCs w:val="24"/>
          <w:rtl/>
        </w:rPr>
      </w:pPr>
      <w:r w:rsidRPr="000A7977">
        <w:rPr>
          <w:rFonts w:hint="cs"/>
          <w:b/>
          <w:bCs/>
          <w:sz w:val="24"/>
          <w:szCs w:val="24"/>
          <w:u w:val="single"/>
          <w:rtl/>
        </w:rPr>
        <w:t>הצעה</w:t>
      </w:r>
      <w:r w:rsidRPr="000A7977">
        <w:rPr>
          <w:rFonts w:hint="cs"/>
          <w:b/>
          <w:bCs/>
          <w:sz w:val="24"/>
          <w:szCs w:val="24"/>
          <w:rtl/>
        </w:rPr>
        <w:t>- 3 תנאים מצטברים:</w:t>
      </w:r>
    </w:p>
    <w:p w:rsidR="00346457" w:rsidRPr="000A7977" w:rsidRDefault="00346457" w:rsidP="000A7977">
      <w:pPr>
        <w:pStyle w:val="ListParagraph"/>
        <w:numPr>
          <w:ilvl w:val="0"/>
          <w:numId w:val="3"/>
        </w:numPr>
        <w:spacing w:after="0" w:line="360" w:lineRule="auto"/>
        <w:rPr>
          <w:sz w:val="24"/>
          <w:szCs w:val="24"/>
        </w:rPr>
      </w:pPr>
      <w:r w:rsidRPr="000A7977">
        <w:rPr>
          <w:rFonts w:hint="cs"/>
          <w:sz w:val="24"/>
          <w:szCs w:val="24"/>
          <w:rtl/>
        </w:rPr>
        <w:t>פניה לאדם</w:t>
      </w:r>
    </w:p>
    <w:p w:rsidR="00346457" w:rsidRPr="000A7977" w:rsidRDefault="00D80920" w:rsidP="000A7977">
      <w:pPr>
        <w:pStyle w:val="ListParagraph"/>
        <w:numPr>
          <w:ilvl w:val="0"/>
          <w:numId w:val="3"/>
        </w:numPr>
        <w:spacing w:after="0" w:line="360" w:lineRule="auto"/>
        <w:rPr>
          <w:sz w:val="24"/>
          <w:szCs w:val="24"/>
        </w:rPr>
      </w:pPr>
      <w:r w:rsidRPr="000A7977">
        <w:rPr>
          <w:rFonts w:hint="cs"/>
          <w:sz w:val="24"/>
          <w:szCs w:val="24"/>
          <w:rtl/>
        </w:rPr>
        <w:t xml:space="preserve">העדה על </w:t>
      </w:r>
      <w:r w:rsidR="00346457" w:rsidRPr="000A7977">
        <w:rPr>
          <w:rFonts w:hint="cs"/>
          <w:sz w:val="24"/>
          <w:szCs w:val="24"/>
          <w:rtl/>
        </w:rPr>
        <w:t>גמירת דעת</w:t>
      </w:r>
    </w:p>
    <w:p w:rsidR="00346457" w:rsidRPr="000A7977" w:rsidRDefault="00346457" w:rsidP="000A7977">
      <w:pPr>
        <w:pStyle w:val="ListParagraph"/>
        <w:numPr>
          <w:ilvl w:val="0"/>
          <w:numId w:val="3"/>
        </w:numPr>
        <w:spacing w:after="0" w:line="360" w:lineRule="auto"/>
        <w:rPr>
          <w:sz w:val="24"/>
          <w:szCs w:val="24"/>
          <w:rtl/>
        </w:rPr>
      </w:pPr>
      <w:r w:rsidRPr="000A7977">
        <w:rPr>
          <w:rFonts w:hint="cs"/>
          <w:sz w:val="24"/>
          <w:szCs w:val="24"/>
          <w:rtl/>
        </w:rPr>
        <w:t>מסוימות</w:t>
      </w:r>
    </w:p>
    <w:p w:rsidR="00D80920" w:rsidRPr="000A7977" w:rsidRDefault="00D80920" w:rsidP="000A7977">
      <w:pPr>
        <w:spacing w:after="0" w:line="360" w:lineRule="auto"/>
        <w:rPr>
          <w:sz w:val="24"/>
          <w:szCs w:val="24"/>
          <w:rtl/>
        </w:rPr>
      </w:pPr>
      <w:r w:rsidRPr="000A7977">
        <w:rPr>
          <w:rFonts w:hint="cs"/>
          <w:sz w:val="24"/>
          <w:szCs w:val="24"/>
          <w:rtl/>
        </w:rPr>
        <w:t>**אם חסר אחד מהיסודות הנ"ל או שזו לא הצעה. או שזו הזמנה להציע הצעות.</w:t>
      </w:r>
    </w:p>
    <w:p w:rsidR="00D80920" w:rsidRPr="000A7977" w:rsidRDefault="00D80920" w:rsidP="000A7977">
      <w:pPr>
        <w:spacing w:after="0" w:line="360" w:lineRule="auto"/>
        <w:rPr>
          <w:sz w:val="24"/>
          <w:szCs w:val="24"/>
          <w:u w:val="single"/>
          <w:rtl/>
        </w:rPr>
      </w:pPr>
    </w:p>
    <w:p w:rsidR="00346457" w:rsidRPr="000A7977" w:rsidRDefault="00346457" w:rsidP="000A7977">
      <w:pPr>
        <w:spacing w:after="0" w:line="360" w:lineRule="auto"/>
        <w:rPr>
          <w:sz w:val="24"/>
          <w:szCs w:val="24"/>
          <w:u w:val="single"/>
          <w:rtl/>
        </w:rPr>
      </w:pPr>
      <w:r w:rsidRPr="000A7977">
        <w:rPr>
          <w:rFonts w:hint="cs"/>
          <w:sz w:val="24"/>
          <w:szCs w:val="24"/>
          <w:u w:val="single"/>
          <w:rtl/>
        </w:rPr>
        <w:t>חזרה מהצעה (ס' 3):</w:t>
      </w:r>
    </w:p>
    <w:p w:rsidR="00346457" w:rsidRPr="000A7977" w:rsidRDefault="00346457" w:rsidP="000A7977">
      <w:pPr>
        <w:pStyle w:val="ListParagraph"/>
        <w:numPr>
          <w:ilvl w:val="0"/>
          <w:numId w:val="4"/>
        </w:numPr>
        <w:spacing w:after="0" w:line="360" w:lineRule="auto"/>
        <w:rPr>
          <w:sz w:val="24"/>
          <w:szCs w:val="24"/>
        </w:rPr>
      </w:pPr>
      <w:r w:rsidRPr="000A7977">
        <w:rPr>
          <w:rFonts w:hint="cs"/>
          <w:sz w:val="24"/>
          <w:szCs w:val="24"/>
          <w:u w:val="single"/>
          <w:rtl/>
        </w:rPr>
        <w:t>בהצעה רגילה</w:t>
      </w:r>
      <w:r w:rsidRPr="000A7977">
        <w:rPr>
          <w:rFonts w:hint="cs"/>
          <w:sz w:val="24"/>
          <w:szCs w:val="24"/>
          <w:rtl/>
        </w:rPr>
        <w:t>- ניתן להתחרט עד שניתן הקיבול מהניצע.</w:t>
      </w:r>
    </w:p>
    <w:p w:rsidR="00D80920" w:rsidRPr="000A7977" w:rsidRDefault="00346457" w:rsidP="000A7977">
      <w:pPr>
        <w:pStyle w:val="ListParagraph"/>
        <w:numPr>
          <w:ilvl w:val="0"/>
          <w:numId w:val="4"/>
        </w:numPr>
        <w:spacing w:after="0" w:line="360" w:lineRule="auto"/>
        <w:rPr>
          <w:sz w:val="24"/>
          <w:szCs w:val="24"/>
        </w:rPr>
      </w:pPr>
      <w:r w:rsidRPr="000A7977">
        <w:rPr>
          <w:rFonts w:hint="cs"/>
          <w:sz w:val="24"/>
          <w:szCs w:val="24"/>
          <w:u w:val="single"/>
          <w:rtl/>
        </w:rPr>
        <w:t>בהצעה בלתי חוזרת</w:t>
      </w:r>
      <w:r w:rsidRPr="000A7977">
        <w:rPr>
          <w:rFonts w:hint="cs"/>
          <w:sz w:val="24"/>
          <w:szCs w:val="24"/>
          <w:rtl/>
        </w:rPr>
        <w:t xml:space="preserve"> (ס' 3 ב)- עד הרגע בו הניצע מקבל את ההצעה</w:t>
      </w:r>
      <w:r w:rsidR="00DF0365" w:rsidRPr="000A7977">
        <w:rPr>
          <w:rFonts w:hint="cs"/>
          <w:sz w:val="24"/>
          <w:szCs w:val="24"/>
          <w:rtl/>
        </w:rPr>
        <w:t>.</w:t>
      </w:r>
      <w:r w:rsidRPr="000A7977">
        <w:rPr>
          <w:rFonts w:hint="cs"/>
          <w:sz w:val="24"/>
          <w:szCs w:val="24"/>
          <w:rtl/>
        </w:rPr>
        <w:t xml:space="preserve"> </w:t>
      </w:r>
    </w:p>
    <w:p w:rsidR="00DF0365" w:rsidRPr="000A7977" w:rsidRDefault="00DF0365" w:rsidP="000A7977">
      <w:pPr>
        <w:pStyle w:val="ListParagraph"/>
        <w:spacing w:after="0" w:line="360" w:lineRule="auto"/>
        <w:rPr>
          <w:sz w:val="24"/>
          <w:szCs w:val="24"/>
          <w:rtl/>
        </w:rPr>
      </w:pPr>
      <w:r w:rsidRPr="000A7977">
        <w:rPr>
          <w:rFonts w:hint="cs"/>
          <w:sz w:val="24"/>
          <w:szCs w:val="24"/>
          <w:highlight w:val="lightGray"/>
          <w:rtl/>
        </w:rPr>
        <w:t>פס"ד נוה עם נ' יעקבסון</w:t>
      </w:r>
      <w:r w:rsidRPr="000A7977">
        <w:rPr>
          <w:rFonts w:hint="cs"/>
          <w:sz w:val="24"/>
          <w:szCs w:val="24"/>
          <w:rtl/>
        </w:rPr>
        <w:t>- דוגמא לכך שבהצעה בלתי חוזרת אי אפשר לחזור בך מרגע שנמסרה ההצעה. והסירוב להצעה בלתי חוזרת צריך להיות מפורש ולא משתמע לשני פנים.</w:t>
      </w:r>
    </w:p>
    <w:p w:rsidR="00D80920" w:rsidRPr="000A7977" w:rsidRDefault="00D80920" w:rsidP="000A7977">
      <w:pPr>
        <w:spacing w:after="0" w:line="360" w:lineRule="auto"/>
        <w:rPr>
          <w:sz w:val="24"/>
          <w:szCs w:val="24"/>
          <w:rtl/>
        </w:rPr>
      </w:pPr>
    </w:p>
    <w:p w:rsidR="00745CD7" w:rsidRPr="000A7977" w:rsidRDefault="00745CD7" w:rsidP="000A7977">
      <w:pPr>
        <w:spacing w:after="0" w:line="360" w:lineRule="auto"/>
        <w:rPr>
          <w:sz w:val="24"/>
          <w:szCs w:val="24"/>
          <w:u w:val="single"/>
          <w:rtl/>
        </w:rPr>
      </w:pPr>
      <w:r w:rsidRPr="000A7977">
        <w:rPr>
          <w:rFonts w:hint="cs"/>
          <w:sz w:val="24"/>
          <w:szCs w:val="24"/>
          <w:u w:val="single"/>
          <w:rtl/>
        </w:rPr>
        <w:t xml:space="preserve">פקיעת ההצעה (ס' 4): </w:t>
      </w:r>
    </w:p>
    <w:p w:rsidR="00745CD7" w:rsidRPr="000A7977" w:rsidRDefault="00745CD7" w:rsidP="000A7977">
      <w:pPr>
        <w:pStyle w:val="ListParagraph"/>
        <w:numPr>
          <w:ilvl w:val="0"/>
          <w:numId w:val="5"/>
        </w:numPr>
        <w:spacing w:after="0" w:line="360" w:lineRule="auto"/>
        <w:rPr>
          <w:sz w:val="24"/>
          <w:szCs w:val="24"/>
        </w:rPr>
      </w:pPr>
      <w:r w:rsidRPr="000A7977">
        <w:rPr>
          <w:rFonts w:hint="cs"/>
          <w:sz w:val="24"/>
          <w:szCs w:val="24"/>
          <w:rtl/>
        </w:rPr>
        <w:t>כשעבר המועד לקיבולה</w:t>
      </w:r>
    </w:p>
    <w:p w:rsidR="00745CD7" w:rsidRPr="000A7977" w:rsidRDefault="00745CD7" w:rsidP="000A7977">
      <w:pPr>
        <w:pStyle w:val="ListParagraph"/>
        <w:numPr>
          <w:ilvl w:val="0"/>
          <w:numId w:val="5"/>
        </w:numPr>
        <w:spacing w:after="0" w:line="360" w:lineRule="auto"/>
        <w:rPr>
          <w:sz w:val="24"/>
          <w:szCs w:val="24"/>
        </w:rPr>
      </w:pPr>
      <w:r w:rsidRPr="000A7977">
        <w:rPr>
          <w:rFonts w:hint="cs"/>
          <w:sz w:val="24"/>
          <w:szCs w:val="24"/>
          <w:rtl/>
        </w:rPr>
        <w:t>כאשר המציע חזר בו בזמן</w:t>
      </w:r>
    </w:p>
    <w:p w:rsidR="00745CD7" w:rsidRPr="000A7977" w:rsidRDefault="00745CD7" w:rsidP="000A7977">
      <w:pPr>
        <w:pStyle w:val="ListParagraph"/>
        <w:numPr>
          <w:ilvl w:val="0"/>
          <w:numId w:val="5"/>
        </w:numPr>
        <w:spacing w:after="0" w:line="360" w:lineRule="auto"/>
        <w:rPr>
          <w:sz w:val="24"/>
          <w:szCs w:val="24"/>
        </w:rPr>
      </w:pPr>
      <w:r w:rsidRPr="000A7977">
        <w:rPr>
          <w:rFonts w:hint="cs"/>
          <w:sz w:val="24"/>
          <w:szCs w:val="24"/>
          <w:rtl/>
        </w:rPr>
        <w:t>כשהניצע דוחה אותה</w:t>
      </w:r>
    </w:p>
    <w:p w:rsidR="00745CD7" w:rsidRPr="000A7977" w:rsidRDefault="00745CD7" w:rsidP="000A7977">
      <w:pPr>
        <w:pStyle w:val="ListParagraph"/>
        <w:numPr>
          <w:ilvl w:val="0"/>
          <w:numId w:val="5"/>
        </w:numPr>
        <w:spacing w:after="0" w:line="360" w:lineRule="auto"/>
        <w:rPr>
          <w:sz w:val="24"/>
          <w:szCs w:val="24"/>
        </w:rPr>
      </w:pPr>
      <w:r w:rsidRPr="000A7977">
        <w:rPr>
          <w:rFonts w:hint="cs"/>
          <w:sz w:val="24"/>
          <w:szCs w:val="24"/>
          <w:rtl/>
        </w:rPr>
        <w:t>כש</w:t>
      </w:r>
      <w:r w:rsidR="000A7977">
        <w:rPr>
          <w:rFonts w:hint="cs"/>
          <w:sz w:val="24"/>
          <w:szCs w:val="24"/>
          <w:rtl/>
        </w:rPr>
        <w:t xml:space="preserve">מת המציע/ ניצע/ שנהיה פסול דין- </w:t>
      </w:r>
      <w:r w:rsidRPr="000A7977">
        <w:rPr>
          <w:rFonts w:hint="cs"/>
          <w:sz w:val="24"/>
          <w:szCs w:val="24"/>
          <w:rtl/>
        </w:rPr>
        <w:t>כיום, אם המציע מת לפני הקיבול היא פוקעת, אם אחרי הקיבול החוזה יתקיים עם התלויים (אין הבדל בין הצעה רגילה לבלתי חוזרת). בקודי' ההצעה פוקעת בבלתי חוזרת רק אם היא עוד לא הגיעה לניצע ובהצעה רגילה אם המוות יתרחש לפני הקיבול (יש הבדל- מתאימים לנק' האל חזור).</w:t>
      </w:r>
    </w:p>
    <w:p w:rsidR="00D80920" w:rsidRPr="000A7977" w:rsidRDefault="00D80920" w:rsidP="000A7977">
      <w:pPr>
        <w:spacing w:after="0" w:line="360" w:lineRule="auto"/>
        <w:rPr>
          <w:sz w:val="24"/>
          <w:szCs w:val="24"/>
        </w:rPr>
      </w:pPr>
      <w:r w:rsidRPr="000A7977">
        <w:rPr>
          <w:rFonts w:hint="cs"/>
          <w:sz w:val="24"/>
          <w:szCs w:val="24"/>
          <w:rtl/>
        </w:rPr>
        <w:t>**למציע אין בכלל את הכוח לחזור בו מההצעה אחרי נק' האל חזור!</w:t>
      </w:r>
    </w:p>
    <w:p w:rsidR="00745CD7" w:rsidRPr="000A7977" w:rsidRDefault="00745CD7" w:rsidP="000A7977">
      <w:pPr>
        <w:pStyle w:val="ListParagraph"/>
        <w:spacing w:after="0" w:line="360" w:lineRule="auto"/>
        <w:rPr>
          <w:sz w:val="24"/>
          <w:szCs w:val="24"/>
          <w:rtl/>
        </w:rPr>
      </w:pPr>
    </w:p>
    <w:p w:rsidR="00745CD7" w:rsidRPr="000A7977" w:rsidRDefault="00745CD7" w:rsidP="000A7977">
      <w:pPr>
        <w:spacing w:after="0" w:line="360" w:lineRule="auto"/>
        <w:rPr>
          <w:b/>
          <w:bCs/>
          <w:sz w:val="24"/>
          <w:szCs w:val="24"/>
          <w:rtl/>
        </w:rPr>
      </w:pPr>
      <w:r w:rsidRPr="000A7977">
        <w:rPr>
          <w:rFonts w:hint="cs"/>
          <w:b/>
          <w:bCs/>
          <w:sz w:val="24"/>
          <w:szCs w:val="24"/>
          <w:u w:val="single"/>
          <w:rtl/>
        </w:rPr>
        <w:t xml:space="preserve">קיבול </w:t>
      </w:r>
      <w:r w:rsidRPr="000A7977">
        <w:rPr>
          <w:rFonts w:hint="cs"/>
          <w:b/>
          <w:bCs/>
          <w:sz w:val="24"/>
          <w:szCs w:val="24"/>
          <w:rtl/>
        </w:rPr>
        <w:t>(ס' 5-11):</w:t>
      </w:r>
      <w:r w:rsidR="00D80920" w:rsidRPr="000A7977">
        <w:rPr>
          <w:rFonts w:hint="cs"/>
          <w:b/>
          <w:bCs/>
          <w:sz w:val="24"/>
          <w:szCs w:val="24"/>
          <w:rtl/>
        </w:rPr>
        <w:t xml:space="preserve"> 3 יסודות להגדרת קיבול:</w:t>
      </w:r>
    </w:p>
    <w:p w:rsidR="00745CD7" w:rsidRPr="000A7977" w:rsidRDefault="00745CD7" w:rsidP="000A7977">
      <w:pPr>
        <w:pStyle w:val="ListParagraph"/>
        <w:numPr>
          <w:ilvl w:val="0"/>
          <w:numId w:val="6"/>
        </w:numPr>
        <w:spacing w:after="0" w:line="360" w:lineRule="auto"/>
        <w:rPr>
          <w:sz w:val="24"/>
          <w:szCs w:val="24"/>
        </w:rPr>
      </w:pPr>
      <w:r w:rsidRPr="000A7977">
        <w:rPr>
          <w:rFonts w:hint="cs"/>
          <w:sz w:val="24"/>
          <w:szCs w:val="24"/>
          <w:rtl/>
        </w:rPr>
        <w:t>הודעת הניצע על הקיבול</w:t>
      </w:r>
    </w:p>
    <w:p w:rsidR="00745CD7" w:rsidRPr="000A7977" w:rsidRDefault="00745CD7" w:rsidP="000A7977">
      <w:pPr>
        <w:pStyle w:val="ListParagraph"/>
        <w:numPr>
          <w:ilvl w:val="0"/>
          <w:numId w:val="6"/>
        </w:numPr>
        <w:spacing w:after="0" w:line="360" w:lineRule="auto"/>
        <w:rPr>
          <w:sz w:val="24"/>
          <w:szCs w:val="24"/>
        </w:rPr>
      </w:pPr>
      <w:r w:rsidRPr="000A7977">
        <w:rPr>
          <w:rFonts w:hint="cs"/>
          <w:sz w:val="24"/>
          <w:szCs w:val="24"/>
          <w:rtl/>
        </w:rPr>
        <w:t>גמירת דעת להתקשר בחוזה</w:t>
      </w:r>
    </w:p>
    <w:p w:rsidR="00745CD7" w:rsidRPr="000A7977" w:rsidRDefault="00745CD7" w:rsidP="000A7977">
      <w:pPr>
        <w:pStyle w:val="ListParagraph"/>
        <w:numPr>
          <w:ilvl w:val="0"/>
          <w:numId w:val="6"/>
        </w:numPr>
        <w:spacing w:after="0" w:line="360" w:lineRule="auto"/>
        <w:rPr>
          <w:sz w:val="24"/>
          <w:szCs w:val="24"/>
        </w:rPr>
      </w:pPr>
      <w:r w:rsidRPr="000A7977">
        <w:rPr>
          <w:rFonts w:hint="cs"/>
          <w:sz w:val="24"/>
          <w:szCs w:val="24"/>
          <w:rtl/>
        </w:rPr>
        <w:t>קיבול חופף באופן מדויק את ההצעה (ולא- זו הצעה חדשה)</w:t>
      </w:r>
    </w:p>
    <w:p w:rsidR="00745CD7" w:rsidRPr="000A7977" w:rsidRDefault="00745CD7" w:rsidP="000A7977">
      <w:pPr>
        <w:spacing w:after="0" w:line="360" w:lineRule="auto"/>
        <w:rPr>
          <w:sz w:val="24"/>
          <w:szCs w:val="24"/>
          <w:rtl/>
        </w:rPr>
      </w:pPr>
      <w:r w:rsidRPr="000A7977">
        <w:rPr>
          <w:rFonts w:hint="cs"/>
          <w:sz w:val="24"/>
          <w:szCs w:val="24"/>
          <w:rtl/>
        </w:rPr>
        <w:t>*זמן השלמת הקיבול- כאשר הקיבול נמסר למציע ולא כאשר הוא משוגר.</w:t>
      </w:r>
    </w:p>
    <w:p w:rsidR="00D80920" w:rsidRPr="000A7977" w:rsidRDefault="00D80920" w:rsidP="000A7977">
      <w:pPr>
        <w:spacing w:after="0" w:line="360" w:lineRule="auto"/>
        <w:rPr>
          <w:sz w:val="24"/>
          <w:szCs w:val="24"/>
          <w:rtl/>
        </w:rPr>
      </w:pPr>
    </w:p>
    <w:p w:rsidR="00745CD7" w:rsidRPr="000A7977" w:rsidRDefault="00745CD7" w:rsidP="000A7977">
      <w:pPr>
        <w:spacing w:after="0" w:line="360" w:lineRule="auto"/>
        <w:rPr>
          <w:sz w:val="24"/>
          <w:szCs w:val="24"/>
          <w:u w:val="single"/>
          <w:rtl/>
        </w:rPr>
      </w:pPr>
      <w:r w:rsidRPr="000A7977">
        <w:rPr>
          <w:rFonts w:hint="cs"/>
          <w:sz w:val="24"/>
          <w:szCs w:val="24"/>
          <w:u w:val="single"/>
          <w:rtl/>
        </w:rPr>
        <w:t>דרכי קיבול:</w:t>
      </w:r>
    </w:p>
    <w:p w:rsidR="00745CD7" w:rsidRPr="000A7977" w:rsidRDefault="00745CD7" w:rsidP="000A7977">
      <w:pPr>
        <w:pStyle w:val="ListParagraph"/>
        <w:numPr>
          <w:ilvl w:val="0"/>
          <w:numId w:val="7"/>
        </w:numPr>
        <w:spacing w:after="0" w:line="360" w:lineRule="auto"/>
        <w:rPr>
          <w:sz w:val="24"/>
          <w:szCs w:val="24"/>
        </w:rPr>
      </w:pPr>
      <w:r w:rsidRPr="000A7977">
        <w:rPr>
          <w:rFonts w:hint="cs"/>
          <w:sz w:val="24"/>
          <w:szCs w:val="24"/>
          <w:u w:val="single"/>
          <w:rtl/>
        </w:rPr>
        <w:t>קיבול בהודעה</w:t>
      </w:r>
      <w:r w:rsidRPr="000A7977">
        <w:rPr>
          <w:rFonts w:hint="cs"/>
          <w:sz w:val="24"/>
          <w:szCs w:val="24"/>
          <w:rtl/>
        </w:rPr>
        <w:t xml:space="preserve"> (60 א') דרך מקובל בנסיבות הענין (כתב, הודעה, בע"פ)</w:t>
      </w:r>
    </w:p>
    <w:p w:rsidR="00745CD7" w:rsidRPr="000A7977" w:rsidRDefault="00745CD7" w:rsidP="000A7977">
      <w:pPr>
        <w:pStyle w:val="ListParagraph"/>
        <w:numPr>
          <w:ilvl w:val="0"/>
          <w:numId w:val="7"/>
        </w:numPr>
        <w:spacing w:after="0" w:line="360" w:lineRule="auto"/>
        <w:rPr>
          <w:sz w:val="24"/>
          <w:szCs w:val="24"/>
        </w:rPr>
      </w:pPr>
      <w:r w:rsidRPr="000A7977">
        <w:rPr>
          <w:rFonts w:hint="cs"/>
          <w:sz w:val="24"/>
          <w:szCs w:val="24"/>
          <w:u w:val="single"/>
          <w:rtl/>
        </w:rPr>
        <w:t>קיבול בהתנהגות</w:t>
      </w:r>
      <w:r w:rsidRPr="000A7977">
        <w:rPr>
          <w:rFonts w:hint="cs"/>
          <w:sz w:val="24"/>
          <w:szCs w:val="24"/>
          <w:rtl/>
        </w:rPr>
        <w:t xml:space="preserve"> (ס' 6 א) רק אם זה במפורש או משתמע מההצעה</w:t>
      </w:r>
    </w:p>
    <w:p w:rsidR="00D80920" w:rsidRPr="000A7977" w:rsidRDefault="00745CD7" w:rsidP="000A7977">
      <w:pPr>
        <w:pStyle w:val="ListParagraph"/>
        <w:numPr>
          <w:ilvl w:val="0"/>
          <w:numId w:val="7"/>
        </w:numPr>
        <w:spacing w:after="0" w:line="360" w:lineRule="auto"/>
        <w:rPr>
          <w:sz w:val="24"/>
          <w:szCs w:val="24"/>
        </w:rPr>
      </w:pPr>
      <w:r w:rsidRPr="000A7977">
        <w:rPr>
          <w:rFonts w:hint="cs"/>
          <w:sz w:val="24"/>
          <w:szCs w:val="24"/>
          <w:u w:val="single"/>
          <w:rtl/>
        </w:rPr>
        <w:t>קיבול בשתיקה</w:t>
      </w:r>
      <w:r w:rsidRPr="000A7977">
        <w:rPr>
          <w:rFonts w:hint="cs"/>
          <w:sz w:val="24"/>
          <w:szCs w:val="24"/>
          <w:rtl/>
        </w:rPr>
        <w:t xml:space="preserve">  (ס' 6 ב) </w:t>
      </w:r>
      <w:r w:rsidR="00D80920" w:rsidRPr="000A7977">
        <w:rPr>
          <w:rFonts w:hint="cs"/>
          <w:sz w:val="24"/>
          <w:szCs w:val="24"/>
          <w:rtl/>
        </w:rPr>
        <w:t>לא תקף!</w:t>
      </w:r>
    </w:p>
    <w:p w:rsidR="00346457" w:rsidRPr="000A7977" w:rsidRDefault="00D80920" w:rsidP="000A7977">
      <w:pPr>
        <w:pStyle w:val="ListParagraph"/>
        <w:spacing w:after="0" w:line="360" w:lineRule="auto"/>
        <w:rPr>
          <w:sz w:val="24"/>
          <w:szCs w:val="24"/>
          <w:rtl/>
        </w:rPr>
      </w:pPr>
      <w:r w:rsidRPr="000A7977">
        <w:rPr>
          <w:rFonts w:hint="cs"/>
          <w:sz w:val="24"/>
          <w:szCs w:val="24"/>
          <w:rtl/>
        </w:rPr>
        <w:t xml:space="preserve">אלא אכן כן זו </w:t>
      </w:r>
      <w:r w:rsidR="00D36024" w:rsidRPr="000A7977">
        <w:rPr>
          <w:rFonts w:hint="cs"/>
          <w:sz w:val="24"/>
          <w:szCs w:val="24"/>
          <w:rtl/>
        </w:rPr>
        <w:t xml:space="preserve">הצעה שאין בא אלא כדי לזכות </w:t>
      </w:r>
      <w:r w:rsidRPr="000A7977">
        <w:rPr>
          <w:rFonts w:hint="cs"/>
          <w:sz w:val="24"/>
          <w:szCs w:val="24"/>
          <w:rtl/>
        </w:rPr>
        <w:t>(ס' 7). החוזה יכרת אחרי זמן סביר ממתן ההצעה.</w:t>
      </w:r>
    </w:p>
    <w:p w:rsidR="00BD5183" w:rsidRDefault="00D80920" w:rsidP="000A7977">
      <w:pPr>
        <w:pStyle w:val="ListParagraph"/>
        <w:spacing w:after="0" w:line="360" w:lineRule="auto"/>
        <w:rPr>
          <w:sz w:val="24"/>
          <w:szCs w:val="24"/>
          <w:rtl/>
        </w:rPr>
      </w:pPr>
      <w:r w:rsidRPr="000A7977">
        <w:rPr>
          <w:rFonts w:hint="cs"/>
          <w:sz w:val="24"/>
          <w:szCs w:val="24"/>
          <w:rtl/>
        </w:rPr>
        <w:lastRenderedPageBreak/>
        <w:t>או מיד ואז הודעת הניצע כי אינו מעוניין תשמש תנאי מפסיק.</w:t>
      </w:r>
    </w:p>
    <w:p w:rsidR="000A7977" w:rsidRPr="000A7977" w:rsidRDefault="000A7977" w:rsidP="000A7977">
      <w:pPr>
        <w:pStyle w:val="ListParagraph"/>
        <w:spacing w:after="0" w:line="360" w:lineRule="auto"/>
        <w:rPr>
          <w:sz w:val="24"/>
          <w:szCs w:val="24"/>
          <w:rtl/>
        </w:rPr>
      </w:pPr>
    </w:p>
    <w:p w:rsidR="00DD11D5" w:rsidRPr="000A7977" w:rsidRDefault="00BD5183" w:rsidP="000A7977">
      <w:pPr>
        <w:spacing w:after="0" w:line="360" w:lineRule="auto"/>
        <w:rPr>
          <w:sz w:val="24"/>
          <w:szCs w:val="24"/>
          <w:rtl/>
        </w:rPr>
      </w:pPr>
      <w:r w:rsidRPr="000A7977">
        <w:rPr>
          <w:rFonts w:hint="cs"/>
          <w:sz w:val="24"/>
          <w:szCs w:val="24"/>
          <w:rtl/>
        </w:rPr>
        <w:t>*</w:t>
      </w:r>
      <w:r w:rsidRPr="000A7977">
        <w:rPr>
          <w:rFonts w:hint="cs"/>
          <w:sz w:val="24"/>
          <w:szCs w:val="24"/>
          <w:u w:val="single"/>
          <w:rtl/>
        </w:rPr>
        <w:t>חזרה מן הקיבול</w:t>
      </w:r>
      <w:r w:rsidRPr="000A7977">
        <w:rPr>
          <w:rFonts w:hint="cs"/>
          <w:sz w:val="24"/>
          <w:szCs w:val="24"/>
          <w:rtl/>
        </w:rPr>
        <w:t xml:space="preserve"> (ס' 10) התנאי הוא שהודעת ביטול הקיבול תגיע לפני הודעת הקיבול </w:t>
      </w:r>
      <w:r w:rsidR="00DD11D5" w:rsidRPr="000A7977">
        <w:rPr>
          <w:rFonts w:hint="cs"/>
          <w:sz w:val="24"/>
          <w:szCs w:val="24"/>
          <w:rtl/>
        </w:rPr>
        <w:t xml:space="preserve">או בו זמנית איתה- </w:t>
      </w:r>
      <w:r w:rsidR="00DD11D5" w:rsidRPr="000A7977">
        <w:rPr>
          <w:rFonts w:hint="cs"/>
          <w:sz w:val="24"/>
          <w:szCs w:val="24"/>
          <w:highlight w:val="lightGray"/>
          <w:rtl/>
        </w:rPr>
        <w:t>פס"ד תשובה נ' בר נתן.</w:t>
      </w:r>
    </w:p>
    <w:p w:rsidR="00BD5183" w:rsidRPr="000A7977" w:rsidRDefault="00BD5183" w:rsidP="000A7977">
      <w:pPr>
        <w:spacing w:after="0" w:line="360" w:lineRule="auto"/>
        <w:rPr>
          <w:sz w:val="24"/>
          <w:szCs w:val="24"/>
          <w:rtl/>
        </w:rPr>
      </w:pPr>
      <w:r w:rsidRPr="000A7977">
        <w:rPr>
          <w:rFonts w:hint="cs"/>
          <w:sz w:val="24"/>
          <w:szCs w:val="24"/>
          <w:rtl/>
        </w:rPr>
        <w:t>*</w:t>
      </w:r>
      <w:r w:rsidRPr="000A7977">
        <w:rPr>
          <w:rFonts w:hint="cs"/>
          <w:sz w:val="24"/>
          <w:szCs w:val="24"/>
          <w:u w:val="single"/>
          <w:rtl/>
        </w:rPr>
        <w:t>קיבול שמגיע באיחור</w:t>
      </w:r>
      <w:r w:rsidRPr="000A7977">
        <w:rPr>
          <w:rFonts w:hint="cs"/>
          <w:sz w:val="24"/>
          <w:szCs w:val="24"/>
          <w:rtl/>
        </w:rPr>
        <w:t xml:space="preserve"> בגלל סיבה שלא קשורה לניצע (ס' 8 ב'): נכרת חוזה אלא אם המציע הודיע על דחיית קיבול ברגע שקיבל אותו. </w:t>
      </w:r>
    </w:p>
    <w:p w:rsidR="00DD11D5" w:rsidRPr="000A7977" w:rsidRDefault="00DD11D5" w:rsidP="000A7977">
      <w:pPr>
        <w:spacing w:after="0" w:line="360" w:lineRule="auto"/>
        <w:rPr>
          <w:sz w:val="24"/>
          <w:szCs w:val="24"/>
          <w:rtl/>
        </w:rPr>
      </w:pPr>
      <w:r w:rsidRPr="000A7977">
        <w:rPr>
          <w:rFonts w:hint="cs"/>
          <w:sz w:val="24"/>
          <w:szCs w:val="24"/>
          <w:rtl/>
        </w:rPr>
        <w:t xml:space="preserve">* </w:t>
      </w:r>
      <w:r w:rsidRPr="000A7977">
        <w:rPr>
          <w:rFonts w:hint="cs"/>
          <w:sz w:val="24"/>
          <w:szCs w:val="24"/>
          <w:u w:val="single"/>
          <w:rtl/>
        </w:rPr>
        <w:t>נקודת האל חזור בהצעה שאין בה אלא כדי לזכות</w:t>
      </w:r>
      <w:r w:rsidRPr="000A7977">
        <w:rPr>
          <w:rFonts w:hint="cs"/>
          <w:sz w:val="24"/>
          <w:szCs w:val="24"/>
          <w:rtl/>
        </w:rPr>
        <w:t xml:space="preserve"> </w:t>
      </w:r>
      <w:r w:rsidRPr="000A7977">
        <w:rPr>
          <w:sz w:val="24"/>
          <w:szCs w:val="24"/>
          <w:rtl/>
        </w:rPr>
        <w:t>–</w:t>
      </w:r>
      <w:r w:rsidRPr="000A7977">
        <w:rPr>
          <w:rFonts w:hint="cs"/>
          <w:sz w:val="24"/>
          <w:szCs w:val="24"/>
          <w:rtl/>
        </w:rPr>
        <w:t xml:space="preserve"> כמו בהצעה בלתי חוזרת </w:t>
      </w:r>
      <w:r w:rsidRPr="000A7977">
        <w:rPr>
          <w:sz w:val="24"/>
          <w:szCs w:val="24"/>
          <w:rtl/>
        </w:rPr>
        <w:t>–</w:t>
      </w:r>
      <w:r w:rsidRPr="000A7977">
        <w:rPr>
          <w:rFonts w:hint="cs"/>
          <w:sz w:val="24"/>
          <w:szCs w:val="24"/>
          <w:rtl/>
        </w:rPr>
        <w:t xml:space="preserve"> ברגע שהניצע קיבל את ההצעה. </w:t>
      </w:r>
    </w:p>
    <w:p w:rsidR="00645E26" w:rsidRPr="000A7977" w:rsidRDefault="00645E26" w:rsidP="000A7977">
      <w:pPr>
        <w:spacing w:after="0" w:line="360" w:lineRule="auto"/>
        <w:rPr>
          <w:b/>
          <w:bCs/>
          <w:sz w:val="24"/>
          <w:szCs w:val="24"/>
          <w:rtl/>
        </w:rPr>
      </w:pPr>
    </w:p>
    <w:p w:rsidR="00BD5183" w:rsidRPr="000A7977" w:rsidRDefault="00645E26" w:rsidP="000A7977">
      <w:pPr>
        <w:spacing w:after="0" w:line="360" w:lineRule="auto"/>
        <w:rPr>
          <w:b/>
          <w:bCs/>
          <w:sz w:val="24"/>
          <w:szCs w:val="24"/>
          <w:u w:val="single"/>
          <w:rtl/>
        </w:rPr>
      </w:pPr>
      <w:r w:rsidRPr="000A7977">
        <w:rPr>
          <w:rFonts w:hint="cs"/>
          <w:b/>
          <w:bCs/>
          <w:sz w:val="24"/>
          <w:szCs w:val="24"/>
          <w:u w:val="single"/>
          <w:rtl/>
        </w:rPr>
        <w:t xml:space="preserve">2. א. </w:t>
      </w:r>
      <w:r w:rsidR="00BD5183" w:rsidRPr="000A7977">
        <w:rPr>
          <w:rFonts w:hint="cs"/>
          <w:b/>
          <w:bCs/>
          <w:sz w:val="24"/>
          <w:szCs w:val="24"/>
          <w:u w:val="single"/>
          <w:rtl/>
        </w:rPr>
        <w:t>העדה על גמירת דעת:</w:t>
      </w:r>
    </w:p>
    <w:p w:rsidR="00BD5183" w:rsidRPr="000A7977" w:rsidRDefault="00330773" w:rsidP="000A7977">
      <w:pPr>
        <w:spacing w:after="0" w:line="360" w:lineRule="auto"/>
        <w:rPr>
          <w:sz w:val="24"/>
          <w:szCs w:val="24"/>
          <w:rtl/>
        </w:rPr>
      </w:pPr>
      <w:r w:rsidRPr="000A7977">
        <w:rPr>
          <w:rFonts w:hint="cs"/>
          <w:sz w:val="24"/>
          <w:szCs w:val="24"/>
          <w:rtl/>
        </w:rPr>
        <w:t>*</w:t>
      </w:r>
      <w:r w:rsidRPr="000A7977">
        <w:rPr>
          <w:rFonts w:hint="cs"/>
          <w:sz w:val="24"/>
          <w:szCs w:val="24"/>
          <w:highlight w:val="lightGray"/>
          <w:rtl/>
        </w:rPr>
        <w:t>בפס"ד זנדיבנק נ' דנצינגר</w:t>
      </w:r>
      <w:r w:rsidRPr="000A7977">
        <w:rPr>
          <w:rFonts w:hint="cs"/>
          <w:sz w:val="24"/>
          <w:szCs w:val="24"/>
          <w:rtl/>
        </w:rPr>
        <w:t xml:space="preserve"> הש' שמגר כי </w:t>
      </w:r>
      <w:r w:rsidR="00645E26" w:rsidRPr="000A7977">
        <w:rPr>
          <w:rFonts w:hint="cs"/>
          <w:sz w:val="24"/>
          <w:szCs w:val="24"/>
          <w:rtl/>
        </w:rPr>
        <w:t>העדה על גמירת דעת היא</w:t>
      </w:r>
      <w:r w:rsidRPr="000A7977">
        <w:rPr>
          <w:rFonts w:hint="cs"/>
          <w:sz w:val="24"/>
          <w:szCs w:val="24"/>
          <w:rtl/>
        </w:rPr>
        <w:t xml:space="preserve"> הכוונה ליצור יחסים משפטיים ובפסיקה מאוחרת אמרו כי זה יותר קונקרטי. כל גמירת דעת תלווה בכוונה אך לא כל כוונה תיצור גמירת דעת.</w:t>
      </w:r>
    </w:p>
    <w:p w:rsidR="00330773" w:rsidRPr="00B45064" w:rsidRDefault="00330773" w:rsidP="000A7977">
      <w:pPr>
        <w:spacing w:after="0" w:line="360" w:lineRule="auto"/>
        <w:rPr>
          <w:sz w:val="24"/>
          <w:szCs w:val="24"/>
          <w:u w:val="single"/>
          <w:rtl/>
        </w:rPr>
      </w:pPr>
      <w:r w:rsidRPr="00B45064">
        <w:rPr>
          <w:rFonts w:hint="cs"/>
          <w:sz w:val="24"/>
          <w:szCs w:val="24"/>
          <w:u w:val="single"/>
          <w:rtl/>
        </w:rPr>
        <w:t>סימנים לגמירת דעת:</w:t>
      </w:r>
    </w:p>
    <w:p w:rsidR="00330773" w:rsidRPr="000A7977" w:rsidRDefault="00330773" w:rsidP="000A7977">
      <w:pPr>
        <w:pStyle w:val="ListParagraph"/>
        <w:numPr>
          <w:ilvl w:val="0"/>
          <w:numId w:val="8"/>
        </w:numPr>
        <w:spacing w:after="0" w:line="360" w:lineRule="auto"/>
        <w:rPr>
          <w:sz w:val="24"/>
          <w:szCs w:val="24"/>
        </w:rPr>
      </w:pPr>
      <w:r w:rsidRPr="000A7977">
        <w:rPr>
          <w:rFonts w:hint="cs"/>
          <w:sz w:val="24"/>
          <w:szCs w:val="24"/>
          <w:rtl/>
        </w:rPr>
        <w:t>התנהגויות בעת כריתת החוזה (לאו דווקא חתימה, גם לחיצת יד בקהילות מסוימות)</w:t>
      </w:r>
    </w:p>
    <w:p w:rsidR="00330773" w:rsidRPr="000A7977" w:rsidRDefault="00330773" w:rsidP="000A7977">
      <w:pPr>
        <w:pStyle w:val="ListParagraph"/>
        <w:numPr>
          <w:ilvl w:val="0"/>
          <w:numId w:val="8"/>
        </w:numPr>
        <w:spacing w:after="0" w:line="360" w:lineRule="auto"/>
        <w:rPr>
          <w:sz w:val="24"/>
          <w:szCs w:val="24"/>
        </w:rPr>
      </w:pPr>
      <w:r w:rsidRPr="000A7977">
        <w:rPr>
          <w:rFonts w:hint="cs"/>
          <w:sz w:val="24"/>
          <w:szCs w:val="24"/>
          <w:rtl/>
        </w:rPr>
        <w:t>תוכן ההצעה (ככל שרמת המסוימות גבוהה יותר כך היא מעידה יותר על גמירת דעת)</w:t>
      </w:r>
    </w:p>
    <w:p w:rsidR="00330773" w:rsidRPr="000A7977" w:rsidRDefault="00330773" w:rsidP="000A7977">
      <w:pPr>
        <w:pStyle w:val="ListParagraph"/>
        <w:numPr>
          <w:ilvl w:val="0"/>
          <w:numId w:val="8"/>
        </w:numPr>
        <w:spacing w:after="0" w:line="360" w:lineRule="auto"/>
        <w:rPr>
          <w:sz w:val="24"/>
          <w:szCs w:val="24"/>
        </w:rPr>
      </w:pPr>
      <w:r w:rsidRPr="000A7977">
        <w:rPr>
          <w:rFonts w:hint="cs"/>
          <w:sz w:val="24"/>
          <w:szCs w:val="24"/>
          <w:rtl/>
        </w:rPr>
        <w:t>התנהגויות לאחר כריתת החוזה (תשלומים נלויים למשל)</w:t>
      </w:r>
    </w:p>
    <w:p w:rsidR="00330773" w:rsidRPr="00B45064" w:rsidRDefault="00330773" w:rsidP="000A7977">
      <w:pPr>
        <w:spacing w:after="0" w:line="360" w:lineRule="auto"/>
        <w:rPr>
          <w:sz w:val="24"/>
          <w:szCs w:val="24"/>
          <w:u w:val="single"/>
          <w:rtl/>
        </w:rPr>
      </w:pPr>
      <w:r w:rsidRPr="00B45064">
        <w:rPr>
          <w:rFonts w:hint="cs"/>
          <w:sz w:val="24"/>
          <w:szCs w:val="24"/>
          <w:u w:val="single"/>
          <w:rtl/>
        </w:rPr>
        <w:t>דרכים לפיענוח הסימנים:</w:t>
      </w:r>
    </w:p>
    <w:p w:rsidR="00330773" w:rsidRPr="000A7977" w:rsidRDefault="00330773" w:rsidP="000A7977">
      <w:pPr>
        <w:pStyle w:val="ListParagraph"/>
        <w:numPr>
          <w:ilvl w:val="0"/>
          <w:numId w:val="9"/>
        </w:numPr>
        <w:spacing w:after="0" w:line="360" w:lineRule="auto"/>
        <w:rPr>
          <w:sz w:val="24"/>
          <w:szCs w:val="24"/>
        </w:rPr>
      </w:pPr>
      <w:r w:rsidRPr="000A7977">
        <w:rPr>
          <w:rFonts w:hint="cs"/>
          <w:sz w:val="24"/>
          <w:szCs w:val="24"/>
          <w:rtl/>
        </w:rPr>
        <w:t>אובייקטיבי טהור</w:t>
      </w:r>
    </w:p>
    <w:p w:rsidR="00330773" w:rsidRPr="000A7977" w:rsidRDefault="00330773" w:rsidP="000A7977">
      <w:pPr>
        <w:pStyle w:val="ListParagraph"/>
        <w:numPr>
          <w:ilvl w:val="0"/>
          <w:numId w:val="9"/>
        </w:numPr>
        <w:spacing w:after="0" w:line="360" w:lineRule="auto"/>
        <w:rPr>
          <w:sz w:val="24"/>
          <w:szCs w:val="24"/>
        </w:rPr>
      </w:pPr>
      <w:r w:rsidRPr="000A7977">
        <w:rPr>
          <w:rFonts w:hint="cs"/>
          <w:sz w:val="24"/>
          <w:szCs w:val="24"/>
          <w:rtl/>
        </w:rPr>
        <w:t>א</w:t>
      </w:r>
      <w:r w:rsidR="00DD11D5" w:rsidRPr="000A7977">
        <w:rPr>
          <w:rFonts w:hint="cs"/>
          <w:sz w:val="24"/>
          <w:szCs w:val="24"/>
          <w:rtl/>
        </w:rPr>
        <w:t xml:space="preserve">ובייקטיבי בנסיבות סובייקטיביות- </w:t>
      </w:r>
      <w:r w:rsidRPr="000A7977">
        <w:rPr>
          <w:rFonts w:hint="cs"/>
          <w:sz w:val="24"/>
          <w:szCs w:val="24"/>
          <w:highlight w:val="lightGray"/>
          <w:rtl/>
        </w:rPr>
        <w:t>בפס"ד פרץ בוני הנגב</w:t>
      </w:r>
      <w:r w:rsidRPr="000A7977">
        <w:rPr>
          <w:rFonts w:hint="cs"/>
          <w:sz w:val="24"/>
          <w:szCs w:val="24"/>
          <w:rtl/>
        </w:rPr>
        <w:t xml:space="preserve"> הש' שמג</w:t>
      </w:r>
      <w:r w:rsidR="00DD11D5" w:rsidRPr="000A7977">
        <w:rPr>
          <w:rFonts w:hint="cs"/>
          <w:sz w:val="24"/>
          <w:szCs w:val="24"/>
          <w:rtl/>
        </w:rPr>
        <w:t>ר בדעת מיעוט הציע לבחון זאת בדרך אובייקטיבית ב</w:t>
      </w:r>
      <w:r w:rsidRPr="000A7977">
        <w:rPr>
          <w:rFonts w:hint="cs"/>
          <w:sz w:val="24"/>
          <w:szCs w:val="24"/>
          <w:rtl/>
        </w:rPr>
        <w:t>נסיבות הסובייקטיביות ובפסיקה מאוחרת אימצו זאת- פס"ד בראשי)</w:t>
      </w:r>
    </w:p>
    <w:p w:rsidR="00330773" w:rsidRPr="000A7977" w:rsidRDefault="00330773" w:rsidP="000A7977">
      <w:pPr>
        <w:spacing w:after="0" w:line="360" w:lineRule="auto"/>
        <w:rPr>
          <w:sz w:val="24"/>
          <w:szCs w:val="24"/>
          <w:rtl/>
        </w:rPr>
      </w:pPr>
      <w:r w:rsidRPr="000A7977">
        <w:rPr>
          <w:rFonts w:hint="cs"/>
          <w:sz w:val="24"/>
          <w:szCs w:val="24"/>
          <w:rtl/>
        </w:rPr>
        <w:t>*במצבים קיצוניים כאשר הסממנים האובייקטיבים מעידים על גמירת דעת אך האדם למעשה תחת היפנוזה\מחלת נפש אז ביהמ"ש יפעיל שיקול ד</w:t>
      </w:r>
      <w:r w:rsidR="00D15467" w:rsidRPr="000A7977">
        <w:rPr>
          <w:rFonts w:hint="cs"/>
          <w:sz w:val="24"/>
          <w:szCs w:val="24"/>
          <w:rtl/>
        </w:rPr>
        <w:t>עתו ויפנה לעיקרון "לא נעשה דבר".</w:t>
      </w:r>
    </w:p>
    <w:p w:rsidR="00D15467" w:rsidRPr="000A7977" w:rsidRDefault="00D15467" w:rsidP="000A7977">
      <w:pPr>
        <w:spacing w:after="0" w:line="360" w:lineRule="auto"/>
        <w:rPr>
          <w:sz w:val="24"/>
          <w:szCs w:val="24"/>
          <w:rtl/>
        </w:rPr>
      </w:pPr>
      <w:r w:rsidRPr="000A7977">
        <w:rPr>
          <w:rFonts w:hint="cs"/>
          <w:sz w:val="24"/>
          <w:szCs w:val="24"/>
          <w:highlight w:val="lightGray"/>
          <w:rtl/>
        </w:rPr>
        <w:t>פס"ד הדר חברה לביטוח</w:t>
      </w:r>
      <w:r w:rsidRPr="000A7977">
        <w:rPr>
          <w:rFonts w:hint="cs"/>
          <w:sz w:val="24"/>
          <w:szCs w:val="24"/>
          <w:rtl/>
        </w:rPr>
        <w:t>- מהווה דוגמא למקרה בו הייתה העדה על גמירות דעת. אך בדיעבד התברר שלא הייתה גמירות דעת סובייקטיבית. ולמרות זאת ביהמ"ש התחשב במצב הקיצוני וקבע ש"לא נעשה דבר" והחוזה לא תקף בגלל שלא הייתה גמירות דעת.</w:t>
      </w:r>
    </w:p>
    <w:p w:rsidR="00645E26" w:rsidRPr="000A7977" w:rsidRDefault="00645E26" w:rsidP="000A7977">
      <w:pPr>
        <w:spacing w:after="0" w:line="360" w:lineRule="auto"/>
        <w:rPr>
          <w:b/>
          <w:bCs/>
          <w:sz w:val="24"/>
          <w:szCs w:val="24"/>
          <w:rtl/>
        </w:rPr>
      </w:pPr>
    </w:p>
    <w:p w:rsidR="00645E26" w:rsidRPr="000A7977" w:rsidRDefault="00645E26" w:rsidP="000A7977">
      <w:pPr>
        <w:spacing w:after="0" w:line="360" w:lineRule="auto"/>
        <w:rPr>
          <w:b/>
          <w:bCs/>
          <w:sz w:val="24"/>
          <w:szCs w:val="24"/>
          <w:rtl/>
        </w:rPr>
      </w:pPr>
    </w:p>
    <w:p w:rsidR="00645E26" w:rsidRPr="000A7977" w:rsidRDefault="00645E26" w:rsidP="000A7977">
      <w:pPr>
        <w:spacing w:after="0" w:line="360" w:lineRule="auto"/>
        <w:rPr>
          <w:b/>
          <w:bCs/>
          <w:sz w:val="24"/>
          <w:szCs w:val="24"/>
          <w:u w:val="single"/>
          <w:rtl/>
        </w:rPr>
      </w:pPr>
      <w:r w:rsidRPr="000A7977">
        <w:rPr>
          <w:rFonts w:hint="cs"/>
          <w:b/>
          <w:bCs/>
          <w:sz w:val="24"/>
          <w:szCs w:val="24"/>
          <w:u w:val="single"/>
          <w:rtl/>
        </w:rPr>
        <w:t>2.ב' הדרישה להצעה מסוימ</w:t>
      </w:r>
      <w:r w:rsidR="00330773" w:rsidRPr="000A7977">
        <w:rPr>
          <w:rFonts w:hint="cs"/>
          <w:b/>
          <w:bCs/>
          <w:sz w:val="24"/>
          <w:szCs w:val="24"/>
          <w:u w:val="single"/>
          <w:rtl/>
        </w:rPr>
        <w:t>ת:</w:t>
      </w:r>
    </w:p>
    <w:p w:rsidR="00645E26" w:rsidRDefault="00E331EA" w:rsidP="00B71E94">
      <w:pPr>
        <w:pStyle w:val="ListParagraph"/>
        <w:numPr>
          <w:ilvl w:val="0"/>
          <w:numId w:val="71"/>
        </w:numPr>
        <w:spacing w:after="0" w:line="360" w:lineRule="auto"/>
        <w:rPr>
          <w:sz w:val="24"/>
          <w:szCs w:val="24"/>
        </w:rPr>
      </w:pPr>
      <w:r w:rsidRPr="00B45064">
        <w:rPr>
          <w:rFonts w:hint="cs"/>
          <w:sz w:val="24"/>
          <w:szCs w:val="24"/>
          <w:rtl/>
        </w:rPr>
        <w:t>הטענה לגמיר</w:t>
      </w:r>
      <w:r w:rsidR="00645E26" w:rsidRPr="00B45064">
        <w:rPr>
          <w:rFonts w:hint="cs"/>
          <w:sz w:val="24"/>
          <w:szCs w:val="24"/>
          <w:rtl/>
        </w:rPr>
        <w:t>ת דעת והטענה למסוימות יהיו שלובות זו בזו- ככל שהראשונה גבוהה יותר יתרכחו עם השנייה ולהפך.</w:t>
      </w:r>
    </w:p>
    <w:p w:rsidR="00330773" w:rsidRDefault="00D15467" w:rsidP="00B71E94">
      <w:pPr>
        <w:pStyle w:val="ListParagraph"/>
        <w:numPr>
          <w:ilvl w:val="0"/>
          <w:numId w:val="71"/>
        </w:numPr>
        <w:spacing w:after="0" w:line="360" w:lineRule="auto"/>
        <w:rPr>
          <w:sz w:val="24"/>
          <w:szCs w:val="24"/>
        </w:rPr>
      </w:pPr>
      <w:r w:rsidRPr="00B45064">
        <w:rPr>
          <w:rFonts w:hint="cs"/>
          <w:sz w:val="24"/>
          <w:szCs w:val="24"/>
          <w:rtl/>
        </w:rPr>
        <w:t>רמת המסוימות הנדרשת נידונה ב</w:t>
      </w:r>
      <w:r w:rsidRPr="00B45064">
        <w:rPr>
          <w:rFonts w:hint="cs"/>
          <w:sz w:val="24"/>
          <w:szCs w:val="24"/>
          <w:highlight w:val="lightGray"/>
          <w:rtl/>
        </w:rPr>
        <w:t>פס"ד דנצינגר</w:t>
      </w:r>
      <w:r w:rsidRPr="00B45064">
        <w:rPr>
          <w:rFonts w:hint="cs"/>
          <w:sz w:val="24"/>
          <w:szCs w:val="24"/>
          <w:rtl/>
        </w:rPr>
        <w:t xml:space="preserve">- </w:t>
      </w:r>
      <w:r w:rsidR="00645E26" w:rsidRPr="00B45064">
        <w:rPr>
          <w:rFonts w:hint="cs"/>
          <w:sz w:val="24"/>
          <w:szCs w:val="24"/>
          <w:rtl/>
        </w:rPr>
        <w:t>שמגר אומר ש</w:t>
      </w:r>
      <w:r w:rsidRPr="00B45064">
        <w:rPr>
          <w:rFonts w:hint="cs"/>
          <w:sz w:val="24"/>
          <w:szCs w:val="24"/>
          <w:rtl/>
        </w:rPr>
        <w:t>הדרישה היא ל</w:t>
      </w:r>
      <w:r w:rsidR="00330773" w:rsidRPr="00B45064">
        <w:rPr>
          <w:rFonts w:hint="cs"/>
          <w:sz w:val="24"/>
          <w:szCs w:val="24"/>
          <w:rtl/>
        </w:rPr>
        <w:t>סף מינימום של פרטים מהותיים בעסקה. המבחן הוא עמום, גמיש.</w:t>
      </w:r>
    </w:p>
    <w:p w:rsidR="00187002" w:rsidRPr="00B45064" w:rsidRDefault="00330773" w:rsidP="00B71E94">
      <w:pPr>
        <w:pStyle w:val="ListParagraph"/>
        <w:numPr>
          <w:ilvl w:val="0"/>
          <w:numId w:val="71"/>
        </w:numPr>
        <w:spacing w:after="0" w:line="360" w:lineRule="auto"/>
        <w:rPr>
          <w:sz w:val="24"/>
          <w:szCs w:val="24"/>
        </w:rPr>
      </w:pPr>
      <w:r w:rsidRPr="00B45064">
        <w:rPr>
          <w:rFonts w:hint="cs"/>
          <w:sz w:val="24"/>
          <w:szCs w:val="24"/>
          <w:rtl/>
        </w:rPr>
        <w:t xml:space="preserve">יש מגמה של ריכוך </w:t>
      </w:r>
      <w:r w:rsidR="00D15467" w:rsidRPr="00B45064">
        <w:rPr>
          <w:rFonts w:hint="cs"/>
          <w:sz w:val="24"/>
          <w:szCs w:val="24"/>
          <w:rtl/>
        </w:rPr>
        <w:t xml:space="preserve">בדרישה למסויימות </w:t>
      </w:r>
      <w:r w:rsidR="00187002" w:rsidRPr="00B45064">
        <w:rPr>
          <w:rFonts w:hint="cs"/>
          <w:sz w:val="24"/>
          <w:szCs w:val="24"/>
          <w:rtl/>
        </w:rPr>
        <w:t>.</w:t>
      </w:r>
    </w:p>
    <w:p w:rsidR="00837C68" w:rsidRDefault="00187002" w:rsidP="000A7977">
      <w:pPr>
        <w:pStyle w:val="ListParagraph"/>
        <w:spacing w:after="0" w:line="360" w:lineRule="auto"/>
        <w:ind w:left="360"/>
        <w:rPr>
          <w:sz w:val="24"/>
          <w:szCs w:val="24"/>
          <w:rtl/>
        </w:rPr>
      </w:pPr>
      <w:r w:rsidRPr="000A7977">
        <w:rPr>
          <w:rFonts w:hint="cs"/>
          <w:sz w:val="24"/>
          <w:szCs w:val="24"/>
          <w:rtl/>
        </w:rPr>
        <w:t xml:space="preserve">המגמה העדכנית לרמת הריכוך </w:t>
      </w:r>
      <w:r w:rsidR="00330773" w:rsidRPr="000A7977">
        <w:rPr>
          <w:rFonts w:hint="cs"/>
          <w:sz w:val="24"/>
          <w:szCs w:val="24"/>
          <w:highlight w:val="lightGray"/>
          <w:rtl/>
        </w:rPr>
        <w:t>בפס"ד ריבנאי נ' מן-שקד</w:t>
      </w:r>
      <w:r w:rsidRPr="000A7977">
        <w:rPr>
          <w:rFonts w:hint="cs"/>
          <w:sz w:val="24"/>
          <w:szCs w:val="24"/>
          <w:rtl/>
        </w:rPr>
        <w:t xml:space="preserve">- עיקר תשומת הלב מוקדש לשאלה האם הייתה העדה על גמירות דעת? ככל שההעדה על ג"ד גדולה יותר- דרישה למסויימות יורשת. במקרה דנן, </w:t>
      </w:r>
      <w:r w:rsidR="00D15467" w:rsidRPr="000A7977">
        <w:rPr>
          <w:rFonts w:hint="cs"/>
          <w:sz w:val="24"/>
          <w:szCs w:val="24"/>
          <w:rtl/>
        </w:rPr>
        <w:t xml:space="preserve">הייתה העדה רבה על גמירות דעת והיא כביכול "השלימה" את החוסר במסויימות. </w:t>
      </w:r>
      <w:r w:rsidR="00330773" w:rsidRPr="000A7977">
        <w:rPr>
          <w:rFonts w:hint="cs"/>
          <w:sz w:val="24"/>
          <w:szCs w:val="24"/>
          <w:rtl/>
        </w:rPr>
        <w:t xml:space="preserve">ובהמשך </w:t>
      </w:r>
      <w:r w:rsidR="00330773" w:rsidRPr="000A7977">
        <w:rPr>
          <w:rFonts w:hint="cs"/>
          <w:sz w:val="24"/>
          <w:szCs w:val="24"/>
          <w:highlight w:val="lightGray"/>
          <w:rtl/>
        </w:rPr>
        <w:t>בפס"ד דור אנרגיה</w:t>
      </w:r>
      <w:r w:rsidR="00330773" w:rsidRPr="000A7977">
        <w:rPr>
          <w:rFonts w:hint="cs"/>
          <w:sz w:val="24"/>
          <w:szCs w:val="24"/>
          <w:rtl/>
        </w:rPr>
        <w:t xml:space="preserve"> </w:t>
      </w:r>
      <w:r w:rsidR="00837C68" w:rsidRPr="000A7977">
        <w:rPr>
          <w:rFonts w:hint="cs"/>
          <w:sz w:val="24"/>
          <w:szCs w:val="24"/>
          <w:rtl/>
        </w:rPr>
        <w:t xml:space="preserve"> אותו דבר, הקיצוני ביותר הוא פס"ד "בית הפסנתר" בו דעת רוב גורסת כי דרישת המסוימות פגה מהעולם המודרני. הפסיקה המאוחרת חזרה לתלם- ריכוך מסוימות ולא ביטול (בשנים האחרונות יש הקשחה).</w:t>
      </w:r>
    </w:p>
    <w:p w:rsidR="00837C68" w:rsidRPr="00B45064" w:rsidRDefault="00837C68" w:rsidP="00B71E94">
      <w:pPr>
        <w:pStyle w:val="ListParagraph"/>
        <w:numPr>
          <w:ilvl w:val="0"/>
          <w:numId w:val="71"/>
        </w:numPr>
        <w:spacing w:after="0" w:line="360" w:lineRule="auto"/>
        <w:rPr>
          <w:sz w:val="24"/>
          <w:szCs w:val="24"/>
          <w:u w:val="single"/>
        </w:rPr>
      </w:pPr>
      <w:r w:rsidRPr="00B45064">
        <w:rPr>
          <w:rFonts w:hint="cs"/>
          <w:sz w:val="24"/>
          <w:szCs w:val="24"/>
          <w:u w:val="single"/>
          <w:rtl/>
        </w:rPr>
        <w:lastRenderedPageBreak/>
        <w:t>כאשר חסרים פרטים ניתן להשלימם בתנאים הבאים:</w:t>
      </w:r>
    </w:p>
    <w:p w:rsidR="00D15467" w:rsidRPr="000A7977" w:rsidRDefault="00214EBC" w:rsidP="00B71E94">
      <w:pPr>
        <w:pStyle w:val="ListParagraph"/>
        <w:numPr>
          <w:ilvl w:val="0"/>
          <w:numId w:val="10"/>
        </w:numPr>
        <w:spacing w:after="0" w:line="360" w:lineRule="auto"/>
        <w:rPr>
          <w:sz w:val="24"/>
          <w:szCs w:val="24"/>
        </w:rPr>
      </w:pPr>
      <w:r w:rsidRPr="00B45064">
        <w:rPr>
          <w:rFonts w:hint="cs"/>
          <w:sz w:val="24"/>
          <w:szCs w:val="24"/>
          <w:u w:val="single"/>
          <w:rtl/>
        </w:rPr>
        <w:t>שיהיה חוזה ת</w:t>
      </w:r>
      <w:r w:rsidR="00D15467" w:rsidRPr="00B45064">
        <w:rPr>
          <w:rFonts w:hint="cs"/>
          <w:sz w:val="24"/>
          <w:szCs w:val="24"/>
          <w:u w:val="single"/>
          <w:rtl/>
        </w:rPr>
        <w:t>קף</w:t>
      </w:r>
      <w:r w:rsidR="00D15467" w:rsidRPr="000A7977">
        <w:rPr>
          <w:rFonts w:hint="cs"/>
          <w:sz w:val="24"/>
          <w:szCs w:val="24"/>
          <w:rtl/>
        </w:rPr>
        <w:t xml:space="preserve"> -העדה על גמירת דעת ומסוימות. ז"א החוזה כן מסויים דיו והחוסרים הם בפרטים שהם לא לב החוזה. </w:t>
      </w:r>
    </w:p>
    <w:p w:rsidR="00837C68" w:rsidRPr="000A7977" w:rsidRDefault="00214EBC" w:rsidP="000A7977">
      <w:pPr>
        <w:pStyle w:val="ListParagraph"/>
        <w:spacing w:after="0" w:line="360" w:lineRule="auto"/>
        <w:rPr>
          <w:sz w:val="24"/>
          <w:szCs w:val="24"/>
        </w:rPr>
      </w:pPr>
      <w:r w:rsidRPr="000A7977">
        <w:rPr>
          <w:rFonts w:hint="cs"/>
          <w:sz w:val="24"/>
          <w:szCs w:val="24"/>
          <w:highlight w:val="lightGray"/>
          <w:rtl/>
        </w:rPr>
        <w:t>בפס"ד עדני נ' דוד</w:t>
      </w:r>
      <w:r w:rsidRPr="000A7977">
        <w:rPr>
          <w:rFonts w:hint="cs"/>
          <w:sz w:val="24"/>
          <w:szCs w:val="24"/>
          <w:rtl/>
        </w:rPr>
        <w:t xml:space="preserve"> נקבע כי החוסר על פרט מהותי (מועד התשלום) מעיד על חוסר במסוימות ומכאן שאין גמירת דעת והחוזה לא תקף. </w:t>
      </w:r>
    </w:p>
    <w:p w:rsidR="00214EBC" w:rsidRPr="000A7977" w:rsidRDefault="00214EBC" w:rsidP="00B71E94">
      <w:pPr>
        <w:pStyle w:val="ListParagraph"/>
        <w:numPr>
          <w:ilvl w:val="0"/>
          <w:numId w:val="10"/>
        </w:numPr>
        <w:spacing w:after="0" w:line="360" w:lineRule="auto"/>
        <w:rPr>
          <w:sz w:val="24"/>
          <w:szCs w:val="24"/>
        </w:rPr>
      </w:pPr>
      <w:r w:rsidRPr="00B45064">
        <w:rPr>
          <w:rFonts w:hint="cs"/>
          <w:sz w:val="24"/>
          <w:szCs w:val="24"/>
          <w:u w:val="single"/>
          <w:rtl/>
        </w:rPr>
        <w:t>שיהיה קיים חוסר</w:t>
      </w:r>
      <w:r w:rsidR="00D15467" w:rsidRPr="00B45064">
        <w:rPr>
          <w:rFonts w:hint="cs"/>
          <w:sz w:val="24"/>
          <w:szCs w:val="24"/>
          <w:u w:val="single"/>
          <w:rtl/>
        </w:rPr>
        <w:t xml:space="preserve"> אמיתי</w:t>
      </w:r>
      <w:r w:rsidR="00187002" w:rsidRPr="000A7977">
        <w:rPr>
          <w:rFonts w:hint="cs"/>
          <w:sz w:val="24"/>
          <w:szCs w:val="24"/>
          <w:rtl/>
        </w:rPr>
        <w:t xml:space="preserve">- ניתן להשלים </w:t>
      </w:r>
      <w:r w:rsidRPr="000A7977">
        <w:rPr>
          <w:rFonts w:hint="cs"/>
          <w:sz w:val="24"/>
          <w:szCs w:val="24"/>
          <w:rtl/>
        </w:rPr>
        <w:t>רק כאשר הצדדים השמיטו פרט שלא שייך לפרטים הגרעיניים, לו הצדדים הבהירו שפרט מסוים שבדר"כ אינו מהותי הוא מהותי אז גם לא ניתן להשלימו.</w:t>
      </w:r>
    </w:p>
    <w:p w:rsidR="00187002" w:rsidRDefault="00B45064" w:rsidP="000A7977">
      <w:pPr>
        <w:pStyle w:val="ListParagraph"/>
        <w:spacing w:after="0" w:line="360" w:lineRule="auto"/>
        <w:rPr>
          <w:sz w:val="24"/>
          <w:szCs w:val="24"/>
          <w:rtl/>
        </w:rPr>
      </w:pPr>
      <w:r w:rsidRPr="00B45064">
        <w:rPr>
          <w:rFonts w:hint="cs"/>
          <w:b/>
          <w:bCs/>
          <w:sz w:val="24"/>
          <w:szCs w:val="24"/>
          <w:rtl/>
        </w:rPr>
        <w:t>יש לשים לב</w:t>
      </w:r>
      <w:r w:rsidR="00187002" w:rsidRPr="000A7977">
        <w:rPr>
          <w:rFonts w:hint="cs"/>
          <w:sz w:val="24"/>
          <w:szCs w:val="24"/>
          <w:rtl/>
        </w:rPr>
        <w:t xml:space="preserve"> שלעיתים הצדדים חשבו על הפרט ובכוונה לא הכניסו אותו ואין צורך בהשלמה כי זה יהיה בניגוד לרצונם.</w:t>
      </w:r>
    </w:p>
    <w:p w:rsidR="00214EBC" w:rsidRPr="00B45064" w:rsidRDefault="00214EBC" w:rsidP="00B71E94">
      <w:pPr>
        <w:pStyle w:val="ListParagraph"/>
        <w:numPr>
          <w:ilvl w:val="0"/>
          <w:numId w:val="71"/>
        </w:numPr>
        <w:spacing w:after="0" w:line="360" w:lineRule="auto"/>
        <w:rPr>
          <w:sz w:val="24"/>
          <w:szCs w:val="24"/>
        </w:rPr>
      </w:pPr>
      <w:r w:rsidRPr="00B45064">
        <w:rPr>
          <w:rFonts w:hint="cs"/>
          <w:sz w:val="24"/>
          <w:szCs w:val="24"/>
          <w:u w:val="single"/>
          <w:rtl/>
        </w:rPr>
        <w:t>מנגנוני השלמה</w:t>
      </w:r>
      <w:r w:rsidRPr="00B45064">
        <w:rPr>
          <w:rFonts w:hint="cs"/>
          <w:sz w:val="24"/>
          <w:szCs w:val="24"/>
          <w:rtl/>
        </w:rPr>
        <w:t>:</w:t>
      </w:r>
    </w:p>
    <w:p w:rsidR="00214EBC" w:rsidRPr="000A7977" w:rsidRDefault="00AA0AA9" w:rsidP="000A7977">
      <w:pPr>
        <w:spacing w:after="0" w:line="360" w:lineRule="auto"/>
        <w:rPr>
          <w:sz w:val="24"/>
          <w:szCs w:val="24"/>
          <w:rtl/>
        </w:rPr>
      </w:pPr>
      <w:r w:rsidRPr="000A7977">
        <w:rPr>
          <w:rFonts w:hint="cs"/>
          <w:sz w:val="24"/>
          <w:szCs w:val="24"/>
          <w:rtl/>
        </w:rPr>
        <w:t xml:space="preserve">המנגנון שמשקף באופן מירבי את רצון הצדדים הוא שיבחר. </w:t>
      </w:r>
    </w:p>
    <w:p w:rsidR="00AA0AA9" w:rsidRPr="000A7977" w:rsidRDefault="00187002" w:rsidP="00B71E94">
      <w:pPr>
        <w:pStyle w:val="ListParagraph"/>
        <w:numPr>
          <w:ilvl w:val="0"/>
          <w:numId w:val="11"/>
        </w:numPr>
        <w:spacing w:after="0" w:line="360" w:lineRule="auto"/>
        <w:rPr>
          <w:sz w:val="24"/>
          <w:szCs w:val="24"/>
        </w:rPr>
      </w:pPr>
      <w:r w:rsidRPr="00B45064">
        <w:rPr>
          <w:rFonts w:hint="cs"/>
          <w:sz w:val="24"/>
          <w:szCs w:val="24"/>
          <w:u w:val="single"/>
          <w:rtl/>
        </w:rPr>
        <w:t>מנגנון השלמה הסכמי</w:t>
      </w:r>
      <w:r w:rsidRPr="000A7977">
        <w:rPr>
          <w:rFonts w:hint="cs"/>
          <w:sz w:val="24"/>
          <w:szCs w:val="24"/>
          <w:rtl/>
        </w:rPr>
        <w:t xml:space="preserve">- </w:t>
      </w:r>
      <w:r w:rsidR="00AA0AA9" w:rsidRPr="000A7977">
        <w:rPr>
          <w:rFonts w:hint="cs"/>
          <w:sz w:val="24"/>
          <w:szCs w:val="24"/>
          <w:rtl/>
        </w:rPr>
        <w:t xml:space="preserve">ס' </w:t>
      </w:r>
      <w:r w:rsidRPr="000A7977">
        <w:rPr>
          <w:rFonts w:hint="cs"/>
          <w:sz w:val="24"/>
          <w:szCs w:val="24"/>
          <w:rtl/>
        </w:rPr>
        <w:t xml:space="preserve">בחוזה </w:t>
      </w:r>
      <w:r w:rsidR="00AA0AA9" w:rsidRPr="000A7977">
        <w:rPr>
          <w:rFonts w:hint="cs"/>
          <w:sz w:val="24"/>
          <w:szCs w:val="24"/>
          <w:rtl/>
        </w:rPr>
        <w:t>שמפנה להשלמה למנגנון מסויים נעזר בו (נניח מפרט טכני לפי משרד השיכון).</w:t>
      </w:r>
    </w:p>
    <w:p w:rsidR="00AA0AA9" w:rsidRPr="000A7977" w:rsidRDefault="00AA0AA9" w:rsidP="00B71E94">
      <w:pPr>
        <w:pStyle w:val="ListParagraph"/>
        <w:numPr>
          <w:ilvl w:val="0"/>
          <w:numId w:val="11"/>
        </w:numPr>
        <w:spacing w:after="0" w:line="360" w:lineRule="auto"/>
        <w:rPr>
          <w:sz w:val="24"/>
          <w:szCs w:val="24"/>
        </w:rPr>
      </w:pPr>
      <w:r w:rsidRPr="00B45064">
        <w:rPr>
          <w:rFonts w:hint="cs"/>
          <w:sz w:val="24"/>
          <w:szCs w:val="24"/>
          <w:u w:val="single"/>
          <w:rtl/>
        </w:rPr>
        <w:t>מנגנון ביצוע אופטימלי</w:t>
      </w:r>
      <w:r w:rsidRPr="000A7977">
        <w:rPr>
          <w:rFonts w:hint="cs"/>
          <w:sz w:val="24"/>
          <w:szCs w:val="24"/>
          <w:rtl/>
        </w:rPr>
        <w:t>- מעוגן בפסיקה, צויין גם בפס"ד עדני. מתאפשר כאשר הצד המעוניין בחוזה מציע פיתרון ביצוע אופטימלי לצד השני (קח איזה צבע אוטו שאתה רוצה).</w:t>
      </w:r>
    </w:p>
    <w:p w:rsidR="00AA0AA9" w:rsidRPr="00B45064" w:rsidRDefault="00AA0AA9" w:rsidP="00B71E94">
      <w:pPr>
        <w:pStyle w:val="ListParagraph"/>
        <w:numPr>
          <w:ilvl w:val="0"/>
          <w:numId w:val="11"/>
        </w:numPr>
        <w:spacing w:after="0" w:line="360" w:lineRule="auto"/>
        <w:rPr>
          <w:sz w:val="24"/>
          <w:szCs w:val="24"/>
          <w:u w:val="single"/>
        </w:rPr>
      </w:pPr>
      <w:r w:rsidRPr="00B45064">
        <w:rPr>
          <w:rFonts w:hint="cs"/>
          <w:sz w:val="24"/>
          <w:szCs w:val="24"/>
          <w:u w:val="single"/>
          <w:rtl/>
        </w:rPr>
        <w:t>ס' 26:</w:t>
      </w:r>
      <w:r w:rsidR="00645E26" w:rsidRPr="00B45064">
        <w:rPr>
          <w:rFonts w:hint="cs"/>
          <w:sz w:val="24"/>
          <w:szCs w:val="24"/>
          <w:u w:val="single"/>
          <w:rtl/>
        </w:rPr>
        <w:t xml:space="preserve"> נוהג </w:t>
      </w:r>
    </w:p>
    <w:p w:rsidR="00AA0AA9" w:rsidRPr="000A7977" w:rsidRDefault="00AA0AA9" w:rsidP="00B71E94">
      <w:pPr>
        <w:pStyle w:val="ListParagraph"/>
        <w:numPr>
          <w:ilvl w:val="0"/>
          <w:numId w:val="12"/>
        </w:numPr>
        <w:spacing w:after="0" w:line="360" w:lineRule="auto"/>
        <w:rPr>
          <w:sz w:val="24"/>
          <w:szCs w:val="24"/>
        </w:rPr>
      </w:pPr>
      <w:r w:rsidRPr="00B45064">
        <w:rPr>
          <w:rFonts w:hint="cs"/>
          <w:sz w:val="24"/>
          <w:szCs w:val="24"/>
          <w:u w:val="single"/>
          <w:rtl/>
        </w:rPr>
        <w:t>הנוהג הקיים בין הצדדים-</w:t>
      </w:r>
      <w:r w:rsidRPr="000A7977">
        <w:rPr>
          <w:rFonts w:hint="cs"/>
          <w:sz w:val="24"/>
          <w:szCs w:val="24"/>
          <w:rtl/>
        </w:rPr>
        <w:t xml:space="preserve"> בהנחה שהיו ביניהם חוזים קודמים דומים משתמשים במה שעשו בעבר כי ההסתברות שרצו בכך גבוהה. נטל ההוכחה מוטל על הצד המעוניין בהשלמה לפי נוהג.</w:t>
      </w:r>
    </w:p>
    <w:p w:rsidR="00AA0AA9" w:rsidRPr="000A7977" w:rsidRDefault="00AA0AA9" w:rsidP="00B71E94">
      <w:pPr>
        <w:pStyle w:val="ListParagraph"/>
        <w:numPr>
          <w:ilvl w:val="0"/>
          <w:numId w:val="12"/>
        </w:numPr>
        <w:spacing w:after="0" w:line="360" w:lineRule="auto"/>
        <w:rPr>
          <w:sz w:val="24"/>
          <w:szCs w:val="24"/>
        </w:rPr>
      </w:pPr>
      <w:r w:rsidRPr="00B45064">
        <w:rPr>
          <w:rFonts w:hint="cs"/>
          <w:sz w:val="24"/>
          <w:szCs w:val="24"/>
          <w:u w:val="single"/>
          <w:rtl/>
        </w:rPr>
        <w:t>נוהג המקובל בחוזים מאותו סוג</w:t>
      </w:r>
      <w:r w:rsidRPr="000A7977">
        <w:rPr>
          <w:rFonts w:hint="cs"/>
          <w:sz w:val="24"/>
          <w:szCs w:val="24"/>
          <w:rtl/>
        </w:rPr>
        <w:t>-  נוהג בפרקטיקה באותו תחום (ירקן מביא ירקות עד פתח הבית).</w:t>
      </w:r>
    </w:p>
    <w:p w:rsidR="00EC1EE7" w:rsidRPr="000A7977" w:rsidRDefault="00EC1EE7" w:rsidP="00B71E94">
      <w:pPr>
        <w:pStyle w:val="ListParagraph"/>
        <w:numPr>
          <w:ilvl w:val="0"/>
          <w:numId w:val="11"/>
        </w:numPr>
        <w:spacing w:after="0" w:line="360" w:lineRule="auto"/>
        <w:rPr>
          <w:sz w:val="24"/>
          <w:szCs w:val="24"/>
        </w:rPr>
      </w:pPr>
      <w:r w:rsidRPr="00B45064">
        <w:rPr>
          <w:rFonts w:hint="cs"/>
          <w:sz w:val="24"/>
          <w:szCs w:val="24"/>
          <w:u w:val="single"/>
          <w:rtl/>
        </w:rPr>
        <w:t>הוראות השלמה בחקיקה</w:t>
      </w:r>
      <w:r w:rsidRPr="000A7977">
        <w:rPr>
          <w:rFonts w:hint="cs"/>
          <w:sz w:val="24"/>
          <w:szCs w:val="24"/>
          <w:rtl/>
        </w:rPr>
        <w:t>:</w:t>
      </w:r>
    </w:p>
    <w:p w:rsidR="00EC1EE7" w:rsidRPr="000A7977" w:rsidRDefault="00EC1EE7" w:rsidP="000A7977">
      <w:pPr>
        <w:spacing w:after="0" w:line="360" w:lineRule="auto"/>
        <w:rPr>
          <w:sz w:val="24"/>
          <w:szCs w:val="24"/>
          <w:rtl/>
        </w:rPr>
      </w:pPr>
      <w:r w:rsidRPr="000A7977">
        <w:rPr>
          <w:rFonts w:hint="cs"/>
          <w:sz w:val="24"/>
          <w:szCs w:val="24"/>
          <w:rtl/>
        </w:rPr>
        <w:t>משתמשים בחוקים דיספוזיטיביים (שניתן להתנות עליהם)- במקרה ויש הוראות חוק גם בכללי וגם בספציפי נלך על הספציפי (לדוג' חוק המכר מגדיר שהסחורה נמסרת במחסן היבואן אז נעזר בו אם אין אזכור בחוזה).</w:t>
      </w:r>
    </w:p>
    <w:p w:rsidR="00645E26" w:rsidRPr="000A7977" w:rsidRDefault="00645E26" w:rsidP="000A7977">
      <w:pPr>
        <w:spacing w:after="0" w:line="360" w:lineRule="auto"/>
        <w:rPr>
          <w:sz w:val="24"/>
          <w:szCs w:val="24"/>
          <w:rtl/>
        </w:rPr>
      </w:pPr>
    </w:p>
    <w:p w:rsidR="00EC1EE7" w:rsidRPr="000A7977" w:rsidRDefault="00645E26" w:rsidP="000A7977">
      <w:pPr>
        <w:spacing w:after="0" w:line="360" w:lineRule="auto"/>
        <w:rPr>
          <w:b/>
          <w:bCs/>
          <w:sz w:val="24"/>
          <w:szCs w:val="24"/>
          <w:u w:val="single"/>
          <w:rtl/>
        </w:rPr>
      </w:pPr>
      <w:r w:rsidRPr="000A7977">
        <w:rPr>
          <w:rFonts w:hint="cs"/>
          <w:b/>
          <w:bCs/>
          <w:sz w:val="24"/>
          <w:szCs w:val="24"/>
          <w:u w:val="single"/>
          <w:rtl/>
        </w:rPr>
        <w:t xml:space="preserve">2.ד' </w:t>
      </w:r>
      <w:r w:rsidR="00A03407" w:rsidRPr="000A7977">
        <w:rPr>
          <w:rFonts w:hint="cs"/>
          <w:b/>
          <w:bCs/>
          <w:sz w:val="24"/>
          <w:szCs w:val="24"/>
          <w:u w:val="single"/>
          <w:rtl/>
        </w:rPr>
        <w:t>צורת החוזה:</w:t>
      </w:r>
    </w:p>
    <w:p w:rsidR="00A03407" w:rsidRDefault="00A03407" w:rsidP="00B71E94">
      <w:pPr>
        <w:pStyle w:val="ListParagraph"/>
        <w:numPr>
          <w:ilvl w:val="0"/>
          <w:numId w:val="71"/>
        </w:numPr>
        <w:spacing w:after="0" w:line="360" w:lineRule="auto"/>
        <w:rPr>
          <w:sz w:val="24"/>
          <w:szCs w:val="24"/>
        </w:rPr>
      </w:pPr>
      <w:r w:rsidRPr="00B45064">
        <w:rPr>
          <w:rFonts w:hint="cs"/>
          <w:sz w:val="24"/>
          <w:szCs w:val="24"/>
          <w:rtl/>
        </w:rPr>
        <w:t xml:space="preserve">ס' 23 קובע </w:t>
      </w:r>
      <w:r w:rsidRPr="00B45064">
        <w:rPr>
          <w:rFonts w:hint="cs"/>
          <w:b/>
          <w:bCs/>
          <w:sz w:val="24"/>
          <w:szCs w:val="24"/>
          <w:rtl/>
        </w:rPr>
        <w:t>שאין דרישה צורנית מסוימת לחוזה</w:t>
      </w:r>
      <w:r w:rsidRPr="00B45064">
        <w:rPr>
          <w:rFonts w:hint="cs"/>
          <w:sz w:val="24"/>
          <w:szCs w:val="24"/>
          <w:rtl/>
        </w:rPr>
        <w:t xml:space="preserve">(חופש החוזים) ויכול שיעשה בכתב, בע"פ או בכל צורה אחרת. דרך המלך היא בע"פ או בכתב. </w:t>
      </w:r>
    </w:p>
    <w:p w:rsidR="00A03407" w:rsidRDefault="00A03407" w:rsidP="00B71E94">
      <w:pPr>
        <w:pStyle w:val="ListParagraph"/>
        <w:numPr>
          <w:ilvl w:val="0"/>
          <w:numId w:val="71"/>
        </w:numPr>
        <w:spacing w:after="0" w:line="360" w:lineRule="auto"/>
        <w:rPr>
          <w:sz w:val="24"/>
          <w:szCs w:val="24"/>
        </w:rPr>
      </w:pPr>
      <w:r w:rsidRPr="00B45064">
        <w:rPr>
          <w:rFonts w:hint="cs"/>
          <w:b/>
          <w:bCs/>
          <w:sz w:val="24"/>
          <w:szCs w:val="24"/>
          <w:rtl/>
        </w:rPr>
        <w:t>יש פעמים שהחוק כן דורש צורנות מסוימת</w:t>
      </w:r>
      <w:r w:rsidRPr="00B45064">
        <w:rPr>
          <w:rFonts w:hint="cs"/>
          <w:sz w:val="24"/>
          <w:szCs w:val="24"/>
          <w:rtl/>
        </w:rPr>
        <w:t>- מקרקעין בכתב, חוזי ביטוח ואחידים בנוסח מסויים ויחסי ממון בין בני זוג עם אישור רשם נישואין.</w:t>
      </w:r>
    </w:p>
    <w:p w:rsidR="00A03407" w:rsidRPr="00B45064" w:rsidRDefault="00E64EEA" w:rsidP="00B71E94">
      <w:pPr>
        <w:pStyle w:val="ListParagraph"/>
        <w:numPr>
          <w:ilvl w:val="0"/>
          <w:numId w:val="71"/>
        </w:numPr>
        <w:spacing w:after="0" w:line="360" w:lineRule="auto"/>
        <w:rPr>
          <w:sz w:val="24"/>
          <w:szCs w:val="24"/>
          <w:u w:val="single"/>
        </w:rPr>
      </w:pPr>
      <w:r w:rsidRPr="00B45064">
        <w:rPr>
          <w:rFonts w:hint="cs"/>
          <w:sz w:val="24"/>
          <w:szCs w:val="24"/>
          <w:u w:val="single"/>
          <w:rtl/>
        </w:rPr>
        <w:t xml:space="preserve">דרישת הכתב מבחינה </w:t>
      </w:r>
      <w:r w:rsidR="00B45064" w:rsidRPr="00B45064">
        <w:rPr>
          <w:rFonts w:hint="cs"/>
          <w:sz w:val="24"/>
          <w:szCs w:val="24"/>
          <w:u w:val="single"/>
          <w:rtl/>
        </w:rPr>
        <w:t>בין דרישה מהותית לראייתית:</w:t>
      </w:r>
    </w:p>
    <w:p w:rsidR="00E331EA" w:rsidRPr="00B45064" w:rsidRDefault="00E64EEA" w:rsidP="00B71E94">
      <w:pPr>
        <w:pStyle w:val="ListParagraph"/>
        <w:numPr>
          <w:ilvl w:val="0"/>
          <w:numId w:val="13"/>
        </w:numPr>
        <w:spacing w:after="0" w:line="360" w:lineRule="auto"/>
        <w:rPr>
          <w:sz w:val="24"/>
          <w:szCs w:val="24"/>
          <w:u w:val="single"/>
        </w:rPr>
      </w:pPr>
      <w:r w:rsidRPr="00B45064">
        <w:rPr>
          <w:rFonts w:hint="cs"/>
          <w:sz w:val="24"/>
          <w:szCs w:val="24"/>
          <w:u w:val="single"/>
          <w:rtl/>
        </w:rPr>
        <w:t xml:space="preserve">תוקף החוזה: </w:t>
      </w:r>
    </w:p>
    <w:p w:rsidR="00E331EA" w:rsidRPr="000A7977" w:rsidRDefault="00E64EEA" w:rsidP="000A7977">
      <w:pPr>
        <w:pStyle w:val="ListParagraph"/>
        <w:spacing w:after="0" w:line="360" w:lineRule="auto"/>
        <w:rPr>
          <w:sz w:val="24"/>
          <w:szCs w:val="24"/>
          <w:rtl/>
        </w:rPr>
      </w:pPr>
      <w:r w:rsidRPr="000A7977">
        <w:rPr>
          <w:rFonts w:hint="cs"/>
          <w:sz w:val="24"/>
          <w:szCs w:val="24"/>
          <w:rtl/>
        </w:rPr>
        <w:t>אם יש דרישת כתב מהותית והיא לא קיימת אז אין חוזה.</w:t>
      </w:r>
    </w:p>
    <w:p w:rsidR="00E64EEA" w:rsidRPr="000A7977" w:rsidRDefault="00E64EEA" w:rsidP="000A7977">
      <w:pPr>
        <w:pStyle w:val="ListParagraph"/>
        <w:spacing w:after="0" w:line="360" w:lineRule="auto"/>
        <w:rPr>
          <w:sz w:val="24"/>
          <w:szCs w:val="24"/>
          <w:rtl/>
        </w:rPr>
      </w:pPr>
      <w:r w:rsidRPr="000A7977">
        <w:rPr>
          <w:rFonts w:hint="cs"/>
          <w:sz w:val="24"/>
          <w:szCs w:val="24"/>
          <w:rtl/>
        </w:rPr>
        <w:t>אם יש דרישת כתב ראייתית החוזה תקף אבל יהיה קשה להוכיח אותו (כשעדות בע"פ לא קבילה).</w:t>
      </w:r>
    </w:p>
    <w:p w:rsidR="00E331EA" w:rsidRPr="000A7977" w:rsidRDefault="00E64EEA" w:rsidP="00B71E94">
      <w:pPr>
        <w:pStyle w:val="ListParagraph"/>
        <w:numPr>
          <w:ilvl w:val="0"/>
          <w:numId w:val="13"/>
        </w:numPr>
        <w:spacing w:after="0" w:line="360" w:lineRule="auto"/>
        <w:rPr>
          <w:sz w:val="24"/>
          <w:szCs w:val="24"/>
        </w:rPr>
      </w:pPr>
      <w:r w:rsidRPr="00B45064">
        <w:rPr>
          <w:rFonts w:hint="cs"/>
          <w:sz w:val="24"/>
          <w:szCs w:val="24"/>
          <w:u w:val="single"/>
          <w:rtl/>
        </w:rPr>
        <w:t>היקף המסמך</w:t>
      </w:r>
      <w:r w:rsidRPr="000A7977">
        <w:rPr>
          <w:rFonts w:hint="cs"/>
          <w:sz w:val="24"/>
          <w:szCs w:val="24"/>
          <w:rtl/>
        </w:rPr>
        <w:t>:</w:t>
      </w:r>
    </w:p>
    <w:p w:rsidR="00E331EA" w:rsidRPr="000A7977" w:rsidRDefault="00E64EEA" w:rsidP="000A7977">
      <w:pPr>
        <w:pStyle w:val="ListParagraph"/>
        <w:spacing w:after="0" w:line="360" w:lineRule="auto"/>
        <w:rPr>
          <w:sz w:val="24"/>
          <w:szCs w:val="24"/>
          <w:rtl/>
        </w:rPr>
      </w:pPr>
      <w:r w:rsidRPr="000A7977">
        <w:rPr>
          <w:rFonts w:hint="cs"/>
          <w:sz w:val="24"/>
          <w:szCs w:val="24"/>
          <w:rtl/>
        </w:rPr>
        <w:t>אם יש דרישה כתב מהותית כל הפרטים מצויים בה.</w:t>
      </w:r>
    </w:p>
    <w:p w:rsidR="00E331EA" w:rsidRPr="000A7977" w:rsidRDefault="00E64EEA" w:rsidP="000A7977">
      <w:pPr>
        <w:pStyle w:val="ListParagraph"/>
        <w:spacing w:after="0" w:line="360" w:lineRule="auto"/>
        <w:rPr>
          <w:sz w:val="24"/>
          <w:szCs w:val="24"/>
          <w:rtl/>
        </w:rPr>
      </w:pPr>
      <w:r w:rsidRPr="000A7977">
        <w:rPr>
          <w:rFonts w:hint="cs"/>
          <w:sz w:val="24"/>
          <w:szCs w:val="24"/>
          <w:rtl/>
        </w:rPr>
        <w:t>אם יש דרישת כתב ראייתית מספיק בכל ראיה בכתב (בלי דרישה לכל הפרטים).</w:t>
      </w:r>
    </w:p>
    <w:p w:rsidR="00E64EEA" w:rsidRPr="000A7977" w:rsidRDefault="00E64EEA" w:rsidP="00B71E94">
      <w:pPr>
        <w:pStyle w:val="ListParagraph"/>
        <w:numPr>
          <w:ilvl w:val="0"/>
          <w:numId w:val="13"/>
        </w:numPr>
        <w:spacing w:after="0" w:line="360" w:lineRule="auto"/>
        <w:rPr>
          <w:sz w:val="24"/>
          <w:szCs w:val="24"/>
        </w:rPr>
      </w:pPr>
      <w:r w:rsidRPr="00B45064">
        <w:rPr>
          <w:rFonts w:hint="cs"/>
          <w:sz w:val="24"/>
          <w:szCs w:val="24"/>
          <w:u w:val="single"/>
          <w:rtl/>
        </w:rPr>
        <w:t>עיתוי יצירת המסמך</w:t>
      </w:r>
      <w:r w:rsidRPr="000A7977">
        <w:rPr>
          <w:rFonts w:hint="cs"/>
          <w:sz w:val="24"/>
          <w:szCs w:val="24"/>
          <w:rtl/>
        </w:rPr>
        <w:t>:</w:t>
      </w:r>
    </w:p>
    <w:p w:rsidR="00E64EEA" w:rsidRPr="000A7977" w:rsidRDefault="00E64EEA" w:rsidP="000A7977">
      <w:pPr>
        <w:pStyle w:val="ListParagraph"/>
        <w:spacing w:after="0" w:line="360" w:lineRule="auto"/>
        <w:rPr>
          <w:sz w:val="24"/>
          <w:szCs w:val="24"/>
          <w:rtl/>
        </w:rPr>
      </w:pPr>
      <w:r w:rsidRPr="000A7977">
        <w:rPr>
          <w:rFonts w:hint="cs"/>
          <w:sz w:val="24"/>
          <w:szCs w:val="24"/>
          <w:rtl/>
        </w:rPr>
        <w:t>אם יש דרישת כתב מהותית צריך להיווצר במהלך כריתת החוזה.</w:t>
      </w:r>
    </w:p>
    <w:p w:rsidR="00E64EEA" w:rsidRPr="000A7977" w:rsidRDefault="00E64EEA" w:rsidP="000A7977">
      <w:pPr>
        <w:pStyle w:val="ListParagraph"/>
        <w:spacing w:after="0" w:line="360" w:lineRule="auto"/>
        <w:rPr>
          <w:sz w:val="24"/>
          <w:szCs w:val="24"/>
          <w:rtl/>
        </w:rPr>
      </w:pPr>
      <w:r w:rsidRPr="000A7977">
        <w:rPr>
          <w:rFonts w:hint="cs"/>
          <w:sz w:val="24"/>
          <w:szCs w:val="24"/>
          <w:rtl/>
        </w:rPr>
        <w:lastRenderedPageBreak/>
        <w:t>אם יש דרישה כתב ראייתית יכול להיווצר גם לאחר הכריתה, לפניה וכו'.</w:t>
      </w:r>
    </w:p>
    <w:p w:rsidR="00E64EEA" w:rsidRDefault="00E64EEA" w:rsidP="00B71E94">
      <w:pPr>
        <w:pStyle w:val="ListParagraph"/>
        <w:numPr>
          <w:ilvl w:val="0"/>
          <w:numId w:val="72"/>
        </w:numPr>
        <w:spacing w:after="0" w:line="360" w:lineRule="auto"/>
        <w:rPr>
          <w:sz w:val="24"/>
          <w:szCs w:val="24"/>
        </w:rPr>
      </w:pPr>
      <w:r w:rsidRPr="00B45064">
        <w:rPr>
          <w:rFonts w:hint="cs"/>
          <w:sz w:val="24"/>
          <w:szCs w:val="24"/>
          <w:u w:val="single"/>
          <w:rtl/>
        </w:rPr>
        <w:t>איך מבחינים בין דרישת כתב מהותית או ראיתית</w:t>
      </w:r>
      <w:r w:rsidRPr="000A7977">
        <w:rPr>
          <w:rFonts w:hint="cs"/>
          <w:sz w:val="24"/>
          <w:szCs w:val="24"/>
          <w:rtl/>
        </w:rPr>
        <w:t>? פרשנות.</w:t>
      </w:r>
      <w:r w:rsidR="0017078C" w:rsidRPr="000A7977">
        <w:rPr>
          <w:rFonts w:hint="cs"/>
          <w:sz w:val="24"/>
          <w:szCs w:val="24"/>
          <w:rtl/>
        </w:rPr>
        <w:t xml:space="preserve"> להבחין בין דרישה מהותית לראיתית לבחון למה התכון המחוקק בס'.</w:t>
      </w:r>
    </w:p>
    <w:p w:rsidR="0017078C" w:rsidRDefault="0017078C" w:rsidP="00B71E94">
      <w:pPr>
        <w:pStyle w:val="ListParagraph"/>
        <w:numPr>
          <w:ilvl w:val="0"/>
          <w:numId w:val="72"/>
        </w:numPr>
        <w:spacing w:after="0" w:line="360" w:lineRule="auto"/>
        <w:rPr>
          <w:sz w:val="24"/>
          <w:szCs w:val="24"/>
        </w:rPr>
      </w:pPr>
      <w:r w:rsidRPr="00B45064">
        <w:rPr>
          <w:rFonts w:hint="cs"/>
          <w:sz w:val="24"/>
          <w:szCs w:val="24"/>
          <w:u w:val="single"/>
          <w:rtl/>
        </w:rPr>
        <w:t>דרישת כתב ראיתית</w:t>
      </w:r>
      <w:r w:rsidRPr="00B45064">
        <w:rPr>
          <w:rFonts w:hint="cs"/>
          <w:sz w:val="24"/>
          <w:szCs w:val="24"/>
          <w:rtl/>
        </w:rPr>
        <w:t xml:space="preserve"> </w:t>
      </w:r>
      <w:r w:rsidR="00993710" w:rsidRPr="00B45064">
        <w:rPr>
          <w:rFonts w:hint="cs"/>
          <w:sz w:val="24"/>
          <w:szCs w:val="24"/>
          <w:rtl/>
        </w:rPr>
        <w:t xml:space="preserve">בדר"כ מכוח </w:t>
      </w:r>
      <w:r w:rsidRPr="00B45064">
        <w:rPr>
          <w:rFonts w:hint="cs"/>
          <w:sz w:val="24"/>
          <w:szCs w:val="24"/>
          <w:rtl/>
        </w:rPr>
        <w:t xml:space="preserve">ס' 80 </w:t>
      </w:r>
      <w:r w:rsidR="00993710" w:rsidRPr="00B45064">
        <w:rPr>
          <w:rFonts w:hint="cs"/>
          <w:sz w:val="24"/>
          <w:szCs w:val="24"/>
          <w:rtl/>
        </w:rPr>
        <w:t>לחוק הפרוצדורה העותמנית</w:t>
      </w:r>
      <w:r w:rsidRPr="00B45064">
        <w:rPr>
          <w:rFonts w:hint="cs"/>
          <w:sz w:val="24"/>
          <w:szCs w:val="24"/>
          <w:rtl/>
        </w:rPr>
        <w:t xml:space="preserve"> שבו </w:t>
      </w:r>
      <w:r w:rsidR="00993710" w:rsidRPr="00B45064">
        <w:rPr>
          <w:rFonts w:hint="cs"/>
          <w:sz w:val="24"/>
          <w:szCs w:val="24"/>
          <w:rtl/>
        </w:rPr>
        <w:t>נקבע כי בתחום בו התפתח נוהג לעשות חוזה בכתב- דרישת הכתב היא ראייתית.</w:t>
      </w:r>
    </w:p>
    <w:p w:rsidR="00C26EDB" w:rsidRPr="00B45064" w:rsidRDefault="00C26EDB" w:rsidP="00B71E94">
      <w:pPr>
        <w:pStyle w:val="ListParagraph"/>
        <w:numPr>
          <w:ilvl w:val="0"/>
          <w:numId w:val="72"/>
        </w:numPr>
        <w:spacing w:after="0" w:line="360" w:lineRule="auto"/>
        <w:rPr>
          <w:sz w:val="24"/>
          <w:szCs w:val="24"/>
          <w:rtl/>
        </w:rPr>
      </w:pPr>
      <w:r w:rsidRPr="00B45064">
        <w:rPr>
          <w:rFonts w:hint="cs"/>
          <w:b/>
          <w:bCs/>
          <w:sz w:val="24"/>
          <w:szCs w:val="24"/>
          <w:u w:val="single"/>
          <w:rtl/>
        </w:rPr>
        <w:t>ס' 8 לחוק המקרקעין הוא דוגמא לדרישת כתב מהותית</w:t>
      </w:r>
      <w:r w:rsidRPr="00B45064">
        <w:rPr>
          <w:rFonts w:hint="cs"/>
          <w:sz w:val="24"/>
          <w:szCs w:val="24"/>
          <w:rtl/>
        </w:rPr>
        <w:t xml:space="preserve"> וההלכות שנקבעו בו רלוונטיות לכל החוקים הדורשים כתב מהותי.</w:t>
      </w:r>
    </w:p>
    <w:p w:rsidR="00C26EDB" w:rsidRDefault="00C26EDB" w:rsidP="00B71E94">
      <w:pPr>
        <w:pStyle w:val="ListParagraph"/>
        <w:numPr>
          <w:ilvl w:val="0"/>
          <w:numId w:val="74"/>
        </w:numPr>
        <w:spacing w:after="0" w:line="360" w:lineRule="auto"/>
        <w:rPr>
          <w:sz w:val="24"/>
          <w:szCs w:val="24"/>
        </w:rPr>
      </w:pPr>
      <w:r w:rsidRPr="00B45064">
        <w:rPr>
          <w:rFonts w:hint="cs"/>
          <w:sz w:val="24"/>
          <w:szCs w:val="24"/>
          <w:rtl/>
        </w:rPr>
        <w:t>אם יש חוק כללי וחוק מיוחד אזי גובר החוק הספציפי (חוזה לדירה הוא לפי ס' 8 ולא 23 לחוה"ח).</w:t>
      </w:r>
    </w:p>
    <w:p w:rsidR="00FA1072" w:rsidRDefault="00FA1072" w:rsidP="00B71E94">
      <w:pPr>
        <w:pStyle w:val="ListParagraph"/>
        <w:numPr>
          <w:ilvl w:val="0"/>
          <w:numId w:val="74"/>
        </w:numPr>
        <w:spacing w:after="0" w:line="360" w:lineRule="auto"/>
        <w:rPr>
          <w:sz w:val="24"/>
          <w:szCs w:val="24"/>
        </w:rPr>
      </w:pPr>
      <w:r w:rsidRPr="00B45064">
        <w:rPr>
          <w:rFonts w:hint="cs"/>
          <w:sz w:val="24"/>
          <w:szCs w:val="24"/>
          <w:u w:val="single"/>
          <w:rtl/>
        </w:rPr>
        <w:t>ס' 6 למקרקעין מגדיר מהי ההתחייבויות לעסקה</w:t>
      </w:r>
      <w:r w:rsidR="00B45064" w:rsidRPr="00B45064">
        <w:rPr>
          <w:rFonts w:hint="cs"/>
          <w:sz w:val="24"/>
          <w:szCs w:val="24"/>
          <w:u w:val="single"/>
          <w:rtl/>
        </w:rPr>
        <w:t xml:space="preserve"> במקרקעין</w:t>
      </w:r>
      <w:r w:rsidRPr="00B45064">
        <w:rPr>
          <w:rFonts w:hint="cs"/>
          <w:sz w:val="24"/>
          <w:szCs w:val="24"/>
          <w:rtl/>
        </w:rPr>
        <w:t>: הקניה רצונית של אחת מחמשת הזכויות- בעלות, שכירות, משכנתא, זיקת הנאה וזכות קדימה. אזי- ההתחייבות להקנות את אחת מהזכויות היא התחייבות לעסקה במקרקעין ודורשת דרישת כתב מהותית- ס' 8.</w:t>
      </w:r>
    </w:p>
    <w:p w:rsidR="00212841" w:rsidRPr="00B45064" w:rsidRDefault="00993710" w:rsidP="00B71E94">
      <w:pPr>
        <w:pStyle w:val="ListParagraph"/>
        <w:numPr>
          <w:ilvl w:val="0"/>
          <w:numId w:val="74"/>
        </w:numPr>
        <w:spacing w:after="0" w:line="360" w:lineRule="auto"/>
        <w:rPr>
          <w:sz w:val="24"/>
          <w:szCs w:val="24"/>
        </w:rPr>
      </w:pPr>
      <w:r w:rsidRPr="00B45064">
        <w:rPr>
          <w:rFonts w:hint="cs"/>
          <w:sz w:val="24"/>
          <w:szCs w:val="24"/>
          <w:u w:val="single"/>
          <w:rtl/>
        </w:rPr>
        <w:t>החריגים לדרישת הכתב המהותית בעסקת מקרקעין</w:t>
      </w:r>
      <w:r w:rsidRPr="00B45064">
        <w:rPr>
          <w:rFonts w:hint="cs"/>
          <w:sz w:val="24"/>
          <w:szCs w:val="24"/>
          <w:rtl/>
        </w:rPr>
        <w:t xml:space="preserve"> : (בהם חל ס' 23 לחוה"ח)</w:t>
      </w:r>
    </w:p>
    <w:p w:rsidR="00FA1072" w:rsidRPr="000A7977" w:rsidRDefault="00FA1072" w:rsidP="00B71E94">
      <w:pPr>
        <w:pStyle w:val="ListParagraph"/>
        <w:numPr>
          <w:ilvl w:val="0"/>
          <w:numId w:val="73"/>
        </w:numPr>
        <w:spacing w:after="0" w:line="360" w:lineRule="auto"/>
        <w:rPr>
          <w:sz w:val="24"/>
          <w:szCs w:val="24"/>
        </w:rPr>
      </w:pPr>
      <w:r w:rsidRPr="000A7977">
        <w:rPr>
          <w:rFonts w:hint="cs"/>
          <w:sz w:val="24"/>
          <w:szCs w:val="24"/>
          <w:rtl/>
        </w:rPr>
        <w:t>ס' 79 קובע חריג לזכות השכירות- חוזה שכירות של 5 שנים ומטה לא טעון מסמך בכתב.</w:t>
      </w:r>
    </w:p>
    <w:p w:rsidR="00FA1072" w:rsidRPr="000A7977" w:rsidRDefault="00FA1072" w:rsidP="00B71E94">
      <w:pPr>
        <w:pStyle w:val="ListParagraph"/>
        <w:numPr>
          <w:ilvl w:val="0"/>
          <w:numId w:val="73"/>
        </w:numPr>
        <w:spacing w:after="0" w:line="360" w:lineRule="auto"/>
        <w:rPr>
          <w:sz w:val="24"/>
          <w:szCs w:val="24"/>
        </w:rPr>
      </w:pPr>
      <w:r w:rsidRPr="000A7977">
        <w:rPr>
          <w:rFonts w:hint="cs"/>
          <w:sz w:val="24"/>
          <w:szCs w:val="24"/>
          <w:rtl/>
        </w:rPr>
        <w:t>חוק המקרקעין חל החל מ-1970. כל חוזהמקרקעין לפניו חל עליו חוק הפרוצדורה העותמנית ס' 80 אשר טוען לדרישת כתב ראייתית (ולא מהותית!).</w:t>
      </w:r>
    </w:p>
    <w:p w:rsidR="00FA1072" w:rsidRPr="000A7977" w:rsidRDefault="00212841" w:rsidP="00B71E94">
      <w:pPr>
        <w:pStyle w:val="ListParagraph"/>
        <w:numPr>
          <w:ilvl w:val="0"/>
          <w:numId w:val="73"/>
        </w:numPr>
        <w:spacing w:after="0" w:line="360" w:lineRule="auto"/>
        <w:rPr>
          <w:sz w:val="24"/>
          <w:szCs w:val="24"/>
        </w:rPr>
      </w:pPr>
      <w:r w:rsidRPr="000A7977">
        <w:rPr>
          <w:rFonts w:hint="cs"/>
          <w:sz w:val="24"/>
          <w:szCs w:val="24"/>
          <w:rtl/>
        </w:rPr>
        <w:t xml:space="preserve">אם א' וב' כורתים חוזה מקרקעין וב' מעביר לג' את הזכות לבעלות, או חלופין א' מעביר אותה ישירות לג' אז אין דרישת כתב מהותית בהעברת זכות. הדרישה לכתב היא ראייתית (מבוסס על נוהג מכח ס' 80). </w:t>
      </w:r>
    </w:p>
    <w:p w:rsidR="00A21D00" w:rsidRDefault="0064486D" w:rsidP="00B71E94">
      <w:pPr>
        <w:pStyle w:val="ListParagraph"/>
        <w:numPr>
          <w:ilvl w:val="0"/>
          <w:numId w:val="75"/>
        </w:numPr>
        <w:spacing w:after="0" w:line="360" w:lineRule="auto"/>
        <w:rPr>
          <w:sz w:val="24"/>
          <w:szCs w:val="24"/>
        </w:rPr>
      </w:pPr>
      <w:r w:rsidRPr="00B45064">
        <w:rPr>
          <w:rFonts w:hint="cs"/>
          <w:sz w:val="24"/>
          <w:szCs w:val="24"/>
          <w:u w:val="single"/>
          <w:rtl/>
        </w:rPr>
        <w:t>במקרה בו היה כבר ביצוע של חוזה זה מכפר על דרישת הכתב</w:t>
      </w:r>
      <w:r w:rsidRPr="00B45064">
        <w:rPr>
          <w:rFonts w:hint="cs"/>
          <w:sz w:val="24"/>
          <w:szCs w:val="24"/>
          <w:rtl/>
        </w:rPr>
        <w:t xml:space="preserve"> (</w:t>
      </w:r>
      <w:r w:rsidRPr="00B45064">
        <w:rPr>
          <w:rFonts w:hint="cs"/>
          <w:sz w:val="24"/>
          <w:szCs w:val="24"/>
          <w:highlight w:val="lightGray"/>
          <w:rtl/>
        </w:rPr>
        <w:t>קלמר נ' גיא</w:t>
      </w:r>
      <w:r w:rsidR="00A21D00">
        <w:rPr>
          <w:rFonts w:hint="cs"/>
          <w:sz w:val="24"/>
          <w:szCs w:val="24"/>
          <w:rtl/>
        </w:rPr>
        <w:t xml:space="preserve">) </w:t>
      </w:r>
    </w:p>
    <w:p w:rsidR="00993710" w:rsidRDefault="0064486D" w:rsidP="00B71E94">
      <w:pPr>
        <w:pStyle w:val="ListParagraph"/>
        <w:numPr>
          <w:ilvl w:val="0"/>
          <w:numId w:val="75"/>
        </w:numPr>
        <w:spacing w:after="0" w:line="360" w:lineRule="auto"/>
        <w:rPr>
          <w:sz w:val="24"/>
          <w:szCs w:val="24"/>
        </w:rPr>
      </w:pPr>
      <w:r w:rsidRPr="00A21D00">
        <w:rPr>
          <w:rFonts w:hint="cs"/>
          <w:sz w:val="24"/>
          <w:szCs w:val="24"/>
          <w:u w:val="single"/>
          <w:rtl/>
        </w:rPr>
        <w:t>במקרה בו עדיין לא היה ביצוע של חוזה</w:t>
      </w:r>
      <w:r w:rsidRPr="00B45064">
        <w:rPr>
          <w:rFonts w:hint="cs"/>
          <w:sz w:val="24"/>
          <w:szCs w:val="24"/>
          <w:rtl/>
        </w:rPr>
        <w:t xml:space="preserve"> (</w:t>
      </w:r>
      <w:r w:rsidRPr="00A21D00">
        <w:rPr>
          <w:rFonts w:hint="cs"/>
          <w:sz w:val="24"/>
          <w:szCs w:val="24"/>
          <w:highlight w:val="lightGray"/>
          <w:rtl/>
        </w:rPr>
        <w:t>לילי שם טוב נ' פרץ</w:t>
      </w:r>
      <w:r w:rsidRPr="00B45064">
        <w:rPr>
          <w:rFonts w:hint="cs"/>
          <w:sz w:val="24"/>
          <w:szCs w:val="24"/>
          <w:rtl/>
        </w:rPr>
        <w:t xml:space="preserve">) זה במישור הראייתי בלבד- דיי שדרישת הכתב קוימה בעת כריתת החוזה וזה שהמסמך אבד לא משמעותו שלא התקיימה דרישת הכתב המהותית וניתן להוכיח את קיום החוזה ע"י ראיות משניות או עדויות- נתון לשיקול דעת ביהמ"ש. </w:t>
      </w:r>
    </w:p>
    <w:p w:rsidR="00A21D00" w:rsidRPr="00A21D00" w:rsidRDefault="00A21D00" w:rsidP="00A21D00">
      <w:pPr>
        <w:pStyle w:val="ListParagraph"/>
        <w:spacing w:after="0" w:line="360" w:lineRule="auto"/>
        <w:rPr>
          <w:sz w:val="24"/>
          <w:szCs w:val="24"/>
        </w:rPr>
      </w:pPr>
    </w:p>
    <w:p w:rsidR="0064486D" w:rsidRPr="000A7977" w:rsidRDefault="0064486D" w:rsidP="00B71E94">
      <w:pPr>
        <w:pStyle w:val="ListParagraph"/>
        <w:numPr>
          <w:ilvl w:val="0"/>
          <w:numId w:val="76"/>
        </w:numPr>
        <w:spacing w:after="0" w:line="360" w:lineRule="auto"/>
        <w:rPr>
          <w:sz w:val="24"/>
          <w:szCs w:val="24"/>
          <w:u w:val="single"/>
        </w:rPr>
      </w:pPr>
      <w:r w:rsidRPr="000A7977">
        <w:rPr>
          <w:rFonts w:hint="cs"/>
          <w:sz w:val="24"/>
          <w:szCs w:val="24"/>
          <w:u w:val="single"/>
          <w:rtl/>
        </w:rPr>
        <w:t>פס"דים לאורך ההסטוריה של ס' 8:</w:t>
      </w:r>
    </w:p>
    <w:p w:rsidR="00993710" w:rsidRPr="000A7977" w:rsidRDefault="00993710" w:rsidP="000A7977">
      <w:pPr>
        <w:pStyle w:val="ListParagraph"/>
        <w:spacing w:after="0" w:line="360" w:lineRule="auto"/>
        <w:rPr>
          <w:sz w:val="24"/>
          <w:szCs w:val="24"/>
          <w:rtl/>
        </w:rPr>
      </w:pPr>
      <w:r w:rsidRPr="00A21D00">
        <w:rPr>
          <w:rFonts w:hint="cs"/>
          <w:sz w:val="24"/>
          <w:szCs w:val="24"/>
          <w:highlight w:val="lightGray"/>
          <w:u w:val="single"/>
          <w:rtl/>
        </w:rPr>
        <w:t>גרוסמן נ' בידרמן</w:t>
      </w:r>
      <w:r w:rsidRPr="000A7977">
        <w:rPr>
          <w:rFonts w:hint="cs"/>
          <w:sz w:val="24"/>
          <w:szCs w:val="24"/>
          <w:rtl/>
        </w:rPr>
        <w:t>- קבע שדרישת הכתב בס' 8 היא מהותית.</w:t>
      </w:r>
    </w:p>
    <w:p w:rsidR="00993710" w:rsidRPr="000A7977" w:rsidRDefault="00993710" w:rsidP="000A7977">
      <w:pPr>
        <w:pStyle w:val="ListParagraph"/>
        <w:spacing w:after="0" w:line="360" w:lineRule="auto"/>
        <w:rPr>
          <w:sz w:val="24"/>
          <w:szCs w:val="24"/>
        </w:rPr>
      </w:pPr>
      <w:r w:rsidRPr="000A7977">
        <w:rPr>
          <w:rFonts w:hint="cs"/>
          <w:noProof/>
          <w:sz w:val="24"/>
          <w:szCs w:val="24"/>
        </w:rPr>
        <mc:AlternateContent>
          <mc:Choice Requires="wps">
            <w:drawing>
              <wp:anchor distT="0" distB="0" distL="114300" distR="114300" simplePos="0" relativeHeight="251659264" behindDoc="0" locked="0" layoutInCell="1" allowOverlap="1" wp14:anchorId="351DBA32" wp14:editId="507CDC5E">
                <wp:simplePos x="0" y="0"/>
                <wp:positionH relativeFrom="column">
                  <wp:posOffset>3887079</wp:posOffset>
                </wp:positionH>
                <wp:positionV relativeFrom="paragraph">
                  <wp:posOffset>5178</wp:posOffset>
                </wp:positionV>
                <wp:extent cx="105508" cy="117230"/>
                <wp:effectExtent l="19050" t="0" r="46990" b="35560"/>
                <wp:wrapNone/>
                <wp:docPr id="1" name="Down Arrow 1"/>
                <wp:cNvGraphicFramePr/>
                <a:graphic xmlns:a="http://schemas.openxmlformats.org/drawingml/2006/main">
                  <a:graphicData uri="http://schemas.microsoft.com/office/word/2010/wordprocessingShape">
                    <wps:wsp>
                      <wps:cNvSpPr/>
                      <wps:spPr>
                        <a:xfrm>
                          <a:off x="0" y="0"/>
                          <a:ext cx="105508" cy="1172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left:0;text-align:left;margin-left:306.05pt;margin-top:.4pt;width:8.3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" adj="11880" fillcolor="#4f81bd [3204]" strokecolor="#243f60 [1604]" strokeweight="2pt"/>
            </w:pict>
          </mc:Fallback>
        </mc:AlternateContent>
      </w:r>
    </w:p>
    <w:p w:rsidR="00993710" w:rsidRPr="000A7977" w:rsidRDefault="00993710" w:rsidP="000A7977">
      <w:pPr>
        <w:pStyle w:val="ListParagraph"/>
        <w:spacing w:after="0" w:line="360" w:lineRule="auto"/>
        <w:rPr>
          <w:sz w:val="24"/>
          <w:szCs w:val="24"/>
          <w:rtl/>
        </w:rPr>
      </w:pPr>
      <w:r w:rsidRPr="000A7977">
        <w:rPr>
          <w:rFonts w:hint="cs"/>
          <w:sz w:val="24"/>
          <w:szCs w:val="24"/>
          <w:rtl/>
        </w:rPr>
        <w:t>התעוררה השאלה מה היקף דרישת הכתב?</w:t>
      </w:r>
    </w:p>
    <w:p w:rsidR="00993710" w:rsidRPr="000A7977" w:rsidRDefault="00993710" w:rsidP="000A7977">
      <w:pPr>
        <w:pStyle w:val="ListParagraph"/>
        <w:spacing w:after="0" w:line="360" w:lineRule="auto"/>
        <w:rPr>
          <w:sz w:val="24"/>
          <w:szCs w:val="24"/>
          <w:rtl/>
        </w:rPr>
      </w:pPr>
      <w:r w:rsidRPr="000A7977">
        <w:rPr>
          <w:rFonts w:hint="cs"/>
          <w:noProof/>
          <w:sz w:val="24"/>
          <w:szCs w:val="24"/>
        </w:rPr>
        <mc:AlternateContent>
          <mc:Choice Requires="wps">
            <w:drawing>
              <wp:anchor distT="0" distB="0" distL="114300" distR="114300" simplePos="0" relativeHeight="251661312" behindDoc="0" locked="0" layoutInCell="1" allowOverlap="1" wp14:anchorId="611ED192" wp14:editId="765ABC8E">
                <wp:simplePos x="0" y="0"/>
                <wp:positionH relativeFrom="column">
                  <wp:posOffset>3886932</wp:posOffset>
                </wp:positionH>
                <wp:positionV relativeFrom="paragraph">
                  <wp:posOffset>2540</wp:posOffset>
                </wp:positionV>
                <wp:extent cx="105508" cy="117230"/>
                <wp:effectExtent l="19050" t="0" r="46990" b="35560"/>
                <wp:wrapNone/>
                <wp:docPr id="2" name="Down Arrow 2"/>
                <wp:cNvGraphicFramePr/>
                <a:graphic xmlns:a="http://schemas.openxmlformats.org/drawingml/2006/main">
                  <a:graphicData uri="http://schemas.microsoft.com/office/word/2010/wordprocessingShape">
                    <wps:wsp>
                      <wps:cNvSpPr/>
                      <wps:spPr>
                        <a:xfrm>
                          <a:off x="0" y="0"/>
                          <a:ext cx="105508" cy="1172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Down Arrow 2" o:spid="_x0000_s1026" type="#_x0000_t67" style="position:absolute;left:0;text-align:left;margin-left:306.05pt;margin-top:.2pt;width:8.3pt;height: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" adj="11880" fillcolor="#4f81bd [3204]" strokecolor="#243f60 [1604]" strokeweight="2pt"/>
            </w:pict>
          </mc:Fallback>
        </mc:AlternateContent>
      </w:r>
    </w:p>
    <w:p w:rsidR="00993710" w:rsidRPr="000A7977" w:rsidRDefault="00993710" w:rsidP="000A7977">
      <w:pPr>
        <w:pStyle w:val="ListParagraph"/>
        <w:spacing w:after="0" w:line="360" w:lineRule="auto"/>
        <w:rPr>
          <w:sz w:val="24"/>
          <w:szCs w:val="24"/>
          <w:rtl/>
        </w:rPr>
      </w:pPr>
      <w:r w:rsidRPr="000A7977">
        <w:rPr>
          <w:rFonts w:hint="cs"/>
          <w:sz w:val="24"/>
          <w:szCs w:val="24"/>
          <w:rtl/>
        </w:rPr>
        <w:t xml:space="preserve">בהתחלה הייתה הקשחה- </w:t>
      </w:r>
      <w:r w:rsidRPr="000A7977">
        <w:rPr>
          <w:rFonts w:hint="cs"/>
          <w:sz w:val="24"/>
          <w:szCs w:val="24"/>
          <w:highlight w:val="lightGray"/>
          <w:rtl/>
        </w:rPr>
        <w:t>פס"ד קפולסקי</w:t>
      </w:r>
      <w:r w:rsidRPr="000A7977">
        <w:rPr>
          <w:rFonts w:hint="cs"/>
          <w:sz w:val="24"/>
          <w:szCs w:val="24"/>
          <w:rtl/>
        </w:rPr>
        <w:t>- נקבע שכל הפרטים שסוכמו צריכים להמצא בחוזה- מהותי ושולי.</w:t>
      </w:r>
    </w:p>
    <w:p w:rsidR="00993710" w:rsidRPr="000A7977" w:rsidRDefault="00993710" w:rsidP="000A7977">
      <w:pPr>
        <w:pStyle w:val="ListParagraph"/>
        <w:spacing w:after="0" w:line="360" w:lineRule="auto"/>
        <w:rPr>
          <w:sz w:val="24"/>
          <w:szCs w:val="24"/>
          <w:rtl/>
        </w:rPr>
      </w:pPr>
      <w:r w:rsidRPr="000A7977">
        <w:rPr>
          <w:rFonts w:hint="cs"/>
          <w:noProof/>
          <w:sz w:val="24"/>
          <w:szCs w:val="24"/>
        </w:rPr>
        <mc:AlternateContent>
          <mc:Choice Requires="wps">
            <w:drawing>
              <wp:anchor distT="0" distB="0" distL="114300" distR="114300" simplePos="0" relativeHeight="251663360" behindDoc="0" locked="0" layoutInCell="1" allowOverlap="1" wp14:anchorId="120090B8" wp14:editId="3ABCA382">
                <wp:simplePos x="0" y="0"/>
                <wp:positionH relativeFrom="column">
                  <wp:posOffset>3886835</wp:posOffset>
                </wp:positionH>
                <wp:positionV relativeFrom="paragraph">
                  <wp:posOffset>17194</wp:posOffset>
                </wp:positionV>
                <wp:extent cx="105508" cy="117230"/>
                <wp:effectExtent l="19050" t="0" r="46990" b="35560"/>
                <wp:wrapNone/>
                <wp:docPr id="3" name="Down Arrow 3"/>
                <wp:cNvGraphicFramePr/>
                <a:graphic xmlns:a="http://schemas.openxmlformats.org/drawingml/2006/main">
                  <a:graphicData uri="http://schemas.microsoft.com/office/word/2010/wordprocessingShape">
                    <wps:wsp>
                      <wps:cNvSpPr/>
                      <wps:spPr>
                        <a:xfrm>
                          <a:off x="0" y="0"/>
                          <a:ext cx="105508" cy="1172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Down Arrow 3" o:spid="_x0000_s1026" type="#_x0000_t67" style="position:absolute;left:0;text-align:left;margin-left:306.05pt;margin-top:1.35pt;width:8.3pt;height: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" adj="11880" fillcolor="#4f81bd [3204]" strokecolor="#243f60 [1604]" strokeweight="2pt"/>
            </w:pict>
          </mc:Fallback>
        </mc:AlternateContent>
      </w:r>
    </w:p>
    <w:p w:rsidR="00993710" w:rsidRPr="000A7977" w:rsidRDefault="00993710" w:rsidP="000A7977">
      <w:pPr>
        <w:pStyle w:val="ListParagraph"/>
        <w:spacing w:after="0" w:line="360" w:lineRule="auto"/>
        <w:rPr>
          <w:sz w:val="24"/>
          <w:szCs w:val="24"/>
          <w:rtl/>
        </w:rPr>
      </w:pPr>
      <w:r w:rsidRPr="000A7977">
        <w:rPr>
          <w:rFonts w:hint="cs"/>
          <w:sz w:val="24"/>
          <w:szCs w:val="24"/>
          <w:rtl/>
        </w:rPr>
        <w:t>הדרישה החמורה לצורה הביאה רבים שרצו להתחמק מחוזה לטעון שלא התקיימה דרישת הכתב.</w:t>
      </w:r>
    </w:p>
    <w:p w:rsidR="00993710" w:rsidRPr="000A7977" w:rsidRDefault="00993710" w:rsidP="000A7977">
      <w:pPr>
        <w:pStyle w:val="ListParagraph"/>
        <w:spacing w:after="0" w:line="360" w:lineRule="auto"/>
        <w:rPr>
          <w:sz w:val="24"/>
          <w:szCs w:val="24"/>
          <w:rtl/>
        </w:rPr>
      </w:pPr>
      <w:r w:rsidRPr="000A7977">
        <w:rPr>
          <w:rFonts w:hint="cs"/>
          <w:noProof/>
          <w:sz w:val="24"/>
          <w:szCs w:val="24"/>
        </w:rPr>
        <mc:AlternateContent>
          <mc:Choice Requires="wps">
            <w:drawing>
              <wp:anchor distT="0" distB="0" distL="114300" distR="114300" simplePos="0" relativeHeight="251665408" behindDoc="0" locked="0" layoutInCell="1" allowOverlap="1" wp14:anchorId="71D982B2" wp14:editId="4077EA03">
                <wp:simplePos x="0" y="0"/>
                <wp:positionH relativeFrom="column">
                  <wp:posOffset>3886835</wp:posOffset>
                </wp:positionH>
                <wp:positionV relativeFrom="paragraph">
                  <wp:posOffset>31799</wp:posOffset>
                </wp:positionV>
                <wp:extent cx="105508" cy="117230"/>
                <wp:effectExtent l="19050" t="0" r="46990" b="35560"/>
                <wp:wrapNone/>
                <wp:docPr id="4" name="Down Arrow 4"/>
                <wp:cNvGraphicFramePr/>
                <a:graphic xmlns:a="http://schemas.openxmlformats.org/drawingml/2006/main">
                  <a:graphicData uri="http://schemas.microsoft.com/office/word/2010/wordprocessingShape">
                    <wps:wsp>
                      <wps:cNvSpPr/>
                      <wps:spPr>
                        <a:xfrm>
                          <a:off x="0" y="0"/>
                          <a:ext cx="105508" cy="1172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Down Arrow 4" o:spid="_x0000_s1026" type="#_x0000_t67" style="position:absolute;left:0;text-align:left;margin-left:306.05pt;margin-top:2.5pt;width:8.3pt;height: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" adj="11880" fillcolor="#4f81bd [3204]" strokecolor="#243f60 [1604]" strokeweight="2pt"/>
            </w:pict>
          </mc:Fallback>
        </mc:AlternateContent>
      </w:r>
    </w:p>
    <w:p w:rsidR="00993710" w:rsidRPr="000A7977" w:rsidRDefault="00993710" w:rsidP="000A7977">
      <w:pPr>
        <w:pStyle w:val="ListParagraph"/>
        <w:spacing w:after="0" w:line="360" w:lineRule="auto"/>
        <w:rPr>
          <w:sz w:val="24"/>
          <w:szCs w:val="24"/>
          <w:rtl/>
        </w:rPr>
      </w:pPr>
      <w:r w:rsidRPr="000A7977">
        <w:rPr>
          <w:rFonts w:hint="cs"/>
          <w:sz w:val="24"/>
          <w:szCs w:val="24"/>
          <w:rtl/>
        </w:rPr>
        <w:t>שנות ה 80- ריכוך בדרישת הכתב:</w:t>
      </w:r>
    </w:p>
    <w:p w:rsidR="00993710" w:rsidRPr="000A7977" w:rsidRDefault="00993710" w:rsidP="00B71E94">
      <w:pPr>
        <w:pStyle w:val="ListParagraph"/>
        <w:numPr>
          <w:ilvl w:val="0"/>
          <w:numId w:val="58"/>
        </w:numPr>
        <w:spacing w:after="0" w:line="360" w:lineRule="auto"/>
        <w:rPr>
          <w:sz w:val="24"/>
          <w:szCs w:val="24"/>
        </w:rPr>
      </w:pPr>
      <w:r w:rsidRPr="000A7977">
        <w:rPr>
          <w:rFonts w:hint="cs"/>
          <w:sz w:val="24"/>
          <w:szCs w:val="24"/>
          <w:highlight w:val="lightGray"/>
          <w:rtl/>
        </w:rPr>
        <w:t>פס"ד רבינאי נ' מן שקד</w:t>
      </w:r>
      <w:r w:rsidRPr="000A7977">
        <w:rPr>
          <w:rFonts w:hint="cs"/>
          <w:sz w:val="24"/>
          <w:szCs w:val="24"/>
          <w:rtl/>
        </w:rPr>
        <w:t xml:space="preserve">- עוסק בזכרון דברים שנעשה ואף שולמה מקדמה ואז אחד הצדדים רצה לחזור בו מהחוזה וטען שלא קויימה דרישת הכתב המהותית בגלל שלא כל הפרטים כתובים בזכרון </w:t>
      </w:r>
      <w:r w:rsidRPr="000A7977">
        <w:rPr>
          <w:rFonts w:hint="cs"/>
          <w:sz w:val="24"/>
          <w:szCs w:val="24"/>
          <w:rtl/>
        </w:rPr>
        <w:lastRenderedPageBreak/>
        <w:t>הדברים . ביהמ"ש קבע שהייתה גמירת דעת ומסויימות על פרטי הליבה- את הפרטים השוליים ניתן להשלים במנגנוני השלמה- והשלמה זו כאילו משלימה את דרישת הכתב- זכרון הדברים נאכף.</w:t>
      </w:r>
    </w:p>
    <w:p w:rsidR="00993710" w:rsidRPr="000A7977" w:rsidRDefault="00993710" w:rsidP="00B71E94">
      <w:pPr>
        <w:pStyle w:val="ListParagraph"/>
        <w:numPr>
          <w:ilvl w:val="0"/>
          <w:numId w:val="58"/>
        </w:numPr>
        <w:spacing w:after="0" w:line="360" w:lineRule="auto"/>
        <w:rPr>
          <w:sz w:val="24"/>
          <w:szCs w:val="24"/>
        </w:rPr>
      </w:pPr>
      <w:r w:rsidRPr="000A7977">
        <w:rPr>
          <w:rFonts w:hint="cs"/>
          <w:sz w:val="24"/>
          <w:szCs w:val="24"/>
          <w:highlight w:val="lightGray"/>
          <w:rtl/>
        </w:rPr>
        <w:t>פס"ד בוטקובסקי</w:t>
      </w:r>
      <w:r w:rsidRPr="000A7977">
        <w:rPr>
          <w:rFonts w:hint="cs"/>
          <w:sz w:val="24"/>
          <w:szCs w:val="24"/>
          <w:rtl/>
        </w:rPr>
        <w:t>- ריכוך בדרישת הכתב בנוגע לחתימה. אין צורך בחתימה בשביל שתתקיים דרישת הכתב  המהותית במידה ויש אינדיקציות אחרות המעידות על ג"ד (כי חתימה היא אינדיקצייה לג"ד).</w:t>
      </w:r>
    </w:p>
    <w:p w:rsidR="00993710" w:rsidRPr="000A7977" w:rsidRDefault="00993710" w:rsidP="00B71E94">
      <w:pPr>
        <w:pStyle w:val="ListParagraph"/>
        <w:numPr>
          <w:ilvl w:val="0"/>
          <w:numId w:val="58"/>
        </w:numPr>
        <w:spacing w:after="0" w:line="360" w:lineRule="auto"/>
        <w:rPr>
          <w:sz w:val="24"/>
          <w:szCs w:val="24"/>
        </w:rPr>
      </w:pPr>
      <w:r w:rsidRPr="000A7977">
        <w:rPr>
          <w:rFonts w:hint="cs"/>
          <w:sz w:val="24"/>
          <w:szCs w:val="24"/>
          <w:highlight w:val="lightGray"/>
          <w:rtl/>
        </w:rPr>
        <w:t>פס"ד אהרונוב נ' אהרונב</w:t>
      </w:r>
      <w:r w:rsidRPr="000A7977">
        <w:rPr>
          <w:rFonts w:hint="cs"/>
          <w:sz w:val="24"/>
          <w:szCs w:val="24"/>
          <w:rtl/>
        </w:rPr>
        <w:t xml:space="preserve"> </w:t>
      </w:r>
      <w:r w:rsidRPr="000A7977">
        <w:rPr>
          <w:rFonts w:hint="cs"/>
          <w:sz w:val="24"/>
          <w:szCs w:val="24"/>
          <w:highlight w:val="lightGray"/>
          <w:rtl/>
        </w:rPr>
        <w:t>ופס"ד תוקן נ' אל נששיבי</w:t>
      </w:r>
      <w:r w:rsidRPr="000A7977">
        <w:rPr>
          <w:rFonts w:hint="cs"/>
          <w:sz w:val="24"/>
          <w:szCs w:val="24"/>
          <w:rtl/>
        </w:rPr>
        <w:t>-</w:t>
      </w:r>
      <w:r w:rsidR="005B1D3F" w:rsidRPr="000A7977">
        <w:rPr>
          <w:rFonts w:hint="cs"/>
          <w:sz w:val="24"/>
          <w:szCs w:val="24"/>
          <w:rtl/>
        </w:rPr>
        <w:t xml:space="preserve"> מעידים על ריכוך דרישת כתב במסגרת המשפחה. (</w:t>
      </w:r>
      <w:r w:rsidR="005B1D3F" w:rsidRPr="000A7977">
        <w:rPr>
          <w:rFonts w:hint="cs"/>
          <w:sz w:val="24"/>
          <w:szCs w:val="24"/>
          <w:highlight w:val="lightGray"/>
          <w:rtl/>
        </w:rPr>
        <w:t>פס"ד שם טוב-</w:t>
      </w:r>
      <w:r w:rsidR="005B1D3F" w:rsidRPr="000A7977">
        <w:rPr>
          <w:rFonts w:hint="cs"/>
          <w:sz w:val="24"/>
          <w:szCs w:val="24"/>
          <w:rtl/>
        </w:rPr>
        <w:t xml:space="preserve"> טוען שאין ריכוך כזה במסגרת משפחה אולם בפועל- יש!)</w:t>
      </w:r>
    </w:p>
    <w:p w:rsidR="005B1D3F" w:rsidRPr="000A7977" w:rsidRDefault="005B1D3F" w:rsidP="00B71E94">
      <w:pPr>
        <w:pStyle w:val="ListParagraph"/>
        <w:numPr>
          <w:ilvl w:val="0"/>
          <w:numId w:val="58"/>
        </w:numPr>
        <w:spacing w:after="0" w:line="360" w:lineRule="auto"/>
        <w:rPr>
          <w:sz w:val="24"/>
          <w:szCs w:val="24"/>
        </w:rPr>
      </w:pPr>
      <w:r w:rsidRPr="000A7977">
        <w:rPr>
          <w:rFonts w:hint="cs"/>
          <w:sz w:val="24"/>
          <w:szCs w:val="24"/>
          <w:highlight w:val="lightGray"/>
          <w:rtl/>
        </w:rPr>
        <w:t>פס"ד קלמר נ' גיא</w:t>
      </w:r>
      <w:r w:rsidRPr="000A7977">
        <w:rPr>
          <w:rFonts w:hint="cs"/>
          <w:sz w:val="24"/>
          <w:szCs w:val="24"/>
          <w:rtl/>
        </w:rPr>
        <w:t xml:space="preserve">- </w:t>
      </w:r>
      <w:r w:rsidRPr="00A21D00">
        <w:rPr>
          <w:rFonts w:hint="cs"/>
          <w:sz w:val="24"/>
          <w:szCs w:val="24"/>
          <w:u w:val="single"/>
          <w:rtl/>
        </w:rPr>
        <w:t>הריכוך האולטימטיבי בדרישת הכתב</w:t>
      </w:r>
      <w:r w:rsidRPr="000A7977">
        <w:rPr>
          <w:rFonts w:hint="cs"/>
          <w:sz w:val="24"/>
          <w:szCs w:val="24"/>
          <w:rtl/>
        </w:rPr>
        <w:t>:</w:t>
      </w:r>
    </w:p>
    <w:p w:rsidR="005B1D3F" w:rsidRPr="000A7977" w:rsidRDefault="005B1D3F" w:rsidP="000A7977">
      <w:pPr>
        <w:pStyle w:val="ListParagraph"/>
        <w:spacing w:after="0" w:line="360" w:lineRule="auto"/>
        <w:ind w:left="855"/>
        <w:rPr>
          <w:sz w:val="24"/>
          <w:szCs w:val="24"/>
          <w:rtl/>
        </w:rPr>
      </w:pPr>
      <w:r w:rsidRPr="000A7977">
        <w:rPr>
          <w:rFonts w:hint="cs"/>
          <w:sz w:val="24"/>
          <w:szCs w:val="24"/>
          <w:rtl/>
        </w:rPr>
        <w:t>ברק- "</w:t>
      </w:r>
      <w:r w:rsidRPr="00A21D00">
        <w:rPr>
          <w:rFonts w:hint="cs"/>
          <w:b/>
          <w:bCs/>
          <w:sz w:val="24"/>
          <w:szCs w:val="24"/>
          <w:rtl/>
        </w:rPr>
        <w:t>תום לב או כתב- תום לב עדיף</w:t>
      </w:r>
      <w:r w:rsidRPr="000A7977">
        <w:rPr>
          <w:rFonts w:hint="cs"/>
          <w:sz w:val="24"/>
          <w:szCs w:val="24"/>
          <w:rtl/>
        </w:rPr>
        <w:t>!" (</w:t>
      </w:r>
      <w:r w:rsidRPr="00A21D00">
        <w:rPr>
          <w:rFonts w:hint="cs"/>
          <w:b/>
          <w:bCs/>
          <w:sz w:val="24"/>
          <w:szCs w:val="24"/>
          <w:rtl/>
        </w:rPr>
        <w:t xml:space="preserve">שימי לב, זו בעצם קבלה של "אשם בהתקשרות" שהציע בן פורת </w:t>
      </w:r>
      <w:r w:rsidRPr="00A21D00">
        <w:rPr>
          <w:rFonts w:hint="cs"/>
          <w:b/>
          <w:bCs/>
          <w:sz w:val="24"/>
          <w:szCs w:val="24"/>
          <w:highlight w:val="lightGray"/>
          <w:rtl/>
        </w:rPr>
        <w:t>בשיכון עובדים נ' זפניק</w:t>
      </w:r>
      <w:r w:rsidRPr="00A21D00">
        <w:rPr>
          <w:rFonts w:hint="cs"/>
          <w:b/>
          <w:bCs/>
          <w:sz w:val="24"/>
          <w:szCs w:val="24"/>
          <w:rtl/>
        </w:rPr>
        <w:t>: חוזה נכרת בהצעה+הפרת חובת תו"ל</w:t>
      </w:r>
      <w:r w:rsidRPr="000A7977">
        <w:rPr>
          <w:rFonts w:hint="cs"/>
          <w:sz w:val="24"/>
          <w:szCs w:val="24"/>
          <w:rtl/>
        </w:rPr>
        <w:t>).</w:t>
      </w:r>
    </w:p>
    <w:p w:rsidR="005B1D3F" w:rsidRPr="000A7977" w:rsidRDefault="005B1D3F" w:rsidP="000A7977">
      <w:pPr>
        <w:pStyle w:val="ListParagraph"/>
        <w:spacing w:after="0" w:line="360" w:lineRule="auto"/>
        <w:ind w:left="855"/>
        <w:rPr>
          <w:sz w:val="24"/>
          <w:szCs w:val="24"/>
          <w:rtl/>
        </w:rPr>
      </w:pPr>
      <w:r w:rsidRPr="000A7977">
        <w:rPr>
          <w:rFonts w:hint="cs"/>
          <w:sz w:val="24"/>
          <w:szCs w:val="24"/>
          <w:rtl/>
        </w:rPr>
        <w:t>זמיר- בוצעה דרישת הכתב מכיוון שיש ריכוך במגמה. הבית העומד מהווה תחליף לדרישת הכתב המהותית שכן תפקידה להראות על ג"ד ורצינות- עליהם מראה הבית.</w:t>
      </w:r>
    </w:p>
    <w:p w:rsidR="005B1D3F" w:rsidRPr="000A7977" w:rsidRDefault="005B1D3F" w:rsidP="00B71E94">
      <w:pPr>
        <w:pStyle w:val="ListParagraph"/>
        <w:numPr>
          <w:ilvl w:val="0"/>
          <w:numId w:val="58"/>
        </w:numPr>
        <w:spacing w:after="0" w:line="360" w:lineRule="auto"/>
        <w:rPr>
          <w:sz w:val="24"/>
          <w:szCs w:val="24"/>
        </w:rPr>
      </w:pPr>
      <w:r w:rsidRPr="000A7977">
        <w:rPr>
          <w:rFonts w:hint="cs"/>
          <w:sz w:val="24"/>
          <w:szCs w:val="24"/>
          <w:highlight w:val="lightGray"/>
          <w:rtl/>
        </w:rPr>
        <w:t>פס"ד שם טוב נ' פרץ</w:t>
      </w:r>
      <w:r w:rsidRPr="000A7977">
        <w:rPr>
          <w:rFonts w:hint="cs"/>
          <w:sz w:val="24"/>
          <w:szCs w:val="24"/>
          <w:rtl/>
        </w:rPr>
        <w:t>- מיישם את ההלכה של קלמר נ' גיא.</w:t>
      </w:r>
    </w:p>
    <w:p w:rsidR="00C571CF" w:rsidRPr="000A7977" w:rsidRDefault="00C571CF" w:rsidP="000A7977">
      <w:pPr>
        <w:spacing w:after="0" w:line="360" w:lineRule="auto"/>
        <w:rPr>
          <w:sz w:val="24"/>
          <w:szCs w:val="24"/>
          <w:rtl/>
        </w:rPr>
      </w:pPr>
      <w:r w:rsidRPr="000A7977">
        <w:rPr>
          <w:rFonts w:hint="cs"/>
          <w:sz w:val="24"/>
          <w:szCs w:val="24"/>
          <w:highlight w:val="lightGray"/>
          <w:rtl/>
        </w:rPr>
        <w:t>בקודי' נקבע כי יש לראות את דרישת הצורה כאילו קוימה כאשר ישנו קיום בפועל של החוזה.</w:t>
      </w:r>
    </w:p>
    <w:p w:rsidR="00C571CF" w:rsidRPr="000A7977" w:rsidRDefault="00C571CF" w:rsidP="000A7977">
      <w:pPr>
        <w:pStyle w:val="ListParagraph"/>
        <w:spacing w:after="0" w:line="360" w:lineRule="auto"/>
        <w:ind w:left="1440"/>
        <w:rPr>
          <w:sz w:val="24"/>
          <w:szCs w:val="24"/>
          <w:rtl/>
        </w:rPr>
      </w:pPr>
    </w:p>
    <w:p w:rsidR="00C571CF" w:rsidRPr="000A7977" w:rsidRDefault="00C571CF" w:rsidP="000A7977">
      <w:pPr>
        <w:spacing w:after="0" w:line="360" w:lineRule="auto"/>
        <w:rPr>
          <w:sz w:val="24"/>
          <w:szCs w:val="24"/>
          <w:rtl/>
        </w:rPr>
      </w:pPr>
      <w:r w:rsidRPr="000A7977">
        <w:rPr>
          <w:rFonts w:hint="cs"/>
          <w:b/>
          <w:bCs/>
          <w:sz w:val="24"/>
          <w:szCs w:val="24"/>
          <w:rtl/>
        </w:rPr>
        <w:t>מסר אקלטרוני:</w:t>
      </w:r>
      <w:r w:rsidRPr="000A7977">
        <w:rPr>
          <w:rFonts w:hint="cs"/>
          <w:sz w:val="24"/>
          <w:szCs w:val="24"/>
          <w:rtl/>
        </w:rPr>
        <w:t xml:space="preserve"> אין פס"ד שעונה על שאלה זו, כרגע בתהליך בביהמ"ש המחוזי. לדעת ד"ר גלברד יש אבחנה בין אמצעים אלקטרוניים ומסממך מפורט שהושקע בו  זמן כמו מייל אכן יהיה קביל. כרגע יש הצעת חוק שטרם התקבלה לאשר חוזים באמצעים אלקטרוניים פרט לחוזים שדרישת הכתב בהם היא מהותית (ס' 8).</w:t>
      </w:r>
    </w:p>
    <w:p w:rsidR="00C571CF" w:rsidRPr="000A7977" w:rsidRDefault="00A21D00" w:rsidP="000A7977">
      <w:pPr>
        <w:spacing w:after="0" w:line="360" w:lineRule="auto"/>
        <w:rPr>
          <w:sz w:val="24"/>
          <w:szCs w:val="24"/>
          <w:rtl/>
        </w:rPr>
      </w:pPr>
      <w:r>
        <w:rPr>
          <w:rFonts w:hint="cs"/>
          <w:b/>
          <w:bCs/>
          <w:sz w:val="24"/>
          <w:szCs w:val="24"/>
          <w:rtl/>
        </w:rPr>
        <w:t>זכרון דברים:</w:t>
      </w:r>
      <w:r w:rsidR="00861DC2" w:rsidRPr="000A7977">
        <w:rPr>
          <w:rFonts w:hint="cs"/>
          <w:b/>
          <w:bCs/>
          <w:sz w:val="24"/>
          <w:szCs w:val="24"/>
          <w:rtl/>
        </w:rPr>
        <w:t xml:space="preserve"> </w:t>
      </w:r>
      <w:r w:rsidR="00861DC2" w:rsidRPr="000A7977">
        <w:rPr>
          <w:rFonts w:hint="cs"/>
          <w:sz w:val="24"/>
          <w:szCs w:val="24"/>
          <w:rtl/>
        </w:rPr>
        <w:t xml:space="preserve">במציאות צדדים מכתירים מסמך לא מקצועי ולא מפורט בכותרת "זכרון דברים" מעמדו של מסמך עדיין תלוי באוויר, תלוי סיטואציה. </w:t>
      </w:r>
      <w:r w:rsidR="00861DC2" w:rsidRPr="00A21D00">
        <w:rPr>
          <w:rFonts w:hint="cs"/>
          <w:b/>
          <w:bCs/>
          <w:sz w:val="24"/>
          <w:szCs w:val="24"/>
          <w:rtl/>
        </w:rPr>
        <w:t>אם המסמך משקף גמירת דעת והוא בעל מסוימות נדרשת הוא חוזה מחייב</w:t>
      </w:r>
      <w:r w:rsidR="00861DC2" w:rsidRPr="000A7977">
        <w:rPr>
          <w:rFonts w:hint="cs"/>
          <w:sz w:val="24"/>
          <w:szCs w:val="24"/>
          <w:rtl/>
        </w:rPr>
        <w:t xml:space="preserve">. השאלה נבחנת לפי המבחנים המהותיים. אדם הכותב זכרון דברים, גם אם הוא לא מודע לכך שהוא חותם על חוזה הוא מודע לכך שהוא חותם על מחויבות ושבאם השתחרר ממנה עלולים להפעיל נגדו סנקציות מסוימות. </w:t>
      </w:r>
    </w:p>
    <w:p w:rsidR="00861DC2" w:rsidRPr="000A7977" w:rsidRDefault="00861DC2" w:rsidP="000A7977">
      <w:pPr>
        <w:spacing w:after="0" w:line="360" w:lineRule="auto"/>
        <w:rPr>
          <w:sz w:val="24"/>
          <w:szCs w:val="24"/>
          <w:rtl/>
        </w:rPr>
      </w:pPr>
      <w:r w:rsidRPr="000A7977">
        <w:rPr>
          <w:rFonts w:hint="cs"/>
          <w:sz w:val="24"/>
          <w:szCs w:val="24"/>
          <w:highlight w:val="lightGray"/>
          <w:rtl/>
        </w:rPr>
        <w:t>בפס"ד רבינאי נ' מן שקד</w:t>
      </w:r>
      <w:r w:rsidRPr="000A7977">
        <w:rPr>
          <w:rFonts w:hint="cs"/>
          <w:sz w:val="24"/>
          <w:szCs w:val="24"/>
          <w:rtl/>
        </w:rPr>
        <w:t xml:space="preserve"> ברק </w:t>
      </w:r>
      <w:r w:rsidR="000D24FC" w:rsidRPr="000A7977">
        <w:rPr>
          <w:rFonts w:hint="cs"/>
          <w:sz w:val="24"/>
          <w:szCs w:val="24"/>
          <w:rtl/>
        </w:rPr>
        <w:t>מציין את "נוסחת הקשר" ס' שקיים לרוב בזכרון דברים ומפנה לביצוע חוזה "מקצועי" במועד אחר. ברק מציין כי ס' זה מביע עמדה ברורה לגבי גמירות דעתם ולכן זהו חוזה מחייב.</w:t>
      </w:r>
    </w:p>
    <w:p w:rsidR="000D24FC" w:rsidRPr="000A7977" w:rsidRDefault="000D24FC" w:rsidP="000A7977">
      <w:pPr>
        <w:spacing w:after="0" w:line="360" w:lineRule="auto"/>
        <w:rPr>
          <w:sz w:val="24"/>
          <w:szCs w:val="24"/>
          <w:rtl/>
        </w:rPr>
      </w:pPr>
      <w:r w:rsidRPr="000A7977">
        <w:rPr>
          <w:rFonts w:hint="cs"/>
          <w:sz w:val="24"/>
          <w:szCs w:val="24"/>
          <w:rtl/>
        </w:rPr>
        <w:t>*הסכמה מאוחרת בחוזה "בולעת" את זכרון הדברים וגוברת עליו.</w:t>
      </w:r>
    </w:p>
    <w:p w:rsidR="000D24FC" w:rsidRPr="000A7977" w:rsidRDefault="000D24FC" w:rsidP="000A7977">
      <w:pPr>
        <w:spacing w:after="0" w:line="360" w:lineRule="auto"/>
        <w:rPr>
          <w:sz w:val="24"/>
          <w:szCs w:val="24"/>
          <w:rtl/>
        </w:rPr>
      </w:pPr>
      <w:r w:rsidRPr="000A7977">
        <w:rPr>
          <w:rFonts w:hint="cs"/>
          <w:sz w:val="24"/>
          <w:szCs w:val="24"/>
          <w:rtl/>
        </w:rPr>
        <w:t xml:space="preserve">*אם במעמד החתימה על החוזה צד אחד מתחרט אזי הצד השני יכול לתבוע את אכיפת זיכרון הדברים ואם יש חסר הוא יושלם לפי מנגנוני השלמה. </w:t>
      </w:r>
    </w:p>
    <w:p w:rsidR="000D24FC" w:rsidRPr="000A7977" w:rsidRDefault="000D24FC" w:rsidP="000A7977">
      <w:pPr>
        <w:spacing w:after="0" w:line="360" w:lineRule="auto"/>
        <w:rPr>
          <w:sz w:val="24"/>
          <w:szCs w:val="24"/>
          <w:rtl/>
        </w:rPr>
      </w:pPr>
      <w:r w:rsidRPr="000A7977">
        <w:rPr>
          <w:rFonts w:hint="cs"/>
          <w:sz w:val="24"/>
          <w:szCs w:val="24"/>
          <w:rtl/>
        </w:rPr>
        <w:t>*</w:t>
      </w:r>
      <w:r w:rsidRPr="000A7977">
        <w:rPr>
          <w:rFonts w:hint="cs"/>
          <w:sz w:val="24"/>
          <w:szCs w:val="24"/>
          <w:highlight w:val="lightGray"/>
          <w:rtl/>
        </w:rPr>
        <w:t>בפס"ד דור אנרגיה</w:t>
      </w:r>
      <w:r w:rsidRPr="000A7977">
        <w:rPr>
          <w:rFonts w:hint="cs"/>
          <w:sz w:val="24"/>
          <w:szCs w:val="24"/>
          <w:rtl/>
        </w:rPr>
        <w:t xml:space="preserve"> היה רשום "טיוטא" אך ביהמ"ש החליט כי הסימנים לגמירת הדעת גברו על הכותרת "טיוטא" ולכן זה היה חוזה מחויב.</w:t>
      </w:r>
    </w:p>
    <w:p w:rsidR="005B1D3F" w:rsidRPr="000A7977" w:rsidRDefault="005B1D3F" w:rsidP="000A7977">
      <w:pPr>
        <w:spacing w:after="0" w:line="360" w:lineRule="auto"/>
        <w:rPr>
          <w:sz w:val="24"/>
          <w:szCs w:val="24"/>
          <w:rtl/>
        </w:rPr>
      </w:pPr>
    </w:p>
    <w:p w:rsidR="005B1D3F" w:rsidRDefault="005B1D3F" w:rsidP="000A7977">
      <w:pPr>
        <w:spacing w:after="0" w:line="360" w:lineRule="auto"/>
        <w:rPr>
          <w:sz w:val="24"/>
          <w:szCs w:val="24"/>
          <w:rtl/>
        </w:rPr>
      </w:pPr>
    </w:p>
    <w:p w:rsidR="00A21D00" w:rsidRDefault="00A21D00" w:rsidP="000A7977">
      <w:pPr>
        <w:spacing w:after="0" w:line="360" w:lineRule="auto"/>
        <w:rPr>
          <w:sz w:val="24"/>
          <w:szCs w:val="24"/>
          <w:rtl/>
        </w:rPr>
      </w:pPr>
    </w:p>
    <w:p w:rsidR="00A21D00" w:rsidRDefault="00A21D00" w:rsidP="000A7977">
      <w:pPr>
        <w:spacing w:after="0" w:line="360" w:lineRule="auto"/>
        <w:rPr>
          <w:sz w:val="24"/>
          <w:szCs w:val="24"/>
          <w:rtl/>
        </w:rPr>
      </w:pPr>
    </w:p>
    <w:p w:rsidR="00A21D00" w:rsidRDefault="00A21D00" w:rsidP="000A7977">
      <w:pPr>
        <w:spacing w:after="0" w:line="360" w:lineRule="auto"/>
        <w:rPr>
          <w:sz w:val="24"/>
          <w:szCs w:val="24"/>
          <w:rtl/>
        </w:rPr>
      </w:pPr>
    </w:p>
    <w:p w:rsidR="00A21D00" w:rsidRDefault="00A21D00" w:rsidP="000A7977">
      <w:pPr>
        <w:spacing w:after="0" w:line="360" w:lineRule="auto"/>
        <w:rPr>
          <w:sz w:val="24"/>
          <w:szCs w:val="24"/>
          <w:rtl/>
        </w:rPr>
      </w:pPr>
    </w:p>
    <w:p w:rsidR="00A21D00" w:rsidRDefault="00A21D00" w:rsidP="000A7977">
      <w:pPr>
        <w:spacing w:after="0" w:line="360" w:lineRule="auto"/>
        <w:rPr>
          <w:sz w:val="24"/>
          <w:szCs w:val="24"/>
          <w:rtl/>
        </w:rPr>
      </w:pPr>
    </w:p>
    <w:p w:rsidR="00A21D00" w:rsidRDefault="00A21D00" w:rsidP="000A7977">
      <w:pPr>
        <w:spacing w:after="0" w:line="360" w:lineRule="auto"/>
        <w:rPr>
          <w:sz w:val="24"/>
          <w:szCs w:val="24"/>
          <w:rtl/>
        </w:rPr>
      </w:pPr>
    </w:p>
    <w:p w:rsidR="00A21D00" w:rsidRPr="000A7977" w:rsidRDefault="00A21D00" w:rsidP="000A7977">
      <w:pPr>
        <w:spacing w:after="0" w:line="360" w:lineRule="auto"/>
        <w:rPr>
          <w:sz w:val="24"/>
          <w:szCs w:val="24"/>
          <w:rtl/>
        </w:rPr>
      </w:pPr>
    </w:p>
    <w:p w:rsidR="00A21D00" w:rsidRDefault="00E331EA" w:rsidP="000A7977">
      <w:pPr>
        <w:spacing w:after="0" w:line="360" w:lineRule="auto"/>
        <w:rPr>
          <w:sz w:val="24"/>
          <w:szCs w:val="24"/>
          <w:rtl/>
        </w:rPr>
      </w:pPr>
      <w:r w:rsidRPr="000A7977">
        <w:rPr>
          <w:rFonts w:hint="cs"/>
          <w:b/>
          <w:bCs/>
          <w:sz w:val="24"/>
          <w:szCs w:val="24"/>
          <w:rtl/>
        </w:rPr>
        <w:lastRenderedPageBreak/>
        <w:t xml:space="preserve">3. </w:t>
      </w:r>
      <w:r w:rsidR="0065288D" w:rsidRPr="00A21D00">
        <w:rPr>
          <w:rFonts w:hint="cs"/>
          <w:b/>
          <w:bCs/>
          <w:sz w:val="24"/>
          <w:szCs w:val="24"/>
          <w:u w:val="single"/>
          <w:rtl/>
        </w:rPr>
        <w:t>מו"מ לקראת כריתתו של חוזה</w:t>
      </w:r>
      <w:r w:rsidR="0065288D" w:rsidRPr="000A7977">
        <w:rPr>
          <w:rFonts w:hint="cs"/>
          <w:b/>
          <w:bCs/>
          <w:sz w:val="24"/>
          <w:szCs w:val="24"/>
          <w:rtl/>
        </w:rPr>
        <w:t xml:space="preserve">- </w:t>
      </w:r>
    </w:p>
    <w:p w:rsidR="00806052" w:rsidRPr="000A7977" w:rsidRDefault="0065288D" w:rsidP="000A7977">
      <w:pPr>
        <w:spacing w:after="0" w:line="360" w:lineRule="auto"/>
        <w:rPr>
          <w:b/>
          <w:bCs/>
          <w:sz w:val="24"/>
          <w:szCs w:val="24"/>
          <w:rtl/>
        </w:rPr>
      </w:pPr>
      <w:r w:rsidRPr="000A7977">
        <w:rPr>
          <w:rFonts w:hint="cs"/>
          <w:sz w:val="24"/>
          <w:szCs w:val="24"/>
          <w:rtl/>
        </w:rPr>
        <w:t>ס' 12 א קובע את הנורמה ו12 ב קובע את הסנקציה.</w:t>
      </w:r>
    </w:p>
    <w:p w:rsidR="000D24FC" w:rsidRPr="000A7977" w:rsidRDefault="0065288D" w:rsidP="000A7977">
      <w:pPr>
        <w:spacing w:after="0" w:line="360" w:lineRule="auto"/>
        <w:rPr>
          <w:sz w:val="24"/>
          <w:szCs w:val="24"/>
          <w:rtl/>
        </w:rPr>
      </w:pPr>
      <w:r w:rsidRPr="000A7977">
        <w:rPr>
          <w:rFonts w:hint="cs"/>
          <w:sz w:val="24"/>
          <w:szCs w:val="24"/>
          <w:highlight w:val="lightGray"/>
          <w:rtl/>
        </w:rPr>
        <w:t xml:space="preserve"> *בהצעת חוק דיני ממונות השמיטו את "בדרך מקובלת".</w:t>
      </w:r>
    </w:p>
    <w:p w:rsidR="0065288D" w:rsidRDefault="0065288D" w:rsidP="00B71E94">
      <w:pPr>
        <w:pStyle w:val="ListParagraph"/>
        <w:numPr>
          <w:ilvl w:val="0"/>
          <w:numId w:val="76"/>
        </w:numPr>
        <w:spacing w:after="0" w:line="360" w:lineRule="auto"/>
        <w:rPr>
          <w:sz w:val="24"/>
          <w:szCs w:val="24"/>
        </w:rPr>
      </w:pPr>
      <w:r w:rsidRPr="00A21D00">
        <w:rPr>
          <w:rFonts w:hint="cs"/>
          <w:sz w:val="24"/>
          <w:szCs w:val="24"/>
          <w:u w:val="single"/>
          <w:rtl/>
        </w:rPr>
        <w:t>מתי חלה</w:t>
      </w:r>
      <w:r w:rsidR="00A21D00" w:rsidRPr="00A21D00">
        <w:rPr>
          <w:rFonts w:hint="cs"/>
          <w:sz w:val="24"/>
          <w:szCs w:val="24"/>
          <w:u w:val="single"/>
          <w:rtl/>
        </w:rPr>
        <w:t xml:space="preserve"> חובת תו"ל</w:t>
      </w:r>
      <w:r w:rsidRPr="00A21D00">
        <w:rPr>
          <w:rFonts w:hint="cs"/>
          <w:sz w:val="24"/>
          <w:szCs w:val="24"/>
          <w:rtl/>
        </w:rPr>
        <w:t>? כל המו"מ- מתחילתו ועד סופו. גם אח</w:t>
      </w:r>
      <w:r w:rsidR="00806052" w:rsidRPr="00A21D00">
        <w:rPr>
          <w:rFonts w:hint="cs"/>
          <w:sz w:val="24"/>
          <w:szCs w:val="24"/>
          <w:rtl/>
        </w:rPr>
        <w:t>רי שנכרת החוזה אפשר לתבוע בגינו וגם לו לא נכרת חוזה.</w:t>
      </w:r>
    </w:p>
    <w:p w:rsidR="0065288D" w:rsidRPr="00A21D00" w:rsidRDefault="0065288D" w:rsidP="00B71E94">
      <w:pPr>
        <w:pStyle w:val="ListParagraph"/>
        <w:numPr>
          <w:ilvl w:val="0"/>
          <w:numId w:val="76"/>
        </w:numPr>
        <w:spacing w:after="0" w:line="360" w:lineRule="auto"/>
        <w:rPr>
          <w:sz w:val="24"/>
          <w:szCs w:val="24"/>
        </w:rPr>
      </w:pPr>
      <w:r w:rsidRPr="00A21D00">
        <w:rPr>
          <w:rFonts w:hint="cs"/>
          <w:sz w:val="24"/>
          <w:szCs w:val="24"/>
          <w:u w:val="single"/>
          <w:rtl/>
        </w:rPr>
        <w:t>אובייקטיביות</w:t>
      </w:r>
      <w:r w:rsidRPr="00A21D00">
        <w:rPr>
          <w:rFonts w:hint="cs"/>
          <w:sz w:val="24"/>
          <w:szCs w:val="24"/>
          <w:rtl/>
        </w:rPr>
        <w:t>- חובה אובייקטיבית לפי הרף הסטנדרטי של ביהמ"ש.</w:t>
      </w:r>
    </w:p>
    <w:p w:rsidR="00806052" w:rsidRPr="000A7977" w:rsidRDefault="00806052" w:rsidP="00B71E94">
      <w:pPr>
        <w:pStyle w:val="ListParagraph"/>
        <w:numPr>
          <w:ilvl w:val="0"/>
          <w:numId w:val="76"/>
        </w:numPr>
        <w:spacing w:after="0" w:line="360" w:lineRule="auto"/>
        <w:rPr>
          <w:sz w:val="24"/>
          <w:szCs w:val="24"/>
        </w:rPr>
      </w:pPr>
      <w:r w:rsidRPr="00A21D00">
        <w:rPr>
          <w:rFonts w:hint="cs"/>
          <w:sz w:val="24"/>
          <w:szCs w:val="24"/>
          <w:u w:val="single"/>
          <w:rtl/>
        </w:rPr>
        <w:t>קוגנטיות</w:t>
      </w:r>
      <w:r w:rsidRPr="000A7977">
        <w:rPr>
          <w:rFonts w:hint="cs"/>
          <w:sz w:val="24"/>
          <w:szCs w:val="24"/>
          <w:rtl/>
        </w:rPr>
        <w:t>- הפסיקה קובעת כי ס' זה הוא קוגנטי ולא ניתן לבטלו או להתנות עליו.</w:t>
      </w:r>
    </w:p>
    <w:p w:rsidR="00806052" w:rsidRPr="000A7977" w:rsidRDefault="00806052" w:rsidP="00B71E94">
      <w:pPr>
        <w:pStyle w:val="ListParagraph"/>
        <w:numPr>
          <w:ilvl w:val="0"/>
          <w:numId w:val="76"/>
        </w:numPr>
        <w:spacing w:after="0" w:line="360" w:lineRule="auto"/>
        <w:rPr>
          <w:sz w:val="24"/>
          <w:szCs w:val="24"/>
          <w:rtl/>
        </w:rPr>
      </w:pPr>
      <w:r w:rsidRPr="00A21D00">
        <w:rPr>
          <w:rFonts w:hint="cs"/>
          <w:sz w:val="24"/>
          <w:szCs w:val="24"/>
          <w:u w:val="single"/>
          <w:rtl/>
        </w:rPr>
        <w:t>על מי חל</w:t>
      </w:r>
      <w:r w:rsidRPr="000A7977">
        <w:rPr>
          <w:rFonts w:hint="cs"/>
          <w:sz w:val="24"/>
          <w:szCs w:val="24"/>
          <w:rtl/>
        </w:rPr>
        <w:t xml:space="preserve">? גם על הצדדים וגם על האנשים המשתתפים במו"מ כמו לדוגמא </w:t>
      </w:r>
      <w:r w:rsidRPr="00A21D00">
        <w:rPr>
          <w:rFonts w:hint="cs"/>
          <w:sz w:val="24"/>
          <w:szCs w:val="24"/>
          <w:highlight w:val="lightGray"/>
          <w:rtl/>
        </w:rPr>
        <w:t>בפנידר נ' קסטרו</w:t>
      </w:r>
      <w:r w:rsidRPr="000A7977">
        <w:rPr>
          <w:rFonts w:hint="cs"/>
          <w:sz w:val="24"/>
          <w:szCs w:val="24"/>
          <w:rtl/>
        </w:rPr>
        <w:t xml:space="preserve"> שם נקבע כי חובת תו"ל חלה גם על השלוח (ולא רק על השולח) ובמצבים שיש התנגשות עם חובת הנאמנות ס' 9 יש לנסות להמנע ממצבים כאלה וחובת תו"ל חשובה יותר.</w:t>
      </w:r>
      <w:r w:rsidR="005B1D3F" w:rsidRPr="000A7977">
        <w:rPr>
          <w:rFonts w:hint="cs"/>
          <w:sz w:val="24"/>
          <w:szCs w:val="24"/>
          <w:rtl/>
        </w:rPr>
        <w:t xml:space="preserve"> חובת הנאמנות לא תשמש הגנה מפני חובת תו"ל במו"מ.</w:t>
      </w:r>
    </w:p>
    <w:p w:rsidR="0065288D" w:rsidRPr="000A7977" w:rsidRDefault="00806052" w:rsidP="00B71E94">
      <w:pPr>
        <w:pStyle w:val="ListParagraph"/>
        <w:numPr>
          <w:ilvl w:val="0"/>
          <w:numId w:val="76"/>
        </w:numPr>
        <w:spacing w:after="0" w:line="360" w:lineRule="auto"/>
        <w:rPr>
          <w:sz w:val="24"/>
          <w:szCs w:val="24"/>
          <w:u w:val="single"/>
          <w:rtl/>
        </w:rPr>
      </w:pPr>
      <w:r w:rsidRPr="000A7977">
        <w:rPr>
          <w:rFonts w:hint="cs"/>
          <w:sz w:val="24"/>
          <w:szCs w:val="24"/>
          <w:u w:val="single"/>
          <w:rtl/>
        </w:rPr>
        <w:t>היחס בין ס' 12 לפרק ב' פגמים בכריתה:</w:t>
      </w:r>
    </w:p>
    <w:p w:rsidR="00806052" w:rsidRPr="000A7977" w:rsidRDefault="00806052" w:rsidP="00B71E94">
      <w:pPr>
        <w:pStyle w:val="ListParagraph"/>
        <w:numPr>
          <w:ilvl w:val="0"/>
          <w:numId w:val="14"/>
        </w:numPr>
        <w:spacing w:after="0" w:line="360" w:lineRule="auto"/>
        <w:rPr>
          <w:sz w:val="24"/>
          <w:szCs w:val="24"/>
          <w:rtl/>
        </w:rPr>
      </w:pPr>
      <w:r w:rsidRPr="00A21D00">
        <w:rPr>
          <w:rFonts w:hint="cs"/>
          <w:b/>
          <w:bCs/>
          <w:sz w:val="24"/>
          <w:szCs w:val="24"/>
          <w:rtl/>
        </w:rPr>
        <w:t>לא תמיד יש כפילות</w:t>
      </w:r>
      <w:r w:rsidRPr="000A7977">
        <w:rPr>
          <w:rFonts w:hint="cs"/>
          <w:sz w:val="24"/>
          <w:szCs w:val="24"/>
          <w:rtl/>
        </w:rPr>
        <w:t>- פרק ב' חל רק כשנכרת חוזה ותו"ל חל גם במו"מ לו לא נכרת חוזה, גם יכול להיות מצב שנכרת חוזה ויש הפרה של חובת תו"ל אבל היא לא באה לידי ביטוי בפגמים בכריתה.</w:t>
      </w:r>
    </w:p>
    <w:p w:rsidR="00806052" w:rsidRPr="000A7977" w:rsidRDefault="00806052" w:rsidP="00B71E94">
      <w:pPr>
        <w:pStyle w:val="ListParagraph"/>
        <w:numPr>
          <w:ilvl w:val="0"/>
          <w:numId w:val="14"/>
        </w:numPr>
        <w:spacing w:after="0" w:line="360" w:lineRule="auto"/>
        <w:rPr>
          <w:sz w:val="24"/>
          <w:szCs w:val="24"/>
        </w:rPr>
      </w:pPr>
      <w:r w:rsidRPr="00A21D00">
        <w:rPr>
          <w:rFonts w:hint="cs"/>
          <w:b/>
          <w:bCs/>
          <w:sz w:val="24"/>
          <w:szCs w:val="24"/>
          <w:rtl/>
        </w:rPr>
        <w:t>תרופות שונות</w:t>
      </w:r>
      <w:r w:rsidRPr="000A7977">
        <w:rPr>
          <w:rFonts w:hint="cs"/>
          <w:sz w:val="24"/>
          <w:szCs w:val="24"/>
          <w:rtl/>
        </w:rPr>
        <w:t>. פרק ב' (פגמים) הם ביטול והשבה ו-12 הם פיצויים.</w:t>
      </w:r>
      <w:r w:rsidR="005B1D3F" w:rsidRPr="000A7977">
        <w:rPr>
          <w:rFonts w:hint="cs"/>
          <w:sz w:val="24"/>
          <w:szCs w:val="24"/>
          <w:rtl/>
        </w:rPr>
        <w:t xml:space="preserve"> אפשר לדרוש פיצויי קיום מכוח פרק ב' ואילו הסתמכות מכוח ס' 12 בגין הפרת חובת תו"ל במו"מ.</w:t>
      </w:r>
    </w:p>
    <w:p w:rsidR="00806052" w:rsidRPr="000A7977" w:rsidRDefault="00806052" w:rsidP="00B71E94">
      <w:pPr>
        <w:pStyle w:val="ListParagraph"/>
        <w:numPr>
          <w:ilvl w:val="0"/>
          <w:numId w:val="14"/>
        </w:numPr>
        <w:spacing w:after="0" w:line="360" w:lineRule="auto"/>
        <w:rPr>
          <w:sz w:val="24"/>
          <w:szCs w:val="24"/>
        </w:rPr>
      </w:pPr>
      <w:r w:rsidRPr="00A21D00">
        <w:rPr>
          <w:rFonts w:hint="cs"/>
          <w:b/>
          <w:bCs/>
          <w:sz w:val="24"/>
          <w:szCs w:val="24"/>
          <w:rtl/>
        </w:rPr>
        <w:t>במקרה שלא מצליחים לבסס עילה מכח פרק ב' ניתן לקבל פיצויים מכח ס'</w:t>
      </w:r>
      <w:r w:rsidRPr="000A7977">
        <w:rPr>
          <w:rFonts w:hint="cs"/>
          <w:sz w:val="24"/>
          <w:szCs w:val="24"/>
          <w:rtl/>
        </w:rPr>
        <w:t xml:space="preserve"> 12 (</w:t>
      </w:r>
      <w:r w:rsidRPr="000A7977">
        <w:rPr>
          <w:rFonts w:hint="cs"/>
          <w:sz w:val="24"/>
          <w:szCs w:val="24"/>
          <w:highlight w:val="lightGray"/>
          <w:rtl/>
        </w:rPr>
        <w:t>פס"ד גנז נ' כץ</w:t>
      </w:r>
      <w:r w:rsidR="00C41346" w:rsidRPr="000A7977">
        <w:rPr>
          <w:rFonts w:hint="cs"/>
          <w:sz w:val="24"/>
          <w:szCs w:val="24"/>
          <w:rtl/>
        </w:rPr>
        <w:t>- שם בשל העובדה שלא ניתן היה לבסס עושק שופט המיעוט קבע כי נכון לבסס את המקרה על ס' 12 ב אך שופטי הרוב דחו את הצעתו ואת הערעור של גנץ בטענה שלא ניתן להתלות כ"קולר" על תו"ל.</w:t>
      </w:r>
      <w:r w:rsidR="005B1D3F" w:rsidRPr="000A7977">
        <w:rPr>
          <w:rFonts w:hint="cs"/>
          <w:sz w:val="24"/>
          <w:szCs w:val="24"/>
          <w:rtl/>
        </w:rPr>
        <w:t xml:space="preserve"> (לדעת גלברד טיעון זה לא חזק במיוחד</w:t>
      </w:r>
      <w:r w:rsidR="002112D7" w:rsidRPr="000A7977">
        <w:rPr>
          <w:rFonts w:hint="cs"/>
          <w:sz w:val="24"/>
          <w:szCs w:val="24"/>
          <w:rtl/>
        </w:rPr>
        <w:t xml:space="preserve"> משום שבדינים אחרים עוולה אחת לא משתלטת על כל התחום שלה ולא מכניסה עוולות אחרות- אז למה בחוזים כן?)</w:t>
      </w:r>
    </w:p>
    <w:p w:rsidR="00A21D00" w:rsidRDefault="00A21D00" w:rsidP="000A7977">
      <w:pPr>
        <w:spacing w:after="0" w:line="360" w:lineRule="auto"/>
        <w:rPr>
          <w:sz w:val="24"/>
          <w:szCs w:val="24"/>
          <w:u w:val="single"/>
          <w:rtl/>
        </w:rPr>
      </w:pPr>
    </w:p>
    <w:p w:rsidR="0082488B" w:rsidRPr="00A21D00" w:rsidRDefault="0082488B" w:rsidP="00B71E94">
      <w:pPr>
        <w:pStyle w:val="ListParagraph"/>
        <w:numPr>
          <w:ilvl w:val="0"/>
          <w:numId w:val="76"/>
        </w:numPr>
        <w:spacing w:after="0" w:line="360" w:lineRule="auto"/>
        <w:rPr>
          <w:sz w:val="24"/>
          <w:szCs w:val="24"/>
          <w:u w:val="single"/>
        </w:rPr>
      </w:pPr>
      <w:r w:rsidRPr="00A21D00">
        <w:rPr>
          <w:rFonts w:hint="cs"/>
          <w:sz w:val="24"/>
          <w:szCs w:val="24"/>
          <w:u w:val="single"/>
          <w:rtl/>
        </w:rPr>
        <w:t>מצב</w:t>
      </w:r>
      <w:r w:rsidR="002112D7" w:rsidRPr="00A21D00">
        <w:rPr>
          <w:rFonts w:hint="cs"/>
          <w:sz w:val="24"/>
          <w:szCs w:val="24"/>
          <w:u w:val="single"/>
          <w:rtl/>
        </w:rPr>
        <w:t>ים קונקרטיים</w:t>
      </w:r>
      <w:r w:rsidRPr="00A21D00">
        <w:rPr>
          <w:rFonts w:hint="cs"/>
          <w:sz w:val="24"/>
          <w:szCs w:val="24"/>
          <w:u w:val="single"/>
          <w:rtl/>
        </w:rPr>
        <w:t xml:space="preserve"> של הפרת חובת תו"ל </w:t>
      </w:r>
      <w:r w:rsidR="002112D7" w:rsidRPr="00A21D00">
        <w:rPr>
          <w:rFonts w:hint="cs"/>
          <w:sz w:val="24"/>
          <w:szCs w:val="24"/>
          <w:u w:val="single"/>
          <w:rtl/>
        </w:rPr>
        <w:t>:</w:t>
      </w:r>
    </w:p>
    <w:p w:rsidR="002112D7" w:rsidRPr="000A7977" w:rsidRDefault="008C3F84" w:rsidP="00B71E94">
      <w:pPr>
        <w:pStyle w:val="ListParagraph"/>
        <w:numPr>
          <w:ilvl w:val="0"/>
          <w:numId w:val="59"/>
        </w:numPr>
        <w:spacing w:after="0" w:line="360" w:lineRule="auto"/>
        <w:rPr>
          <w:sz w:val="24"/>
          <w:szCs w:val="24"/>
        </w:rPr>
      </w:pPr>
      <w:r w:rsidRPr="00A21D00">
        <w:rPr>
          <w:rFonts w:hint="cs"/>
          <w:sz w:val="24"/>
          <w:szCs w:val="24"/>
          <w:u w:val="single"/>
          <w:rtl/>
        </w:rPr>
        <w:t xml:space="preserve">מופע שחוזר על עצמו היא </w:t>
      </w:r>
      <w:r w:rsidRPr="00A21D00">
        <w:rPr>
          <w:rFonts w:hint="cs"/>
          <w:b/>
          <w:bCs/>
          <w:sz w:val="24"/>
          <w:szCs w:val="24"/>
          <w:u w:val="single"/>
          <w:rtl/>
        </w:rPr>
        <w:t>חובת הגילוי</w:t>
      </w:r>
      <w:r w:rsidRPr="00A21D00">
        <w:rPr>
          <w:rFonts w:hint="cs"/>
          <w:sz w:val="24"/>
          <w:szCs w:val="24"/>
          <w:u w:val="single"/>
          <w:rtl/>
        </w:rPr>
        <w:t xml:space="preserve"> שמעוגנת בפסיקה</w:t>
      </w:r>
      <w:r w:rsidRPr="000A7977">
        <w:rPr>
          <w:rFonts w:hint="cs"/>
          <w:sz w:val="24"/>
          <w:szCs w:val="24"/>
          <w:rtl/>
        </w:rPr>
        <w:t xml:space="preserve">. </w:t>
      </w:r>
    </w:p>
    <w:p w:rsidR="002112D7" w:rsidRPr="000A7977" w:rsidRDefault="002112D7" w:rsidP="000A7977">
      <w:pPr>
        <w:pStyle w:val="ListParagraph"/>
        <w:spacing w:after="0" w:line="360" w:lineRule="auto"/>
        <w:ind w:left="360"/>
        <w:rPr>
          <w:sz w:val="24"/>
          <w:szCs w:val="24"/>
          <w:rtl/>
        </w:rPr>
      </w:pPr>
      <w:r w:rsidRPr="000A7977">
        <w:rPr>
          <w:rFonts w:hint="cs"/>
          <w:sz w:val="24"/>
          <w:szCs w:val="24"/>
          <w:rtl/>
        </w:rPr>
        <w:t>ס' 12 קובע חובת גילוי כללית במו"מ- אולם היקפה יקבע ע"פ המצב.</w:t>
      </w:r>
    </w:p>
    <w:p w:rsidR="0082488B" w:rsidRPr="000A7977" w:rsidRDefault="002112D7" w:rsidP="000A7977">
      <w:pPr>
        <w:pStyle w:val="ListParagraph"/>
        <w:spacing w:after="0" w:line="360" w:lineRule="auto"/>
        <w:ind w:left="360"/>
        <w:rPr>
          <w:sz w:val="24"/>
          <w:szCs w:val="24"/>
          <w:rtl/>
        </w:rPr>
      </w:pPr>
      <w:r w:rsidRPr="000A7977">
        <w:rPr>
          <w:rFonts w:hint="cs"/>
          <w:sz w:val="24"/>
          <w:szCs w:val="24"/>
          <w:rtl/>
        </w:rPr>
        <w:t>פס"ד</w:t>
      </w:r>
      <w:r w:rsidR="008C3F84" w:rsidRPr="000A7977">
        <w:rPr>
          <w:rFonts w:hint="cs"/>
          <w:sz w:val="24"/>
          <w:szCs w:val="24"/>
          <w:rtl/>
        </w:rPr>
        <w:t xml:space="preserve"> </w:t>
      </w:r>
      <w:r w:rsidR="008C3F84" w:rsidRPr="000A7977">
        <w:rPr>
          <w:rFonts w:hint="cs"/>
          <w:sz w:val="24"/>
          <w:szCs w:val="24"/>
          <w:highlight w:val="lightGray"/>
          <w:rtl/>
        </w:rPr>
        <w:t>ספקטור נ' צרפתי</w:t>
      </w:r>
      <w:r w:rsidR="008C3F84" w:rsidRPr="000A7977">
        <w:rPr>
          <w:rFonts w:hint="cs"/>
          <w:sz w:val="24"/>
          <w:szCs w:val="24"/>
          <w:rtl/>
        </w:rPr>
        <w:t xml:space="preserve"> בה הובאו</w:t>
      </w:r>
      <w:r w:rsidR="008C3F84" w:rsidRPr="00A21D00">
        <w:rPr>
          <w:rFonts w:hint="cs"/>
          <w:sz w:val="24"/>
          <w:szCs w:val="24"/>
          <w:u w:val="single"/>
          <w:rtl/>
        </w:rPr>
        <w:t xml:space="preserve"> 2 גישות לחובת הגילוי</w:t>
      </w:r>
      <w:r w:rsidR="008C3F84" w:rsidRPr="000A7977">
        <w:rPr>
          <w:rFonts w:hint="cs"/>
          <w:sz w:val="24"/>
          <w:szCs w:val="24"/>
          <w:rtl/>
        </w:rPr>
        <w:t xml:space="preserve">- </w:t>
      </w:r>
    </w:p>
    <w:p w:rsidR="008C3F84" w:rsidRPr="000A7977" w:rsidRDefault="008C3F84" w:rsidP="00B71E94">
      <w:pPr>
        <w:pStyle w:val="ListParagraph"/>
        <w:numPr>
          <w:ilvl w:val="0"/>
          <w:numId w:val="15"/>
        </w:numPr>
        <w:spacing w:after="0" w:line="360" w:lineRule="auto"/>
        <w:rPr>
          <w:sz w:val="24"/>
          <w:szCs w:val="24"/>
        </w:rPr>
      </w:pPr>
      <w:r w:rsidRPr="00A21D00">
        <w:rPr>
          <w:rFonts w:hint="cs"/>
          <w:sz w:val="24"/>
          <w:szCs w:val="24"/>
          <w:u w:val="single"/>
          <w:rtl/>
        </w:rPr>
        <w:t>המרחיבה</w:t>
      </w:r>
      <w:r w:rsidRPr="000A7977">
        <w:rPr>
          <w:rFonts w:hint="cs"/>
          <w:sz w:val="24"/>
          <w:szCs w:val="24"/>
          <w:rtl/>
        </w:rPr>
        <w:t>- השופט אשר טוען לח"ג רחבה.</w:t>
      </w:r>
    </w:p>
    <w:p w:rsidR="008C3F84" w:rsidRPr="000A7977" w:rsidRDefault="008C3F84" w:rsidP="00B71E94">
      <w:pPr>
        <w:pStyle w:val="ListParagraph"/>
        <w:numPr>
          <w:ilvl w:val="0"/>
          <w:numId w:val="15"/>
        </w:numPr>
        <w:spacing w:after="0" w:line="360" w:lineRule="auto"/>
        <w:rPr>
          <w:sz w:val="24"/>
          <w:szCs w:val="24"/>
        </w:rPr>
      </w:pPr>
      <w:r w:rsidRPr="00A21D00">
        <w:rPr>
          <w:rFonts w:hint="cs"/>
          <w:sz w:val="24"/>
          <w:szCs w:val="24"/>
          <w:u w:val="single"/>
          <w:rtl/>
        </w:rPr>
        <w:t>המצמצמת-</w:t>
      </w:r>
      <w:r w:rsidRPr="000A7977">
        <w:rPr>
          <w:rFonts w:hint="cs"/>
          <w:sz w:val="24"/>
          <w:szCs w:val="24"/>
          <w:rtl/>
        </w:rPr>
        <w:t xml:space="preserve"> השופט לנדוי "יזהר הקונה", יש לגלות רק מידע מהותי שהוא לא יכל להשיג לבד.</w:t>
      </w:r>
    </w:p>
    <w:p w:rsidR="008C3F84" w:rsidRPr="00A21D00" w:rsidRDefault="008C3F84" w:rsidP="000A7977">
      <w:pPr>
        <w:pStyle w:val="ListParagraph"/>
        <w:spacing w:after="0" w:line="360" w:lineRule="auto"/>
        <w:ind w:left="360"/>
        <w:rPr>
          <w:b/>
          <w:bCs/>
          <w:sz w:val="24"/>
          <w:szCs w:val="24"/>
          <w:u w:val="single"/>
        </w:rPr>
      </w:pPr>
      <w:r w:rsidRPr="00A21D00">
        <w:rPr>
          <w:rFonts w:hint="cs"/>
          <w:b/>
          <w:bCs/>
          <w:sz w:val="24"/>
          <w:szCs w:val="24"/>
          <w:u w:val="single"/>
          <w:rtl/>
        </w:rPr>
        <w:t>גבולות חובת הגילוי:</w:t>
      </w:r>
    </w:p>
    <w:p w:rsidR="008C3F84" w:rsidRPr="000A7977" w:rsidRDefault="008C3F84" w:rsidP="00B71E94">
      <w:pPr>
        <w:pStyle w:val="ListParagraph"/>
        <w:numPr>
          <w:ilvl w:val="0"/>
          <w:numId w:val="16"/>
        </w:numPr>
        <w:spacing w:after="0" w:line="360" w:lineRule="auto"/>
        <w:rPr>
          <w:sz w:val="24"/>
          <w:szCs w:val="24"/>
        </w:rPr>
      </w:pPr>
      <w:r w:rsidRPr="000A7977">
        <w:rPr>
          <w:rFonts w:hint="cs"/>
          <w:sz w:val="24"/>
          <w:szCs w:val="24"/>
          <w:rtl/>
        </w:rPr>
        <w:t>אין ח"ג בכל מצב</w:t>
      </w:r>
    </w:p>
    <w:p w:rsidR="008C3F84" w:rsidRPr="00A21D00" w:rsidRDefault="002112D7" w:rsidP="00B71E94">
      <w:pPr>
        <w:pStyle w:val="ListParagraph"/>
        <w:numPr>
          <w:ilvl w:val="0"/>
          <w:numId w:val="16"/>
        </w:numPr>
        <w:spacing w:after="0" w:line="360" w:lineRule="auto"/>
        <w:rPr>
          <w:sz w:val="24"/>
          <w:szCs w:val="24"/>
          <w:u w:val="single"/>
        </w:rPr>
      </w:pPr>
      <w:r w:rsidRPr="00A21D00">
        <w:rPr>
          <w:rFonts w:hint="cs"/>
          <w:sz w:val="24"/>
          <w:szCs w:val="24"/>
          <w:u w:val="single"/>
          <w:rtl/>
        </w:rPr>
        <w:t>ע"מ לקבוע את רמת הגילו ביהמ"ש משתמש בקירטריונים הבאים</w:t>
      </w:r>
      <w:r w:rsidR="008C3F84" w:rsidRPr="00A21D00">
        <w:rPr>
          <w:rFonts w:hint="cs"/>
          <w:sz w:val="24"/>
          <w:szCs w:val="24"/>
          <w:u w:val="single"/>
          <w:rtl/>
        </w:rPr>
        <w:t>:</w:t>
      </w:r>
    </w:p>
    <w:p w:rsidR="008C3F84" w:rsidRPr="000A7977" w:rsidRDefault="008C3F84" w:rsidP="00B71E94">
      <w:pPr>
        <w:pStyle w:val="ListParagraph"/>
        <w:numPr>
          <w:ilvl w:val="0"/>
          <w:numId w:val="17"/>
        </w:numPr>
        <w:spacing w:after="0" w:line="360" w:lineRule="auto"/>
        <w:rPr>
          <w:sz w:val="24"/>
          <w:szCs w:val="24"/>
        </w:rPr>
      </w:pPr>
      <w:r w:rsidRPr="000A7977">
        <w:rPr>
          <w:rFonts w:hint="cs"/>
          <w:sz w:val="24"/>
          <w:szCs w:val="24"/>
          <w:rtl/>
        </w:rPr>
        <w:t>סוג החוזה- צרכני ח"ג רחבה, עסקים ח"ג נמוכה יותר, אדם לאדם ח"ג בינונית.</w:t>
      </w:r>
    </w:p>
    <w:p w:rsidR="008C3F84" w:rsidRPr="000A7977" w:rsidRDefault="008C3F84" w:rsidP="00B71E94">
      <w:pPr>
        <w:pStyle w:val="ListParagraph"/>
        <w:numPr>
          <w:ilvl w:val="0"/>
          <w:numId w:val="17"/>
        </w:numPr>
        <w:spacing w:after="0" w:line="360" w:lineRule="auto"/>
        <w:rPr>
          <w:sz w:val="24"/>
          <w:szCs w:val="24"/>
        </w:rPr>
      </w:pPr>
      <w:r w:rsidRPr="000A7977">
        <w:rPr>
          <w:rFonts w:hint="cs"/>
          <w:sz w:val="24"/>
          <w:szCs w:val="24"/>
          <w:rtl/>
        </w:rPr>
        <w:t>יחסי קרבה בין הצדדים- יש מקרים שהצדדים פחות בודקים (כמו במשפחה) ואז רמת הגילוי עולה.</w:t>
      </w:r>
    </w:p>
    <w:p w:rsidR="008C3F84" w:rsidRDefault="008C3F84" w:rsidP="00B71E94">
      <w:pPr>
        <w:pStyle w:val="ListParagraph"/>
        <w:numPr>
          <w:ilvl w:val="0"/>
          <w:numId w:val="17"/>
        </w:numPr>
        <w:spacing w:after="0" w:line="360" w:lineRule="auto"/>
        <w:rPr>
          <w:sz w:val="24"/>
          <w:szCs w:val="24"/>
        </w:rPr>
      </w:pPr>
      <w:r w:rsidRPr="000A7977">
        <w:rPr>
          <w:rFonts w:hint="cs"/>
          <w:sz w:val="24"/>
          <w:szCs w:val="24"/>
          <w:rtl/>
        </w:rPr>
        <w:t xml:space="preserve">אופי המידע- </w:t>
      </w:r>
      <w:r w:rsidR="00C00F05" w:rsidRPr="000A7977">
        <w:rPr>
          <w:rFonts w:hint="cs"/>
          <w:sz w:val="24"/>
          <w:szCs w:val="24"/>
          <w:rtl/>
        </w:rPr>
        <w:t>מידע שהוא נגיש וקל לה</w:t>
      </w:r>
      <w:r w:rsidR="002112D7" w:rsidRPr="000A7977">
        <w:rPr>
          <w:rFonts w:hint="cs"/>
          <w:sz w:val="24"/>
          <w:szCs w:val="24"/>
          <w:rtl/>
        </w:rPr>
        <w:t>גיע אליו ח"ג מצומצת יותר ולהפך -</w:t>
      </w:r>
      <w:r w:rsidR="002112D7" w:rsidRPr="000A7977">
        <w:rPr>
          <w:rFonts w:hint="cs"/>
          <w:sz w:val="24"/>
          <w:szCs w:val="24"/>
          <w:highlight w:val="lightGray"/>
          <w:rtl/>
        </w:rPr>
        <w:t>פס"ד קינטינגר נ' איליה</w:t>
      </w:r>
      <w:r w:rsidR="002112D7" w:rsidRPr="000A7977">
        <w:rPr>
          <w:rFonts w:hint="cs"/>
          <w:sz w:val="24"/>
          <w:szCs w:val="24"/>
          <w:rtl/>
        </w:rPr>
        <w:t>- המידע לא היה נגיש לקינסטלינגר בגלל שהייתה זקנה מחו"ל ועל איליה הייתה חובת גילוי.</w:t>
      </w:r>
    </w:p>
    <w:p w:rsidR="00A21D00" w:rsidRPr="000A7977" w:rsidRDefault="00A21D00" w:rsidP="00A21D00">
      <w:pPr>
        <w:pStyle w:val="ListParagraph"/>
        <w:spacing w:after="0" w:line="360" w:lineRule="auto"/>
        <w:ind w:left="1080"/>
        <w:rPr>
          <w:sz w:val="24"/>
          <w:szCs w:val="24"/>
          <w:rtl/>
        </w:rPr>
      </w:pPr>
    </w:p>
    <w:p w:rsidR="008C3F84" w:rsidRPr="000A7977" w:rsidRDefault="002112D7" w:rsidP="000A7977">
      <w:pPr>
        <w:spacing w:after="0" w:line="360" w:lineRule="auto"/>
        <w:rPr>
          <w:sz w:val="24"/>
          <w:szCs w:val="24"/>
        </w:rPr>
      </w:pPr>
      <w:r w:rsidRPr="000A7977">
        <w:rPr>
          <w:rFonts w:hint="cs"/>
          <w:sz w:val="24"/>
          <w:szCs w:val="24"/>
          <w:rtl/>
        </w:rPr>
        <w:lastRenderedPageBreak/>
        <w:t xml:space="preserve">2.  </w:t>
      </w:r>
      <w:r w:rsidR="00237897" w:rsidRPr="00A21D00">
        <w:rPr>
          <w:rFonts w:hint="cs"/>
          <w:b/>
          <w:bCs/>
          <w:sz w:val="24"/>
          <w:szCs w:val="24"/>
          <w:u w:val="single"/>
          <w:rtl/>
        </w:rPr>
        <w:t>פ</w:t>
      </w:r>
      <w:r w:rsidRPr="00A21D00">
        <w:rPr>
          <w:rFonts w:hint="cs"/>
          <w:b/>
          <w:bCs/>
          <w:sz w:val="24"/>
          <w:szCs w:val="24"/>
          <w:u w:val="single"/>
          <w:rtl/>
        </w:rPr>
        <w:t>רישה ממו"מ מסיבות לא ענייניות:</w:t>
      </w:r>
      <w:r w:rsidR="00237897" w:rsidRPr="000A7977">
        <w:rPr>
          <w:rFonts w:hint="cs"/>
          <w:sz w:val="24"/>
          <w:szCs w:val="24"/>
          <w:rtl/>
        </w:rPr>
        <w:t xml:space="preserve"> </w:t>
      </w:r>
    </w:p>
    <w:p w:rsidR="00237897" w:rsidRDefault="00237897" w:rsidP="00B71E94">
      <w:pPr>
        <w:pStyle w:val="ListParagraph"/>
        <w:numPr>
          <w:ilvl w:val="0"/>
          <w:numId w:val="77"/>
        </w:numPr>
        <w:spacing w:after="0" w:line="360" w:lineRule="auto"/>
        <w:rPr>
          <w:sz w:val="24"/>
          <w:szCs w:val="24"/>
        </w:rPr>
      </w:pPr>
      <w:r w:rsidRPr="000A7977">
        <w:rPr>
          <w:rFonts w:hint="cs"/>
          <w:sz w:val="24"/>
          <w:szCs w:val="24"/>
          <w:rtl/>
        </w:rPr>
        <w:t xml:space="preserve">ברוב המקרים פרישה מו"מ  היא לא הפרה של חובת תום הלב כי כל הרעיון של מו"מ הוא שאפשר כמעט עד לנק' הכריתה לפרוש. כל צד יכול להתחרט וודאי כשאין העדה על גמירת דעת ואפילו אחרי ואף על פי כן </w:t>
      </w:r>
      <w:r w:rsidRPr="00A21D00">
        <w:rPr>
          <w:rFonts w:hint="cs"/>
          <w:b/>
          <w:bCs/>
          <w:sz w:val="24"/>
          <w:szCs w:val="24"/>
          <w:rtl/>
        </w:rPr>
        <w:t>במקרים חריגים פרישה ממו"מ עשויה לגרור לסנקציות</w:t>
      </w:r>
      <w:r w:rsidRPr="000A7977">
        <w:rPr>
          <w:rFonts w:hint="cs"/>
          <w:sz w:val="24"/>
          <w:szCs w:val="24"/>
          <w:rtl/>
        </w:rPr>
        <w:t xml:space="preserve">. </w:t>
      </w:r>
    </w:p>
    <w:p w:rsidR="00237897" w:rsidRDefault="00237897" w:rsidP="00B71E94">
      <w:pPr>
        <w:pStyle w:val="ListParagraph"/>
        <w:numPr>
          <w:ilvl w:val="0"/>
          <w:numId w:val="77"/>
        </w:numPr>
        <w:spacing w:after="0" w:line="360" w:lineRule="auto"/>
        <w:rPr>
          <w:sz w:val="24"/>
          <w:szCs w:val="24"/>
        </w:rPr>
      </w:pPr>
      <w:r w:rsidRPr="00A21D00">
        <w:rPr>
          <w:rFonts w:hint="cs"/>
          <w:sz w:val="24"/>
          <w:szCs w:val="24"/>
          <w:rtl/>
        </w:rPr>
        <w:t xml:space="preserve">יש מצבים קיצוניים- </w:t>
      </w:r>
      <w:r w:rsidRPr="00A21D00">
        <w:rPr>
          <w:rFonts w:hint="cs"/>
          <w:b/>
          <w:bCs/>
          <w:sz w:val="24"/>
          <w:szCs w:val="24"/>
          <w:rtl/>
        </w:rPr>
        <w:t>כאשר מו"מ נמצא לקראת סופו והושקעו בו משאבים משמעותיים</w:t>
      </w:r>
      <w:r w:rsidRPr="00A21D00">
        <w:rPr>
          <w:rFonts w:hint="cs"/>
          <w:sz w:val="24"/>
          <w:szCs w:val="24"/>
          <w:rtl/>
        </w:rPr>
        <w:t xml:space="preserve">. כשצד עושה תחשיב של הסיכון מותר לו להניח שהצד שמולו פועל באופן מהותי או ראצינולי ולא יפרוש מכל שטות, אילו לא היה כך אולי לא היה משקיע את את המשאבים. </w:t>
      </w:r>
    </w:p>
    <w:p w:rsidR="00A21D00" w:rsidRPr="00A21D00" w:rsidRDefault="00A21D00" w:rsidP="00A21D00">
      <w:pPr>
        <w:pStyle w:val="ListParagraph"/>
        <w:spacing w:after="0" w:line="360" w:lineRule="auto"/>
        <w:ind w:left="360"/>
        <w:rPr>
          <w:sz w:val="24"/>
          <w:szCs w:val="24"/>
        </w:rPr>
      </w:pPr>
    </w:p>
    <w:p w:rsidR="002112D7" w:rsidRPr="000A7977" w:rsidRDefault="002112D7" w:rsidP="000A7977">
      <w:pPr>
        <w:spacing w:after="0" w:line="360" w:lineRule="auto"/>
        <w:rPr>
          <w:sz w:val="24"/>
          <w:szCs w:val="24"/>
          <w:rtl/>
        </w:rPr>
      </w:pPr>
      <w:r w:rsidRPr="000A7977">
        <w:rPr>
          <w:rFonts w:hint="cs"/>
          <w:sz w:val="24"/>
          <w:szCs w:val="24"/>
          <w:rtl/>
        </w:rPr>
        <w:t xml:space="preserve">3.   </w:t>
      </w:r>
      <w:r w:rsidRPr="00A21D00">
        <w:rPr>
          <w:rFonts w:hint="cs"/>
          <w:b/>
          <w:bCs/>
          <w:sz w:val="24"/>
          <w:szCs w:val="24"/>
          <w:u w:val="single"/>
          <w:rtl/>
        </w:rPr>
        <w:t>ניהול מו"מ ללא כוונת התקשרות:</w:t>
      </w:r>
    </w:p>
    <w:p w:rsidR="002112D7" w:rsidRDefault="00237897" w:rsidP="000A7977">
      <w:pPr>
        <w:pStyle w:val="ListParagraph"/>
        <w:spacing w:after="0" w:line="360" w:lineRule="auto"/>
        <w:ind w:left="360"/>
        <w:rPr>
          <w:sz w:val="24"/>
          <w:szCs w:val="24"/>
          <w:rtl/>
        </w:rPr>
      </w:pPr>
      <w:r w:rsidRPr="000A7977">
        <w:rPr>
          <w:rFonts w:hint="cs"/>
          <w:sz w:val="24"/>
          <w:szCs w:val="24"/>
          <w:rtl/>
        </w:rPr>
        <w:t>כאשר צד מנהל מו"מ במקביל עם מס' גורמים ומייצרים מצג שווא בלעדי אזי זו הפרה של חובת תו"ל.</w:t>
      </w:r>
      <w:r w:rsidR="002112D7" w:rsidRPr="000A7977">
        <w:rPr>
          <w:rFonts w:hint="cs"/>
          <w:sz w:val="24"/>
          <w:szCs w:val="24"/>
          <w:rtl/>
        </w:rPr>
        <w:t xml:space="preserve"> אם כי, </w:t>
      </w:r>
      <w:r w:rsidRPr="000A7977">
        <w:rPr>
          <w:rFonts w:hint="cs"/>
          <w:sz w:val="24"/>
          <w:szCs w:val="24"/>
          <w:rtl/>
        </w:rPr>
        <w:t>קשה להוכיח מו"מ ללא כוונת התקשרות</w:t>
      </w:r>
      <w:r w:rsidR="002112D7" w:rsidRPr="000A7977">
        <w:rPr>
          <w:rFonts w:hint="cs"/>
          <w:sz w:val="24"/>
          <w:szCs w:val="24"/>
          <w:rtl/>
        </w:rPr>
        <w:t>.</w:t>
      </w:r>
    </w:p>
    <w:p w:rsidR="00A21D00" w:rsidRPr="000A7977" w:rsidRDefault="00A21D00" w:rsidP="000A7977">
      <w:pPr>
        <w:pStyle w:val="ListParagraph"/>
        <w:spacing w:after="0" w:line="360" w:lineRule="auto"/>
        <w:ind w:left="360"/>
        <w:rPr>
          <w:sz w:val="24"/>
          <w:szCs w:val="24"/>
          <w:rtl/>
        </w:rPr>
      </w:pPr>
    </w:p>
    <w:p w:rsidR="002112D7" w:rsidRDefault="002112D7" w:rsidP="000A7977">
      <w:pPr>
        <w:spacing w:after="0" w:line="360" w:lineRule="auto"/>
        <w:rPr>
          <w:sz w:val="24"/>
          <w:szCs w:val="24"/>
          <w:rtl/>
        </w:rPr>
      </w:pPr>
      <w:r w:rsidRPr="000A7977">
        <w:rPr>
          <w:rFonts w:hint="cs"/>
          <w:sz w:val="24"/>
          <w:szCs w:val="24"/>
          <w:rtl/>
        </w:rPr>
        <w:t xml:space="preserve">4.  </w:t>
      </w:r>
      <w:r w:rsidRPr="00A21D00">
        <w:rPr>
          <w:rFonts w:hint="cs"/>
          <w:b/>
          <w:bCs/>
          <w:sz w:val="24"/>
          <w:szCs w:val="24"/>
          <w:u w:val="single"/>
          <w:rtl/>
        </w:rPr>
        <w:t>ניהול מו"מ עם עוד צדדים תוך יצירת מצג שווא של מו"מ בלעדי</w:t>
      </w:r>
      <w:r w:rsidRPr="000A7977">
        <w:rPr>
          <w:rFonts w:hint="cs"/>
          <w:sz w:val="24"/>
          <w:szCs w:val="24"/>
          <w:rtl/>
        </w:rPr>
        <w:t>.</w:t>
      </w:r>
    </w:p>
    <w:p w:rsidR="00A21D00" w:rsidRPr="000A7977" w:rsidRDefault="00A21D00" w:rsidP="000A7977">
      <w:pPr>
        <w:spacing w:after="0" w:line="360" w:lineRule="auto"/>
        <w:rPr>
          <w:sz w:val="24"/>
          <w:szCs w:val="24"/>
        </w:rPr>
      </w:pPr>
    </w:p>
    <w:p w:rsidR="00F040EA" w:rsidRPr="000A7977" w:rsidRDefault="002112D7" w:rsidP="000A7977">
      <w:pPr>
        <w:spacing w:after="0" w:line="360" w:lineRule="auto"/>
        <w:rPr>
          <w:sz w:val="24"/>
          <w:szCs w:val="24"/>
          <w:rtl/>
        </w:rPr>
      </w:pPr>
      <w:r w:rsidRPr="000A7977">
        <w:rPr>
          <w:rFonts w:hint="cs"/>
          <w:sz w:val="24"/>
          <w:szCs w:val="24"/>
          <w:rtl/>
        </w:rPr>
        <w:t xml:space="preserve">5.  </w:t>
      </w:r>
      <w:r w:rsidRPr="00A21D00">
        <w:rPr>
          <w:rFonts w:hint="cs"/>
          <w:b/>
          <w:bCs/>
          <w:sz w:val="24"/>
          <w:szCs w:val="24"/>
          <w:u w:val="single"/>
          <w:rtl/>
        </w:rPr>
        <w:t>הפרת חובת שיוויון</w:t>
      </w:r>
      <w:r w:rsidR="00F040EA" w:rsidRPr="00A21D00">
        <w:rPr>
          <w:rFonts w:hint="cs"/>
          <w:b/>
          <w:bCs/>
          <w:sz w:val="24"/>
          <w:szCs w:val="24"/>
          <w:u w:val="single"/>
          <w:rtl/>
        </w:rPr>
        <w:t xml:space="preserve"> במכרז</w:t>
      </w:r>
      <w:r w:rsidR="00DD4DCB" w:rsidRPr="00A21D00">
        <w:rPr>
          <w:rFonts w:hint="cs"/>
          <w:b/>
          <w:bCs/>
          <w:sz w:val="24"/>
          <w:szCs w:val="24"/>
          <w:u w:val="single"/>
          <w:rtl/>
        </w:rPr>
        <w:t>:</w:t>
      </w:r>
    </w:p>
    <w:p w:rsidR="00F040EA" w:rsidRPr="000A7977" w:rsidRDefault="00F040EA" w:rsidP="000A7977">
      <w:pPr>
        <w:spacing w:after="0" w:line="360" w:lineRule="auto"/>
        <w:rPr>
          <w:sz w:val="24"/>
          <w:szCs w:val="24"/>
          <w:rtl/>
        </w:rPr>
      </w:pPr>
      <w:r w:rsidRPr="000A7977">
        <w:rPr>
          <w:rFonts w:hint="cs"/>
          <w:sz w:val="24"/>
          <w:szCs w:val="24"/>
          <w:rtl/>
        </w:rPr>
        <w:t>מכרז- מו"מ סימולטני רב משתתפים.</w:t>
      </w:r>
    </w:p>
    <w:p w:rsidR="002112D7" w:rsidRPr="000A7977" w:rsidRDefault="00F040EA" w:rsidP="00B71E94">
      <w:pPr>
        <w:pStyle w:val="ListParagraph"/>
        <w:numPr>
          <w:ilvl w:val="0"/>
          <w:numId w:val="60"/>
        </w:numPr>
        <w:spacing w:after="0" w:line="360" w:lineRule="auto"/>
        <w:rPr>
          <w:sz w:val="24"/>
          <w:szCs w:val="24"/>
        </w:rPr>
      </w:pPr>
      <w:r w:rsidRPr="000A7977">
        <w:rPr>
          <w:rFonts w:hint="cs"/>
          <w:sz w:val="24"/>
          <w:szCs w:val="24"/>
          <w:rtl/>
        </w:rPr>
        <w:t>במכרז של רשות ציבורית- חוב</w:t>
      </w:r>
      <w:r w:rsidR="002112D7" w:rsidRPr="000A7977">
        <w:rPr>
          <w:rFonts w:hint="cs"/>
          <w:sz w:val="24"/>
          <w:szCs w:val="24"/>
          <w:rtl/>
        </w:rPr>
        <w:t>ה.</w:t>
      </w:r>
    </w:p>
    <w:p w:rsidR="00F040EA" w:rsidRPr="000A7977" w:rsidRDefault="002112D7" w:rsidP="00B71E94">
      <w:pPr>
        <w:pStyle w:val="ListParagraph"/>
        <w:numPr>
          <w:ilvl w:val="0"/>
          <w:numId w:val="60"/>
        </w:numPr>
        <w:spacing w:after="0" w:line="360" w:lineRule="auto"/>
        <w:rPr>
          <w:sz w:val="24"/>
          <w:szCs w:val="24"/>
        </w:rPr>
      </w:pPr>
      <w:r w:rsidRPr="000A7977">
        <w:rPr>
          <w:rFonts w:hint="cs"/>
          <w:sz w:val="24"/>
          <w:szCs w:val="24"/>
          <w:rtl/>
        </w:rPr>
        <w:t xml:space="preserve">בפרטי- אין חובה מכוח ס' 12- אך </w:t>
      </w:r>
      <w:r w:rsidR="00F040EA" w:rsidRPr="000A7977">
        <w:rPr>
          <w:rFonts w:hint="cs"/>
          <w:sz w:val="24"/>
          <w:szCs w:val="24"/>
          <w:rtl/>
        </w:rPr>
        <w:t>י</w:t>
      </w:r>
      <w:r w:rsidRPr="000A7977">
        <w:rPr>
          <w:rFonts w:hint="cs"/>
          <w:sz w:val="24"/>
          <w:szCs w:val="24"/>
          <w:rtl/>
        </w:rPr>
        <w:t>תכן ותחול בכ"ז.</w:t>
      </w:r>
    </w:p>
    <w:p w:rsidR="002112D7" w:rsidRPr="000A7977" w:rsidRDefault="00DD4DCB" w:rsidP="000A7977">
      <w:pPr>
        <w:spacing w:after="0" w:line="360" w:lineRule="auto"/>
        <w:rPr>
          <w:sz w:val="24"/>
          <w:szCs w:val="24"/>
          <w:rtl/>
        </w:rPr>
      </w:pPr>
      <w:r w:rsidRPr="000A7977">
        <w:rPr>
          <w:rFonts w:hint="cs"/>
          <w:sz w:val="24"/>
          <w:szCs w:val="24"/>
          <w:highlight w:val="lightGray"/>
          <w:rtl/>
        </w:rPr>
        <w:t>ד"נ בית יולס</w:t>
      </w:r>
      <w:r w:rsidRPr="000A7977">
        <w:rPr>
          <w:rFonts w:hint="cs"/>
          <w:sz w:val="24"/>
          <w:szCs w:val="24"/>
          <w:rtl/>
        </w:rPr>
        <w:t xml:space="preserve"> שם </w:t>
      </w:r>
      <w:r w:rsidRPr="000A7977">
        <w:rPr>
          <w:rFonts w:hint="cs"/>
          <w:sz w:val="24"/>
          <w:szCs w:val="24"/>
          <w:u w:val="single"/>
          <w:rtl/>
        </w:rPr>
        <w:t>שמגר וברק</w:t>
      </w:r>
      <w:r w:rsidRPr="000A7977">
        <w:rPr>
          <w:rFonts w:hint="cs"/>
          <w:sz w:val="24"/>
          <w:szCs w:val="24"/>
          <w:rtl/>
        </w:rPr>
        <w:t xml:space="preserve"> טענו כי ב</w:t>
      </w:r>
      <w:r w:rsidR="002112D7" w:rsidRPr="000A7977">
        <w:rPr>
          <w:rFonts w:hint="cs"/>
          <w:sz w:val="24"/>
          <w:szCs w:val="24"/>
          <w:rtl/>
        </w:rPr>
        <w:t xml:space="preserve">מכרז </w:t>
      </w:r>
      <w:r w:rsidRPr="000A7977">
        <w:rPr>
          <w:rFonts w:hint="cs"/>
          <w:sz w:val="24"/>
          <w:szCs w:val="24"/>
          <w:rtl/>
        </w:rPr>
        <w:t xml:space="preserve">פרטי יש חובת שיוויון </w:t>
      </w:r>
      <w:r w:rsidR="00F040EA" w:rsidRPr="000A7977">
        <w:rPr>
          <w:rFonts w:hint="cs"/>
          <w:sz w:val="24"/>
          <w:szCs w:val="24"/>
          <w:rtl/>
        </w:rPr>
        <w:t xml:space="preserve">אלא אם כן הותנה במפורש שלא היה שוויוני. </w:t>
      </w:r>
      <w:r w:rsidRPr="000A7977">
        <w:rPr>
          <w:rFonts w:hint="cs"/>
          <w:sz w:val="24"/>
          <w:szCs w:val="24"/>
          <w:rtl/>
        </w:rPr>
        <w:t>היא מבוססת בחו</w:t>
      </w:r>
      <w:r w:rsidR="002112D7" w:rsidRPr="000A7977">
        <w:rPr>
          <w:rFonts w:hint="cs"/>
          <w:sz w:val="24"/>
          <w:szCs w:val="24"/>
          <w:rtl/>
        </w:rPr>
        <w:t>בת תו"ל או בדוק' "החוזה הנספח"- הסכם שנכרת בין הצדדים הקובע את כללי המכרז.</w:t>
      </w:r>
    </w:p>
    <w:p w:rsidR="00F040EA" w:rsidRPr="000A7977" w:rsidRDefault="00DD4DCB" w:rsidP="000A7977">
      <w:pPr>
        <w:spacing w:after="0" w:line="360" w:lineRule="auto"/>
        <w:rPr>
          <w:sz w:val="24"/>
          <w:szCs w:val="24"/>
          <w:rtl/>
        </w:rPr>
      </w:pPr>
      <w:r w:rsidRPr="000A7977">
        <w:rPr>
          <w:rFonts w:hint="cs"/>
          <w:sz w:val="24"/>
          <w:szCs w:val="24"/>
          <w:rtl/>
        </w:rPr>
        <w:t xml:space="preserve">לעומתם, </w:t>
      </w:r>
      <w:r w:rsidRPr="000A7977">
        <w:rPr>
          <w:rFonts w:hint="cs"/>
          <w:sz w:val="24"/>
          <w:szCs w:val="24"/>
          <w:u w:val="single"/>
          <w:rtl/>
        </w:rPr>
        <w:t>איילון</w:t>
      </w:r>
      <w:r w:rsidRPr="000A7977">
        <w:rPr>
          <w:rFonts w:hint="cs"/>
          <w:sz w:val="24"/>
          <w:szCs w:val="24"/>
          <w:rtl/>
        </w:rPr>
        <w:t xml:space="preserve"> טען כי חופש החוזים גובר על חובת השיוויון, </w:t>
      </w:r>
      <w:r w:rsidR="00F040EA" w:rsidRPr="000A7977">
        <w:rPr>
          <w:rFonts w:hint="cs"/>
          <w:sz w:val="24"/>
          <w:szCs w:val="24"/>
          <w:rtl/>
        </w:rPr>
        <w:t>אין חובת שוויון במכרז פרטי אלא אם כן נאמר שהוא יהיה שוויוני</w:t>
      </w:r>
      <w:r w:rsidRPr="000A7977">
        <w:rPr>
          <w:rFonts w:hint="cs"/>
          <w:sz w:val="24"/>
          <w:szCs w:val="24"/>
          <w:rtl/>
        </w:rPr>
        <w:t>.</w:t>
      </w:r>
      <w:r w:rsidR="00375CBB" w:rsidRPr="000A7977">
        <w:rPr>
          <w:rFonts w:hint="cs"/>
          <w:sz w:val="24"/>
          <w:szCs w:val="24"/>
          <w:rtl/>
        </w:rPr>
        <w:t xml:space="preserve"> </w:t>
      </w:r>
    </w:p>
    <w:p w:rsidR="00F040EA" w:rsidRPr="000A7977" w:rsidRDefault="00375CBB" w:rsidP="000A7977">
      <w:pPr>
        <w:spacing w:after="0" w:line="360" w:lineRule="auto"/>
        <w:rPr>
          <w:sz w:val="24"/>
          <w:szCs w:val="24"/>
          <w:rtl/>
        </w:rPr>
      </w:pPr>
      <w:r w:rsidRPr="000A7977">
        <w:rPr>
          <w:rFonts w:hint="cs"/>
          <w:sz w:val="24"/>
          <w:szCs w:val="24"/>
          <w:rtl/>
        </w:rPr>
        <w:t xml:space="preserve">ההלכה בסופו של דבר היתה- אין חובת שיוויון במרכז פרטי. ההלכה התהפכה (למרות שזה לא נאמר במפורש) </w:t>
      </w:r>
      <w:r w:rsidRPr="000A7977">
        <w:rPr>
          <w:rFonts w:hint="cs"/>
          <w:sz w:val="24"/>
          <w:szCs w:val="24"/>
          <w:highlight w:val="lightGray"/>
          <w:rtl/>
        </w:rPr>
        <w:t>בפס"ד קל בנין</w:t>
      </w:r>
      <w:r w:rsidRPr="000A7977">
        <w:rPr>
          <w:rFonts w:hint="cs"/>
          <w:sz w:val="24"/>
          <w:szCs w:val="24"/>
          <w:rtl/>
        </w:rPr>
        <w:t xml:space="preserve"> -המחוזי פסק לפי בית יולס- אין חובת שיוויון. והעליון הפך את הל</w:t>
      </w:r>
      <w:r w:rsidR="00745657" w:rsidRPr="000A7977">
        <w:rPr>
          <w:rFonts w:hint="cs"/>
          <w:sz w:val="24"/>
          <w:szCs w:val="24"/>
          <w:rtl/>
        </w:rPr>
        <w:t>כת</w:t>
      </w:r>
      <w:r w:rsidR="00F040EA" w:rsidRPr="000A7977">
        <w:rPr>
          <w:rFonts w:hint="cs"/>
          <w:sz w:val="24"/>
          <w:szCs w:val="24"/>
          <w:rtl/>
        </w:rPr>
        <w:t xml:space="preserve"> בית יולס באמת אגב. ובעצם ביסס את הטענה</w:t>
      </w:r>
      <w:r w:rsidR="00745657" w:rsidRPr="000A7977">
        <w:rPr>
          <w:rFonts w:hint="cs"/>
          <w:sz w:val="24"/>
          <w:szCs w:val="24"/>
          <w:rtl/>
        </w:rPr>
        <w:t xml:space="preserve"> שיש חובת שיוויון </w:t>
      </w:r>
      <w:r w:rsidR="00F040EA" w:rsidRPr="000A7977">
        <w:rPr>
          <w:rFonts w:hint="cs"/>
          <w:sz w:val="24"/>
          <w:szCs w:val="24"/>
          <w:rtl/>
        </w:rPr>
        <w:t xml:space="preserve">בשל ההסתמכות על מכרז שוויוני וניהול מו"מ ללא כוונת התקשרות של ע.ר.מ רעננה. </w:t>
      </w:r>
    </w:p>
    <w:p w:rsidR="00054019" w:rsidRPr="000A7977" w:rsidRDefault="00F040EA" w:rsidP="000A7977">
      <w:pPr>
        <w:spacing w:after="0" w:line="360" w:lineRule="auto"/>
        <w:rPr>
          <w:sz w:val="24"/>
          <w:szCs w:val="24"/>
          <w:u w:val="single"/>
          <w:rtl/>
        </w:rPr>
      </w:pPr>
      <w:r w:rsidRPr="000A7977">
        <w:rPr>
          <w:rFonts w:hint="cs"/>
          <w:sz w:val="24"/>
          <w:szCs w:val="24"/>
          <w:u w:val="single"/>
          <w:rtl/>
        </w:rPr>
        <w:t xml:space="preserve">שימי לב, אין חובת שוויון </w:t>
      </w:r>
      <w:r w:rsidR="00A0221C">
        <w:rPr>
          <w:rFonts w:hint="cs"/>
          <w:sz w:val="24"/>
          <w:szCs w:val="24"/>
          <w:u w:val="single"/>
          <w:rtl/>
        </w:rPr>
        <w:t>במכרז פרטי מכוח ס' 12 אולם, ניתן</w:t>
      </w:r>
      <w:r w:rsidRPr="000A7977">
        <w:rPr>
          <w:rFonts w:hint="cs"/>
          <w:sz w:val="24"/>
          <w:szCs w:val="24"/>
          <w:u w:val="single"/>
          <w:rtl/>
        </w:rPr>
        <w:t xml:space="preserve"> ל</w:t>
      </w:r>
      <w:r w:rsidR="00A0221C">
        <w:rPr>
          <w:rFonts w:hint="cs"/>
          <w:sz w:val="24"/>
          <w:szCs w:val="24"/>
          <w:u w:val="single"/>
          <w:rtl/>
        </w:rPr>
        <w:t>טעון כי ההכרזה על מכרז יוצרת</w:t>
      </w:r>
      <w:r w:rsidRPr="000A7977">
        <w:rPr>
          <w:rFonts w:hint="cs"/>
          <w:sz w:val="24"/>
          <w:szCs w:val="24"/>
          <w:u w:val="single"/>
          <w:rtl/>
        </w:rPr>
        <w:t xml:space="preserve"> מצג שווא של שוויון מה שמביא להסתמכות על שוויוניות- וברגע שאין שוויוניות יש הפרה של חובת תו"ל במו"מ עליה אפשר לבסס את התביעה!</w:t>
      </w:r>
    </w:p>
    <w:p w:rsidR="00F040EA" w:rsidRDefault="00F040EA" w:rsidP="00B71E94">
      <w:pPr>
        <w:pStyle w:val="ListParagraph"/>
        <w:numPr>
          <w:ilvl w:val="0"/>
          <w:numId w:val="78"/>
        </w:numPr>
        <w:spacing w:after="0" w:line="360" w:lineRule="auto"/>
        <w:rPr>
          <w:sz w:val="24"/>
          <w:szCs w:val="24"/>
        </w:rPr>
      </w:pPr>
      <w:r w:rsidRPr="00A0221C">
        <w:rPr>
          <w:rFonts w:hint="cs"/>
          <w:b/>
          <w:bCs/>
          <w:sz w:val="24"/>
          <w:szCs w:val="24"/>
          <w:rtl/>
        </w:rPr>
        <w:t>אם מופרת החובה של סעיף 12 א התרופה היא פיצויים</w:t>
      </w:r>
      <w:r w:rsidRPr="00A0221C">
        <w:rPr>
          <w:rFonts w:hint="cs"/>
          <w:sz w:val="24"/>
          <w:szCs w:val="24"/>
          <w:rtl/>
        </w:rPr>
        <w:t>. ראשית, יש כאן הפניה לחוק התרופות סעיפים 10: נזק עם הוכחת צפיות וסיבתיות, 13: נזק לא ממוני- עוגמת נפש, 14: הקטנת נזק.</w:t>
      </w:r>
    </w:p>
    <w:p w:rsidR="00375CBB" w:rsidRPr="00A0221C" w:rsidRDefault="00745657" w:rsidP="00B71E94">
      <w:pPr>
        <w:pStyle w:val="ListParagraph"/>
        <w:numPr>
          <w:ilvl w:val="0"/>
          <w:numId w:val="78"/>
        </w:numPr>
        <w:spacing w:after="0" w:line="360" w:lineRule="auto"/>
        <w:rPr>
          <w:b/>
          <w:bCs/>
          <w:sz w:val="24"/>
          <w:szCs w:val="24"/>
          <w:u w:val="single"/>
        </w:rPr>
      </w:pPr>
      <w:r w:rsidRPr="00A0221C">
        <w:rPr>
          <w:rFonts w:hint="cs"/>
          <w:b/>
          <w:bCs/>
          <w:sz w:val="24"/>
          <w:szCs w:val="24"/>
          <w:u w:val="single"/>
          <w:rtl/>
        </w:rPr>
        <w:t>תרופות בשל הפרת חובת תו"ל במו"מ (כאשר ההפרה היא הגורם לכך שלא נכרת חוזה)</w:t>
      </w:r>
      <w:r w:rsidR="00A0221C">
        <w:rPr>
          <w:rFonts w:hint="cs"/>
          <w:b/>
          <w:bCs/>
          <w:sz w:val="24"/>
          <w:szCs w:val="24"/>
          <w:u w:val="single"/>
          <w:rtl/>
        </w:rPr>
        <w:t>:</w:t>
      </w:r>
    </w:p>
    <w:p w:rsidR="00745657" w:rsidRPr="000A7977" w:rsidRDefault="003028A5" w:rsidP="00B71E94">
      <w:pPr>
        <w:pStyle w:val="ListParagraph"/>
        <w:numPr>
          <w:ilvl w:val="0"/>
          <w:numId w:val="18"/>
        </w:numPr>
        <w:spacing w:after="0" w:line="360" w:lineRule="auto"/>
        <w:rPr>
          <w:sz w:val="24"/>
          <w:szCs w:val="24"/>
        </w:rPr>
      </w:pPr>
      <w:r w:rsidRPr="000A7977">
        <w:rPr>
          <w:rFonts w:hint="cs"/>
          <w:sz w:val="24"/>
          <w:szCs w:val="24"/>
          <w:rtl/>
        </w:rPr>
        <w:t xml:space="preserve">תחילה, </w:t>
      </w:r>
      <w:r w:rsidR="00A0221C">
        <w:rPr>
          <w:rFonts w:hint="cs"/>
          <w:sz w:val="24"/>
          <w:szCs w:val="24"/>
          <w:rtl/>
        </w:rPr>
        <w:t>אפשר היה</w:t>
      </w:r>
      <w:r w:rsidR="00F040EA" w:rsidRPr="000A7977">
        <w:rPr>
          <w:rFonts w:hint="cs"/>
          <w:sz w:val="24"/>
          <w:szCs w:val="24"/>
          <w:rtl/>
        </w:rPr>
        <w:t xml:space="preserve"> לקבל רק פיצויי הסתמכות.</w:t>
      </w:r>
    </w:p>
    <w:p w:rsidR="003028A5" w:rsidRPr="000A7977" w:rsidRDefault="003028A5" w:rsidP="00B71E94">
      <w:pPr>
        <w:pStyle w:val="ListParagraph"/>
        <w:numPr>
          <w:ilvl w:val="0"/>
          <w:numId w:val="18"/>
        </w:numPr>
        <w:spacing w:after="0" w:line="360" w:lineRule="auto"/>
        <w:rPr>
          <w:sz w:val="24"/>
          <w:szCs w:val="24"/>
        </w:rPr>
      </w:pPr>
      <w:r w:rsidRPr="000A7977">
        <w:rPr>
          <w:rFonts w:hint="cs"/>
          <w:sz w:val="24"/>
          <w:szCs w:val="24"/>
          <w:highlight w:val="lightGray"/>
          <w:rtl/>
        </w:rPr>
        <w:t>בפס"ד קל בנין 2000</w:t>
      </w:r>
      <w:r w:rsidRPr="000A7977">
        <w:rPr>
          <w:rFonts w:hint="cs"/>
          <w:sz w:val="24"/>
          <w:szCs w:val="24"/>
          <w:rtl/>
        </w:rPr>
        <w:t xml:space="preserve"> </w:t>
      </w:r>
      <w:r w:rsidRPr="00A0221C">
        <w:rPr>
          <w:rFonts w:hint="cs"/>
          <w:b/>
          <w:bCs/>
          <w:sz w:val="24"/>
          <w:szCs w:val="24"/>
          <w:rtl/>
        </w:rPr>
        <w:t xml:space="preserve">ברק </w:t>
      </w:r>
      <w:r w:rsidR="00F040EA" w:rsidRPr="00A0221C">
        <w:rPr>
          <w:rFonts w:hint="cs"/>
          <w:b/>
          <w:bCs/>
          <w:sz w:val="24"/>
          <w:szCs w:val="24"/>
          <w:rtl/>
        </w:rPr>
        <w:t>מאפשר פיצויי קיום אם בטוח נכרת חוזה</w:t>
      </w:r>
      <w:r w:rsidR="00F040EA" w:rsidRPr="000A7977">
        <w:rPr>
          <w:rFonts w:hint="cs"/>
          <w:sz w:val="24"/>
          <w:szCs w:val="24"/>
          <w:rtl/>
        </w:rPr>
        <w:t>.</w:t>
      </w:r>
      <w:r w:rsidRPr="000A7977">
        <w:rPr>
          <w:rFonts w:hint="cs"/>
          <w:sz w:val="24"/>
          <w:szCs w:val="24"/>
          <w:rtl/>
        </w:rPr>
        <w:t xml:space="preserve"> (הוכיח צפיות וקש"ס).</w:t>
      </w:r>
    </w:p>
    <w:p w:rsidR="003028A5" w:rsidRPr="000A7977" w:rsidRDefault="003028A5" w:rsidP="00B71E94">
      <w:pPr>
        <w:pStyle w:val="ListParagraph"/>
        <w:numPr>
          <w:ilvl w:val="0"/>
          <w:numId w:val="18"/>
        </w:numPr>
        <w:spacing w:after="0" w:line="360" w:lineRule="auto"/>
        <w:rPr>
          <w:sz w:val="24"/>
          <w:szCs w:val="24"/>
        </w:rPr>
      </w:pPr>
      <w:r w:rsidRPr="000A7977">
        <w:rPr>
          <w:rFonts w:hint="cs"/>
          <w:sz w:val="24"/>
          <w:szCs w:val="24"/>
          <w:highlight w:val="lightGray"/>
          <w:rtl/>
        </w:rPr>
        <w:t>בפס"ד שיכון עובדים נ' זפניק</w:t>
      </w:r>
      <w:r w:rsidRPr="000A7977">
        <w:rPr>
          <w:rFonts w:hint="cs"/>
          <w:sz w:val="24"/>
          <w:szCs w:val="24"/>
          <w:rtl/>
        </w:rPr>
        <w:t xml:space="preserve">: העו"ד של זפניק טען כי הפיצויים של ס' 12 (ב) לא ממצים אפשרויות תרופתיות על הפרת תו"ל במו"מ. </w:t>
      </w:r>
      <w:r w:rsidR="00A0221C">
        <w:rPr>
          <w:rFonts w:hint="cs"/>
          <w:b/>
          <w:bCs/>
          <w:sz w:val="24"/>
          <w:szCs w:val="24"/>
          <w:rtl/>
        </w:rPr>
        <w:t>השופטת בן פורת מסכימה עם ה</w:t>
      </w:r>
      <w:r w:rsidRPr="00A0221C">
        <w:rPr>
          <w:rFonts w:hint="cs"/>
          <w:b/>
          <w:bCs/>
          <w:sz w:val="24"/>
          <w:szCs w:val="24"/>
          <w:rtl/>
        </w:rPr>
        <w:t>טענה שהתרופות אינם בגדר רשימה סגורה</w:t>
      </w:r>
      <w:r w:rsidRPr="000A7977">
        <w:rPr>
          <w:rFonts w:hint="cs"/>
          <w:sz w:val="24"/>
          <w:szCs w:val="24"/>
          <w:rtl/>
        </w:rPr>
        <w:t xml:space="preserve">. היא מסתמכת על דבריו של ברק אשר קובע כי חובת תו"ל בס' 39 היא חובה משפטית המאופיינת בקיום סקנציה לשיקול דעת השופט. בן פורת אומרת אומרת שס' 12 (ב) ו-39 דומים במהותם רק העיתוי </w:t>
      </w:r>
      <w:r w:rsidRPr="000A7977">
        <w:rPr>
          <w:rFonts w:hint="cs"/>
          <w:sz w:val="24"/>
          <w:szCs w:val="24"/>
          <w:rtl/>
        </w:rPr>
        <w:lastRenderedPageBreak/>
        <w:t xml:space="preserve">שלהם שונה (12 מו"מ ו-39 בזמן החוזה) ולכן </w:t>
      </w:r>
      <w:r w:rsidRPr="00A0221C">
        <w:rPr>
          <w:rFonts w:hint="cs"/>
          <w:b/>
          <w:bCs/>
          <w:sz w:val="24"/>
          <w:szCs w:val="24"/>
          <w:rtl/>
        </w:rPr>
        <w:t>כשהמחוקק קובע ב-12 רק פיצויים הוא לא מתכוון רק אליהם</w:t>
      </w:r>
      <w:r w:rsidRPr="000A7977">
        <w:rPr>
          <w:rFonts w:hint="cs"/>
          <w:sz w:val="24"/>
          <w:szCs w:val="24"/>
          <w:rtl/>
        </w:rPr>
        <w:t xml:space="preserve"> ואז </w:t>
      </w:r>
      <w:r w:rsidRPr="00A0221C">
        <w:rPr>
          <w:rFonts w:hint="cs"/>
          <w:b/>
          <w:bCs/>
          <w:sz w:val="24"/>
          <w:szCs w:val="24"/>
          <w:rtl/>
        </w:rPr>
        <w:t>היא ממציאה תרופה חדשה- "אשם בהתקשרות"</w:t>
      </w:r>
      <w:r w:rsidRPr="000A7977">
        <w:rPr>
          <w:rFonts w:hint="cs"/>
          <w:sz w:val="24"/>
          <w:szCs w:val="24"/>
          <w:rtl/>
        </w:rPr>
        <w:t xml:space="preserve"> משמעותה- במקרה בו המו"מ לא הושלם בגלל שאחד הצדדים מנע בחוסר תו"ל את כריתת החוזה רואים אותו כאילו הוא נכרת. משמע- התרופה היא </w:t>
      </w:r>
      <w:r w:rsidR="00B746DE" w:rsidRPr="000A7977">
        <w:rPr>
          <w:rFonts w:hint="cs"/>
          <w:sz w:val="24"/>
          <w:szCs w:val="24"/>
          <w:rtl/>
        </w:rPr>
        <w:t>שרואים את</w:t>
      </w:r>
      <w:r w:rsidRPr="000A7977">
        <w:rPr>
          <w:rFonts w:hint="cs"/>
          <w:sz w:val="24"/>
          <w:szCs w:val="24"/>
          <w:rtl/>
        </w:rPr>
        <w:t xml:space="preserve"> החוזה כאילו נכרת. </w:t>
      </w:r>
      <w:r w:rsidR="009C3BCA" w:rsidRPr="00A0221C">
        <w:rPr>
          <w:rFonts w:hint="cs"/>
          <w:sz w:val="24"/>
          <w:szCs w:val="24"/>
          <w:u w:val="single"/>
          <w:rtl/>
        </w:rPr>
        <w:t>סעד זה מעביר אותנו ממצב של מו"מ למצב של הפרת חוזה ואז ניתן לקבל תרופות בשל הפרת חוזה.</w:t>
      </w:r>
      <w:r w:rsidR="009C3BCA" w:rsidRPr="000A7977">
        <w:rPr>
          <w:rFonts w:hint="cs"/>
          <w:sz w:val="24"/>
          <w:szCs w:val="24"/>
          <w:rtl/>
        </w:rPr>
        <w:t xml:space="preserve"> (דבריה נאמרו בהוביטר וזפניק מפסיד בתיק ולכן זו לא הלכה מחייבת).</w:t>
      </w:r>
    </w:p>
    <w:p w:rsidR="009C3BCA" w:rsidRPr="000A7977" w:rsidRDefault="009C3BCA" w:rsidP="00B71E94">
      <w:pPr>
        <w:pStyle w:val="ListParagraph"/>
        <w:numPr>
          <w:ilvl w:val="0"/>
          <w:numId w:val="18"/>
        </w:numPr>
        <w:spacing w:after="0" w:line="360" w:lineRule="auto"/>
        <w:rPr>
          <w:sz w:val="24"/>
          <w:szCs w:val="24"/>
          <w:rtl/>
        </w:rPr>
      </w:pPr>
      <w:r w:rsidRPr="00A0221C">
        <w:rPr>
          <w:rFonts w:hint="cs"/>
          <w:sz w:val="24"/>
          <w:szCs w:val="24"/>
          <w:u w:val="single"/>
          <w:rtl/>
        </w:rPr>
        <w:t>"אשם בהתקשרות" הפך להלכה מחייבת</w:t>
      </w:r>
      <w:r w:rsidRPr="000A7977">
        <w:rPr>
          <w:rFonts w:hint="cs"/>
          <w:sz w:val="24"/>
          <w:szCs w:val="24"/>
          <w:rtl/>
        </w:rPr>
        <w:t xml:space="preserve"> </w:t>
      </w:r>
      <w:r w:rsidRPr="00A0221C">
        <w:rPr>
          <w:rFonts w:hint="cs"/>
          <w:sz w:val="24"/>
          <w:szCs w:val="24"/>
          <w:highlight w:val="lightGray"/>
          <w:rtl/>
        </w:rPr>
        <w:t>בפס"ד קלמר</w:t>
      </w:r>
      <w:r w:rsidRPr="000A7977">
        <w:rPr>
          <w:rFonts w:hint="cs"/>
          <w:sz w:val="24"/>
          <w:szCs w:val="24"/>
          <w:rtl/>
        </w:rPr>
        <w:t xml:space="preserve"> כאשר עשו היקש בין העובדה ששיכון עובדים לא איפשרה לזפניק לבצע קיבול לבין העובדה שקלמר מנע בחוסר תו"ל את חתימת המסמך הכתוב. אם צד בחוסר תום לב מנע חוזה אזי היה חוזה. </w:t>
      </w:r>
    </w:p>
    <w:p w:rsidR="007A0775" w:rsidRPr="000A7977" w:rsidRDefault="007A0775" w:rsidP="00B71E94">
      <w:pPr>
        <w:pStyle w:val="ListParagraph"/>
        <w:numPr>
          <w:ilvl w:val="0"/>
          <w:numId w:val="18"/>
        </w:numPr>
        <w:spacing w:after="0" w:line="360" w:lineRule="auto"/>
        <w:rPr>
          <w:sz w:val="24"/>
          <w:szCs w:val="24"/>
          <w:rtl/>
        </w:rPr>
      </w:pPr>
      <w:r w:rsidRPr="00A0221C">
        <w:rPr>
          <w:rFonts w:hint="cs"/>
          <w:sz w:val="24"/>
          <w:szCs w:val="24"/>
          <w:highlight w:val="lightGray"/>
          <w:rtl/>
        </w:rPr>
        <w:t>בפס"ד קל בנין</w:t>
      </w:r>
      <w:r w:rsidRPr="000A7977">
        <w:rPr>
          <w:rFonts w:hint="cs"/>
          <w:sz w:val="24"/>
          <w:szCs w:val="24"/>
          <w:rtl/>
        </w:rPr>
        <w:t xml:space="preserve">- המחוזי דן בפיצויים והוא </w:t>
      </w:r>
      <w:r w:rsidRPr="00A0221C">
        <w:rPr>
          <w:rFonts w:hint="cs"/>
          <w:sz w:val="24"/>
          <w:szCs w:val="24"/>
          <w:rtl/>
        </w:rPr>
        <w:t>מכיר בפיצויי הסתמכות סעיף 12</w:t>
      </w:r>
      <w:r w:rsidRPr="000A7977">
        <w:rPr>
          <w:rFonts w:hint="cs"/>
          <w:sz w:val="24"/>
          <w:szCs w:val="24"/>
          <w:rtl/>
        </w:rPr>
        <w:t xml:space="preserve">. עו"ד של קל בנין עשה תחשיב נזק והשופט לא נתן לו רווח נמנע כי רווח נמנע יכול להנתן רק שהופר חוזה. אלא פיצויי הסתמכות.  וקל בנין רצו את הרווח ולכן ערערו לעליון. </w:t>
      </w:r>
    </w:p>
    <w:p w:rsidR="007A0775" w:rsidRPr="000A7977" w:rsidRDefault="007A0775" w:rsidP="000A7977">
      <w:pPr>
        <w:pStyle w:val="ListParagraph"/>
        <w:spacing w:after="0" w:line="360" w:lineRule="auto"/>
        <w:ind w:left="360"/>
        <w:rPr>
          <w:sz w:val="24"/>
          <w:szCs w:val="24"/>
          <w:rtl/>
        </w:rPr>
      </w:pPr>
      <w:r w:rsidRPr="000A7977">
        <w:rPr>
          <w:rFonts w:hint="cs"/>
          <w:sz w:val="24"/>
          <w:szCs w:val="24"/>
          <w:rtl/>
        </w:rPr>
        <w:t>ברק אמר ש</w:t>
      </w:r>
      <w:r w:rsidRPr="00A0221C">
        <w:rPr>
          <w:rFonts w:hint="cs"/>
          <w:b/>
          <w:bCs/>
          <w:sz w:val="24"/>
          <w:szCs w:val="24"/>
          <w:rtl/>
        </w:rPr>
        <w:t>יש מצבים שמכח סעיף 12 (ב) אפשר לפסוק פיצויי קיום</w:t>
      </w:r>
      <w:r w:rsidRPr="000A7977">
        <w:rPr>
          <w:rFonts w:hint="cs"/>
          <w:sz w:val="24"/>
          <w:szCs w:val="24"/>
          <w:rtl/>
        </w:rPr>
        <w:t>. ו</w:t>
      </w:r>
      <w:r w:rsidRPr="00A0221C">
        <w:rPr>
          <w:rFonts w:hint="cs"/>
          <w:b/>
          <w:bCs/>
          <w:sz w:val="24"/>
          <w:szCs w:val="24"/>
          <w:rtl/>
        </w:rPr>
        <w:t>לא מתוך "אשם בהתקשרות</w:t>
      </w:r>
      <w:r w:rsidRPr="000A7977">
        <w:rPr>
          <w:rFonts w:hint="cs"/>
          <w:sz w:val="24"/>
          <w:szCs w:val="24"/>
          <w:rtl/>
        </w:rPr>
        <w:t>". ברק אומר שבחוק לא רשום רק פיצויי הסתמכות, זה לפי הפסיקה והוא משנה את ההלכה ומוסיף פיצויי קיום</w:t>
      </w:r>
      <w:r w:rsidR="00B746DE" w:rsidRPr="000A7977">
        <w:rPr>
          <w:rFonts w:hint="cs"/>
          <w:sz w:val="24"/>
          <w:szCs w:val="24"/>
          <w:rtl/>
        </w:rPr>
        <w:t xml:space="preserve"> במצב בו ניתן לדעת בוודאות היה נכרת חוזה.</w:t>
      </w:r>
    </w:p>
    <w:p w:rsidR="007A0775" w:rsidRPr="000A7977" w:rsidRDefault="007A0775" w:rsidP="00B71E94">
      <w:pPr>
        <w:pStyle w:val="ListParagraph"/>
        <w:numPr>
          <w:ilvl w:val="0"/>
          <w:numId w:val="18"/>
        </w:numPr>
        <w:spacing w:after="0" w:line="360" w:lineRule="auto"/>
        <w:rPr>
          <w:sz w:val="24"/>
          <w:szCs w:val="24"/>
        </w:rPr>
      </w:pPr>
      <w:r w:rsidRPr="000A7977">
        <w:rPr>
          <w:rFonts w:hint="cs"/>
          <w:sz w:val="24"/>
          <w:szCs w:val="24"/>
          <w:rtl/>
        </w:rPr>
        <w:t>לסיכום:</w:t>
      </w:r>
    </w:p>
    <w:p w:rsidR="007A0775" w:rsidRPr="000A7977" w:rsidRDefault="007A0775" w:rsidP="000A7977">
      <w:pPr>
        <w:pStyle w:val="ListParagraph"/>
        <w:spacing w:after="0" w:line="360" w:lineRule="auto"/>
        <w:rPr>
          <w:sz w:val="24"/>
          <w:szCs w:val="24"/>
          <w:rtl/>
        </w:rPr>
      </w:pPr>
      <w:r w:rsidRPr="00A0221C">
        <w:rPr>
          <w:rFonts w:hint="cs"/>
          <w:sz w:val="24"/>
          <w:szCs w:val="24"/>
          <w:u w:val="single"/>
          <w:rtl/>
        </w:rPr>
        <w:t>אם פיצוץ המו"מ היה בשלב מוקדם</w:t>
      </w:r>
      <w:r w:rsidRPr="000A7977">
        <w:rPr>
          <w:rFonts w:hint="cs"/>
          <w:sz w:val="24"/>
          <w:szCs w:val="24"/>
          <w:rtl/>
        </w:rPr>
        <w:t xml:space="preserve">- פיצויי הסתמכות 12 ב. </w:t>
      </w:r>
    </w:p>
    <w:p w:rsidR="007A0775" w:rsidRPr="000A7977" w:rsidRDefault="007A0775" w:rsidP="000A7977">
      <w:pPr>
        <w:pStyle w:val="ListParagraph"/>
        <w:spacing w:after="0" w:line="360" w:lineRule="auto"/>
        <w:rPr>
          <w:sz w:val="24"/>
          <w:szCs w:val="24"/>
          <w:rtl/>
        </w:rPr>
      </w:pPr>
      <w:r w:rsidRPr="00A0221C">
        <w:rPr>
          <w:rFonts w:hint="cs"/>
          <w:sz w:val="24"/>
          <w:szCs w:val="24"/>
          <w:u w:val="single"/>
          <w:rtl/>
        </w:rPr>
        <w:t>אם הפיצוץ היה בשלב בו ברור שאילולא אותו חוסר תו"ל היה נכרת חוזה יש 2 אופציות</w:t>
      </w:r>
      <w:r w:rsidRPr="000A7977">
        <w:rPr>
          <w:rFonts w:hint="cs"/>
          <w:sz w:val="24"/>
          <w:szCs w:val="24"/>
          <w:rtl/>
        </w:rPr>
        <w:t>:</w:t>
      </w:r>
    </w:p>
    <w:p w:rsidR="007A0775" w:rsidRPr="000A7977" w:rsidRDefault="006B6ECE" w:rsidP="00B71E94">
      <w:pPr>
        <w:pStyle w:val="ListParagraph"/>
        <w:numPr>
          <w:ilvl w:val="0"/>
          <w:numId w:val="19"/>
        </w:numPr>
        <w:spacing w:after="0" w:line="360" w:lineRule="auto"/>
        <w:rPr>
          <w:sz w:val="24"/>
          <w:szCs w:val="24"/>
        </w:rPr>
      </w:pPr>
      <w:r w:rsidRPr="000A7977">
        <w:rPr>
          <w:rFonts w:hint="cs"/>
          <w:sz w:val="24"/>
          <w:szCs w:val="24"/>
          <w:rtl/>
        </w:rPr>
        <w:t xml:space="preserve">"אשם בהתקשרות" אכיפה או פיצויי קיום </w:t>
      </w:r>
      <w:r w:rsidR="007A0775" w:rsidRPr="000A7977">
        <w:rPr>
          <w:rFonts w:hint="cs"/>
          <w:sz w:val="24"/>
          <w:szCs w:val="24"/>
          <w:rtl/>
        </w:rPr>
        <w:t>(תשתית בזפניק, הלכה בקלמר של בן פורת)</w:t>
      </w:r>
    </w:p>
    <w:p w:rsidR="007A0775" w:rsidRPr="000A7977" w:rsidRDefault="007A0775" w:rsidP="00B71E94">
      <w:pPr>
        <w:pStyle w:val="ListParagraph"/>
        <w:numPr>
          <w:ilvl w:val="0"/>
          <w:numId w:val="19"/>
        </w:numPr>
        <w:spacing w:after="0" w:line="360" w:lineRule="auto"/>
        <w:rPr>
          <w:sz w:val="24"/>
          <w:szCs w:val="24"/>
        </w:rPr>
      </w:pPr>
      <w:r w:rsidRPr="000A7977">
        <w:rPr>
          <w:rFonts w:hint="cs"/>
          <w:sz w:val="24"/>
          <w:szCs w:val="24"/>
          <w:rtl/>
        </w:rPr>
        <w:t>פיצויי קיום מכח 12 (ב) ברק בקל בנין</w:t>
      </w:r>
    </w:p>
    <w:p w:rsidR="009C3BCA" w:rsidRPr="000A7977" w:rsidRDefault="007A0775" w:rsidP="00A0221C">
      <w:pPr>
        <w:spacing w:after="0" w:line="360" w:lineRule="auto"/>
        <w:ind w:left="1080"/>
        <w:rPr>
          <w:sz w:val="24"/>
          <w:szCs w:val="24"/>
          <w:rtl/>
        </w:rPr>
      </w:pPr>
      <w:r w:rsidRPr="000A7977">
        <w:rPr>
          <w:rFonts w:hint="cs"/>
          <w:sz w:val="24"/>
          <w:szCs w:val="24"/>
          <w:rtl/>
        </w:rPr>
        <w:t>הנפגע לא יכול להחליט איזה מבין התרופות הוא מעדיף.</w:t>
      </w:r>
    </w:p>
    <w:p w:rsidR="007A0775" w:rsidRPr="000A7977" w:rsidRDefault="006B6ECE" w:rsidP="00B71E94">
      <w:pPr>
        <w:pStyle w:val="ListParagraph"/>
        <w:numPr>
          <w:ilvl w:val="0"/>
          <w:numId w:val="18"/>
        </w:numPr>
        <w:spacing w:after="0" w:line="360" w:lineRule="auto"/>
        <w:rPr>
          <w:sz w:val="24"/>
          <w:szCs w:val="24"/>
        </w:rPr>
      </w:pPr>
      <w:r w:rsidRPr="00A0221C">
        <w:rPr>
          <w:rFonts w:hint="cs"/>
          <w:sz w:val="24"/>
          <w:szCs w:val="24"/>
          <w:highlight w:val="lightGray"/>
          <w:rtl/>
        </w:rPr>
        <w:t>בפס"ד עלריג נכסים נ' ברנדר</w:t>
      </w:r>
      <w:r w:rsidRPr="000A7977">
        <w:rPr>
          <w:rFonts w:hint="cs"/>
          <w:sz w:val="24"/>
          <w:szCs w:val="24"/>
          <w:rtl/>
        </w:rPr>
        <w:t xml:space="preserve">: השופט במחוזי הולך לפי הלכת קלמר וקובע לפי "אשם בהתקשרות" וקובע </w:t>
      </w:r>
      <w:r w:rsidR="00B746DE" w:rsidRPr="000A7977">
        <w:rPr>
          <w:rFonts w:hint="cs"/>
          <w:sz w:val="24"/>
          <w:szCs w:val="24"/>
          <w:rtl/>
        </w:rPr>
        <w:t>ש</w:t>
      </w:r>
      <w:r w:rsidRPr="000A7977">
        <w:rPr>
          <w:rFonts w:hint="cs"/>
          <w:sz w:val="24"/>
          <w:szCs w:val="24"/>
          <w:rtl/>
        </w:rPr>
        <w:t xml:space="preserve">אכיפה </w:t>
      </w:r>
      <w:r w:rsidR="00B746DE" w:rsidRPr="000A7977">
        <w:rPr>
          <w:rFonts w:hint="cs"/>
          <w:sz w:val="24"/>
          <w:szCs w:val="24"/>
          <w:rtl/>
        </w:rPr>
        <w:t xml:space="preserve">בלתי אפשרית כי הקרקע כבר נמכרה, </w:t>
      </w:r>
      <w:r w:rsidR="00BB0576" w:rsidRPr="000A7977">
        <w:rPr>
          <w:rFonts w:hint="cs"/>
          <w:sz w:val="24"/>
          <w:szCs w:val="24"/>
          <w:rtl/>
        </w:rPr>
        <w:t xml:space="preserve">ואז ניתנים פיצויים על שוויה על סך מיליון ש"ח. ביהמ"ש העליון קובע כי קלמר זה רק במקרה נדיר ובגלל שהם אנשי עסקים המודעים לדרישת הכתב ולכן לא ניתן לאכוף את החוזה ולהכיר ב"אשם בהתקשרות". אבל, היתה הפרה בוטה של חובת תו"ל ולכן נקבע לפי הלכת קל בנין פיצויי קיום ע"ס מיליון ש"ח. </w:t>
      </w:r>
    </w:p>
    <w:p w:rsidR="009C3BCA" w:rsidRPr="000A7977" w:rsidRDefault="00BB0576" w:rsidP="00B71E94">
      <w:pPr>
        <w:pStyle w:val="ListParagraph"/>
        <w:numPr>
          <w:ilvl w:val="0"/>
          <w:numId w:val="18"/>
        </w:numPr>
        <w:spacing w:after="0" w:line="360" w:lineRule="auto"/>
        <w:rPr>
          <w:sz w:val="24"/>
          <w:szCs w:val="24"/>
        </w:rPr>
      </w:pPr>
      <w:r w:rsidRPr="00A0221C">
        <w:rPr>
          <w:rFonts w:hint="cs"/>
          <w:b/>
          <w:bCs/>
          <w:sz w:val="24"/>
          <w:szCs w:val="24"/>
          <w:rtl/>
        </w:rPr>
        <w:t>ביהמ"ש נוטה לפצות בגין 12 (ב) ולא "אשם בהתקשרות" היות שקודם כל יש חוק ולכן יש עדיפות למסלול של 12 (ב).</w:t>
      </w:r>
      <w:r w:rsidRPr="000A7977">
        <w:rPr>
          <w:rFonts w:hint="cs"/>
          <w:sz w:val="24"/>
          <w:szCs w:val="24"/>
          <w:rtl/>
        </w:rPr>
        <w:t xml:space="preserve"> </w:t>
      </w:r>
      <w:r w:rsidRPr="00A0221C">
        <w:rPr>
          <w:rFonts w:hint="cs"/>
          <w:sz w:val="24"/>
          <w:szCs w:val="24"/>
          <w:u w:val="single"/>
          <w:rtl/>
        </w:rPr>
        <w:t>ברגע שהאינטרס הוא מסחרי ינתנו פיצויים כספיים ב"דרך המלך" 12 ב' (קל בנין ועלריג) אך ברגע שהאינטרס הוא רגשי יכירו ב"אשם בהתקשרות" ותנתן אכיפה (קלמר).</w:t>
      </w:r>
    </w:p>
    <w:p w:rsidR="00017FD2" w:rsidRPr="000A7977" w:rsidRDefault="00017FD2" w:rsidP="00B71E94">
      <w:pPr>
        <w:pStyle w:val="ListParagraph"/>
        <w:numPr>
          <w:ilvl w:val="0"/>
          <w:numId w:val="18"/>
        </w:numPr>
        <w:spacing w:after="0" w:line="360" w:lineRule="auto"/>
        <w:rPr>
          <w:sz w:val="24"/>
          <w:szCs w:val="24"/>
        </w:rPr>
      </w:pPr>
      <w:r w:rsidRPr="00A0221C">
        <w:rPr>
          <w:rFonts w:hint="cs"/>
          <w:sz w:val="24"/>
          <w:szCs w:val="24"/>
          <w:u w:val="single"/>
          <w:rtl/>
        </w:rPr>
        <w:t>אם הופרה חובת תו"ל ואז בוצע חוזה ניתן לתבוע גם בגין פגם בכריתה</w:t>
      </w:r>
      <w:r w:rsidRPr="000A7977">
        <w:rPr>
          <w:rFonts w:hint="cs"/>
          <w:sz w:val="24"/>
          <w:szCs w:val="24"/>
          <w:rtl/>
        </w:rPr>
        <w:t xml:space="preserve"> (ביטול והשבה) וגם ס' 12 על פיצויי הסתמכות- הוצאות נוספות ואז מקבלים פיצויי מלא. </w:t>
      </w:r>
    </w:p>
    <w:p w:rsidR="00C1266D" w:rsidRPr="000A7977" w:rsidRDefault="00017FD2" w:rsidP="00B71E94">
      <w:pPr>
        <w:pStyle w:val="ListParagraph"/>
        <w:numPr>
          <w:ilvl w:val="0"/>
          <w:numId w:val="18"/>
        </w:numPr>
        <w:spacing w:after="0" w:line="360" w:lineRule="auto"/>
        <w:rPr>
          <w:sz w:val="24"/>
          <w:szCs w:val="24"/>
        </w:rPr>
      </w:pPr>
      <w:r w:rsidRPr="00A0221C">
        <w:rPr>
          <w:rFonts w:hint="cs"/>
          <w:sz w:val="24"/>
          <w:szCs w:val="24"/>
          <w:u w:val="single"/>
          <w:rtl/>
        </w:rPr>
        <w:t>במקרה בו לא מתקיימות כל העילות של פגם בכריתה</w:t>
      </w:r>
      <w:r w:rsidRPr="000A7977">
        <w:rPr>
          <w:rFonts w:hint="cs"/>
          <w:sz w:val="24"/>
          <w:szCs w:val="24"/>
          <w:rtl/>
        </w:rPr>
        <w:t xml:space="preserve"> (עושק בגנז נ' כץ לדוג') אז יש פס"ד אוגלי במחוזי שהשופט קבע שלפי בן פורת בזפניק יש עוד תרופות מכח ס' 12 ב כמו למשל ביטול החוזה</w:t>
      </w:r>
      <w:r w:rsidR="00DA337D" w:rsidRPr="000A7977">
        <w:rPr>
          <w:rFonts w:hint="cs"/>
          <w:sz w:val="24"/>
          <w:szCs w:val="24"/>
          <w:rtl/>
        </w:rPr>
        <w:t xml:space="preserve"> במקרה קיצוני</w:t>
      </w:r>
      <w:r w:rsidRPr="000A7977">
        <w:rPr>
          <w:rFonts w:hint="cs"/>
          <w:sz w:val="24"/>
          <w:szCs w:val="24"/>
          <w:rtl/>
        </w:rPr>
        <w:t xml:space="preserve"> אבל זאת עדיין לא ה</w:t>
      </w:r>
      <w:r w:rsidR="00C1266D" w:rsidRPr="000A7977">
        <w:rPr>
          <w:rFonts w:hint="cs"/>
          <w:sz w:val="24"/>
          <w:szCs w:val="24"/>
          <w:rtl/>
        </w:rPr>
        <w:t>לכה מחייבת כי זה לא היה בעליון.</w:t>
      </w:r>
    </w:p>
    <w:p w:rsidR="00C1266D" w:rsidRPr="00A0221C" w:rsidRDefault="00C1266D" w:rsidP="00B71E94">
      <w:pPr>
        <w:pStyle w:val="ListParagraph"/>
        <w:numPr>
          <w:ilvl w:val="0"/>
          <w:numId w:val="18"/>
        </w:numPr>
        <w:spacing w:after="0" w:line="360" w:lineRule="auto"/>
        <w:rPr>
          <w:sz w:val="24"/>
          <w:szCs w:val="24"/>
          <w:u w:val="single"/>
        </w:rPr>
      </w:pPr>
      <w:r w:rsidRPr="00A0221C">
        <w:rPr>
          <w:rFonts w:hint="cs"/>
          <w:sz w:val="24"/>
          <w:szCs w:val="24"/>
          <w:u w:val="single"/>
          <w:rtl/>
        </w:rPr>
        <w:t>במצבי שוק מסויים שהפרת חובת תו"ל עולה לכדי פגם בכריתה- תרופת הביטול מאוד משמעותית.</w:t>
      </w:r>
    </w:p>
    <w:p w:rsidR="00C1266D" w:rsidRPr="000A7977" w:rsidRDefault="00C1266D" w:rsidP="00B71E94">
      <w:pPr>
        <w:pStyle w:val="ListParagraph"/>
        <w:numPr>
          <w:ilvl w:val="0"/>
          <w:numId w:val="20"/>
        </w:numPr>
        <w:spacing w:after="0" w:line="360" w:lineRule="auto"/>
        <w:rPr>
          <w:sz w:val="24"/>
          <w:szCs w:val="24"/>
        </w:rPr>
      </w:pPr>
      <w:r w:rsidRPr="000A7977">
        <w:rPr>
          <w:rFonts w:hint="cs"/>
          <w:sz w:val="24"/>
          <w:szCs w:val="24"/>
          <w:rtl/>
        </w:rPr>
        <w:t>היא מבטלת חובות הצדדים אחד לשני.</w:t>
      </w:r>
    </w:p>
    <w:p w:rsidR="00C1266D" w:rsidRPr="000A7977" w:rsidRDefault="00C1266D" w:rsidP="00B71E94">
      <w:pPr>
        <w:pStyle w:val="ListParagraph"/>
        <w:numPr>
          <w:ilvl w:val="0"/>
          <w:numId w:val="20"/>
        </w:numPr>
        <w:spacing w:after="0" w:line="360" w:lineRule="auto"/>
        <w:rPr>
          <w:sz w:val="24"/>
          <w:szCs w:val="24"/>
        </w:rPr>
      </w:pPr>
      <w:r w:rsidRPr="000A7977">
        <w:rPr>
          <w:rFonts w:hint="cs"/>
          <w:sz w:val="24"/>
          <w:szCs w:val="24"/>
          <w:rtl/>
        </w:rPr>
        <w:t>היא נושאת רווח משמעותי ומונעת הפסד כמו בפרג' נ' מיטל- בגלל שערך הדירה ירד וערך הכסף עלה אז המוכרים יצאו מופסדים אז לנוכח האשם שלהם הקונים יצאו נשכרים וקיבלו את הסכום ששילמו בשיערוך שיצא כפול 2 לטובתם.</w:t>
      </w:r>
    </w:p>
    <w:p w:rsidR="00C1266D" w:rsidRPr="000A7977" w:rsidRDefault="00C1266D" w:rsidP="00B71E94">
      <w:pPr>
        <w:pStyle w:val="ListParagraph"/>
        <w:numPr>
          <w:ilvl w:val="0"/>
          <w:numId w:val="20"/>
        </w:numPr>
        <w:spacing w:after="0" w:line="360" w:lineRule="auto"/>
        <w:rPr>
          <w:sz w:val="24"/>
          <w:szCs w:val="24"/>
        </w:rPr>
      </w:pPr>
      <w:r w:rsidRPr="000A7977">
        <w:rPr>
          <w:rFonts w:hint="cs"/>
          <w:sz w:val="24"/>
          <w:szCs w:val="24"/>
          <w:rtl/>
        </w:rPr>
        <w:lastRenderedPageBreak/>
        <w:t>לעומת זאת, יש מקרים רבים בהם עדיף לתבוע בגין הפרה חוזה במקו</w:t>
      </w:r>
      <w:r w:rsidR="007C234B" w:rsidRPr="000A7977">
        <w:rPr>
          <w:rFonts w:hint="cs"/>
          <w:sz w:val="24"/>
          <w:szCs w:val="24"/>
          <w:rtl/>
        </w:rPr>
        <w:t xml:space="preserve">ם פגמים בכריתה המובילים לביטול. דוגמא לכך היא הצהרה טרום חוזית כוזבת- הטעיה. אם משהו מטעה שנאמר במו"מ נאמר גם באופן לא פורמלי בכריתת החוזה ניתן להתייחס אליו כהצהרה תוך חוזית כוזבת ואז לקבוע כי זו הפרת החוזה ואז </w:t>
      </w:r>
      <w:r w:rsidR="00B746DE" w:rsidRPr="000A7977">
        <w:rPr>
          <w:rFonts w:hint="cs"/>
          <w:sz w:val="24"/>
          <w:szCs w:val="24"/>
          <w:rtl/>
        </w:rPr>
        <w:t>לקבל תרופות בגין הפרת חוזה</w:t>
      </w:r>
      <w:r w:rsidR="007C234B" w:rsidRPr="000A7977">
        <w:rPr>
          <w:rFonts w:hint="cs"/>
          <w:sz w:val="24"/>
          <w:szCs w:val="24"/>
          <w:rtl/>
        </w:rPr>
        <w:t xml:space="preserve">. </w:t>
      </w:r>
    </w:p>
    <w:p w:rsidR="007C234B" w:rsidRPr="000A7977" w:rsidRDefault="007C234B" w:rsidP="00B71E94">
      <w:pPr>
        <w:pStyle w:val="ListParagraph"/>
        <w:numPr>
          <w:ilvl w:val="0"/>
          <w:numId w:val="20"/>
        </w:numPr>
        <w:spacing w:after="0" w:line="360" w:lineRule="auto"/>
        <w:rPr>
          <w:sz w:val="24"/>
          <w:szCs w:val="24"/>
        </w:rPr>
      </w:pPr>
      <w:r w:rsidRPr="000A7977">
        <w:rPr>
          <w:rFonts w:hint="cs"/>
          <w:sz w:val="24"/>
          <w:szCs w:val="24"/>
          <w:rtl/>
        </w:rPr>
        <w:t>עוד דוגמא לכך היא בחוזי מכר בהם פעמים רבות קל להגיע מהשלב הטרום חוזי לעילה חוזית של  הפרה (לפי ס' 11-17 העוסקים באי התאמה בממכר) ובכך נפסק בפס"ד רומלי כי ניתן להקנות פיצויים או מכח ס' 12 או מכח ההפרה.</w:t>
      </w:r>
    </w:p>
    <w:p w:rsidR="00E331EA" w:rsidRPr="000A7977" w:rsidRDefault="00E331EA" w:rsidP="000A7977">
      <w:pPr>
        <w:spacing w:after="0" w:line="360" w:lineRule="auto"/>
        <w:rPr>
          <w:b/>
          <w:bCs/>
          <w:sz w:val="24"/>
          <w:szCs w:val="24"/>
          <w:rtl/>
        </w:rPr>
      </w:pPr>
    </w:p>
    <w:p w:rsidR="007C234B" w:rsidRPr="000A7977" w:rsidRDefault="00E331EA" w:rsidP="000A7977">
      <w:pPr>
        <w:spacing w:after="0" w:line="360" w:lineRule="auto"/>
        <w:rPr>
          <w:b/>
          <w:bCs/>
          <w:sz w:val="24"/>
          <w:szCs w:val="24"/>
          <w:u w:val="single"/>
          <w:rtl/>
        </w:rPr>
      </w:pPr>
      <w:r w:rsidRPr="000A7977">
        <w:rPr>
          <w:rFonts w:hint="cs"/>
          <w:b/>
          <w:bCs/>
          <w:sz w:val="24"/>
          <w:szCs w:val="24"/>
          <w:u w:val="single"/>
          <w:rtl/>
        </w:rPr>
        <w:t xml:space="preserve">4. </w:t>
      </w:r>
      <w:r w:rsidR="000A770C" w:rsidRPr="000A7977">
        <w:rPr>
          <w:rFonts w:hint="cs"/>
          <w:b/>
          <w:bCs/>
          <w:sz w:val="24"/>
          <w:szCs w:val="24"/>
          <w:u w:val="single"/>
          <w:rtl/>
        </w:rPr>
        <w:t>פגמים בכריתה-</w:t>
      </w:r>
    </w:p>
    <w:p w:rsidR="00B2451F" w:rsidRPr="000A7977" w:rsidRDefault="00B2451F" w:rsidP="000A7977">
      <w:pPr>
        <w:spacing w:after="0" w:line="360" w:lineRule="auto"/>
        <w:rPr>
          <w:sz w:val="24"/>
          <w:szCs w:val="24"/>
          <w:rtl/>
        </w:rPr>
      </w:pPr>
      <w:r w:rsidRPr="000A7977">
        <w:rPr>
          <w:rFonts w:hint="cs"/>
          <w:sz w:val="24"/>
          <w:szCs w:val="24"/>
          <w:rtl/>
        </w:rPr>
        <w:t>עוסקים במצבים בהם קיים פער דרמטי בין הביטוי החיצוני לבין הכוונה הפנימית.</w:t>
      </w:r>
    </w:p>
    <w:p w:rsidR="000A770C" w:rsidRPr="00A0221C" w:rsidRDefault="00E331EA" w:rsidP="000A7977">
      <w:pPr>
        <w:spacing w:after="0" w:line="360" w:lineRule="auto"/>
        <w:rPr>
          <w:b/>
          <w:bCs/>
          <w:sz w:val="24"/>
          <w:szCs w:val="24"/>
          <w:u w:val="single"/>
        </w:rPr>
      </w:pPr>
      <w:r w:rsidRPr="00A0221C">
        <w:rPr>
          <w:rFonts w:hint="cs"/>
          <w:b/>
          <w:bCs/>
          <w:sz w:val="24"/>
          <w:szCs w:val="24"/>
          <w:u w:val="single"/>
          <w:rtl/>
        </w:rPr>
        <w:t xml:space="preserve">ב. </w:t>
      </w:r>
      <w:r w:rsidR="000A770C" w:rsidRPr="00A0221C">
        <w:rPr>
          <w:rFonts w:hint="cs"/>
          <w:b/>
          <w:bCs/>
          <w:sz w:val="24"/>
          <w:szCs w:val="24"/>
          <w:u w:val="single"/>
          <w:rtl/>
        </w:rPr>
        <w:t>הטעיה (ס' 15)</w:t>
      </w:r>
    </w:p>
    <w:p w:rsidR="000A770C" w:rsidRPr="00025BAB" w:rsidRDefault="000A770C" w:rsidP="00B71E94">
      <w:pPr>
        <w:pStyle w:val="ListParagraph"/>
        <w:numPr>
          <w:ilvl w:val="0"/>
          <w:numId w:val="76"/>
        </w:numPr>
        <w:spacing w:after="0" w:line="360" w:lineRule="auto"/>
        <w:rPr>
          <w:sz w:val="24"/>
          <w:szCs w:val="24"/>
          <w:u w:val="single"/>
        </w:rPr>
      </w:pPr>
      <w:r w:rsidRPr="00025BAB">
        <w:rPr>
          <w:rFonts w:hint="cs"/>
          <w:sz w:val="24"/>
          <w:szCs w:val="24"/>
          <w:u w:val="single"/>
          <w:rtl/>
        </w:rPr>
        <w:t>יסודות ההטעיה:</w:t>
      </w:r>
    </w:p>
    <w:p w:rsidR="000A770C" w:rsidRPr="000A7977" w:rsidRDefault="000A770C" w:rsidP="00B71E94">
      <w:pPr>
        <w:pStyle w:val="ListParagraph"/>
        <w:numPr>
          <w:ilvl w:val="0"/>
          <w:numId w:val="21"/>
        </w:numPr>
        <w:spacing w:after="0" w:line="360" w:lineRule="auto"/>
        <w:rPr>
          <w:sz w:val="24"/>
          <w:szCs w:val="24"/>
        </w:rPr>
      </w:pPr>
      <w:r w:rsidRPr="00A0221C">
        <w:rPr>
          <w:rFonts w:hint="cs"/>
          <w:sz w:val="24"/>
          <w:szCs w:val="24"/>
          <w:u w:val="single"/>
          <w:rtl/>
        </w:rPr>
        <w:t>חוזה תקף</w:t>
      </w:r>
      <w:r w:rsidRPr="000A7977">
        <w:rPr>
          <w:rFonts w:hint="cs"/>
          <w:sz w:val="24"/>
          <w:szCs w:val="24"/>
          <w:rtl/>
        </w:rPr>
        <w:t xml:space="preserve"> (להוכיח לפי פרק א')</w:t>
      </w:r>
    </w:p>
    <w:p w:rsidR="00E331EA" w:rsidRPr="000A7977" w:rsidRDefault="000A770C" w:rsidP="00B71E94">
      <w:pPr>
        <w:pStyle w:val="ListParagraph"/>
        <w:numPr>
          <w:ilvl w:val="0"/>
          <w:numId w:val="21"/>
        </w:numPr>
        <w:spacing w:after="0" w:line="360" w:lineRule="auto"/>
        <w:rPr>
          <w:sz w:val="24"/>
          <w:szCs w:val="24"/>
        </w:rPr>
      </w:pPr>
      <w:r w:rsidRPr="00A0221C">
        <w:rPr>
          <w:rFonts w:hint="cs"/>
          <w:sz w:val="24"/>
          <w:szCs w:val="24"/>
          <w:u w:val="single"/>
          <w:rtl/>
        </w:rPr>
        <w:t>טעות אופרטיבית</w:t>
      </w:r>
      <w:r w:rsidRPr="000A7977">
        <w:rPr>
          <w:rFonts w:hint="cs"/>
          <w:sz w:val="24"/>
          <w:szCs w:val="24"/>
          <w:rtl/>
        </w:rPr>
        <w:t xml:space="preserve">: מחשבה או אמונה שלא תואמת את המציאות. </w:t>
      </w:r>
    </w:p>
    <w:p w:rsidR="000A770C" w:rsidRPr="000A7977" w:rsidRDefault="00FE1850" w:rsidP="000A7977">
      <w:pPr>
        <w:pStyle w:val="ListParagraph"/>
        <w:spacing w:after="0" w:line="360" w:lineRule="auto"/>
        <w:rPr>
          <w:sz w:val="24"/>
          <w:szCs w:val="24"/>
        </w:rPr>
      </w:pPr>
      <w:r w:rsidRPr="000A7977">
        <w:rPr>
          <w:rFonts w:hint="cs"/>
          <w:sz w:val="24"/>
          <w:szCs w:val="24"/>
          <w:rtl/>
        </w:rPr>
        <w:t>טעות יכולה להיות בדין (פער בין אמונה משפטית למציאות- כנפי) או בעובדה (הערכה שגויה של המציאות הדבר</w:t>
      </w:r>
      <w:r w:rsidR="00B2451F" w:rsidRPr="000A7977">
        <w:rPr>
          <w:rFonts w:hint="cs"/>
          <w:sz w:val="24"/>
          <w:szCs w:val="24"/>
          <w:rtl/>
        </w:rPr>
        <w:t xml:space="preserve">ים האמיתית- </w:t>
      </w:r>
      <w:r w:rsidR="00B2451F" w:rsidRPr="000A7977">
        <w:rPr>
          <w:rFonts w:hint="cs"/>
          <w:sz w:val="24"/>
          <w:szCs w:val="24"/>
          <w:highlight w:val="lightGray"/>
          <w:rtl/>
        </w:rPr>
        <w:t>שלזינגר נ' הפניקס</w:t>
      </w:r>
      <w:r w:rsidR="00B2451F" w:rsidRPr="000A7977">
        <w:rPr>
          <w:rFonts w:hint="cs"/>
          <w:sz w:val="24"/>
          <w:szCs w:val="24"/>
          <w:rtl/>
        </w:rPr>
        <w:t>- הש' לוי בדעת מיעוט- הטעות במקרה דנן, מקורה באמונה או במחשבה שלא תואמת את המציאות- חשב שהוא בריא ובמציאות היה לו סרטן).</w:t>
      </w:r>
    </w:p>
    <w:p w:rsidR="00FE1850" w:rsidRPr="000A7977" w:rsidRDefault="00FE1850" w:rsidP="000A7977">
      <w:pPr>
        <w:pStyle w:val="ListParagraph"/>
        <w:spacing w:after="0" w:line="360" w:lineRule="auto"/>
        <w:rPr>
          <w:sz w:val="24"/>
          <w:szCs w:val="24"/>
          <w:rtl/>
        </w:rPr>
      </w:pPr>
      <w:r w:rsidRPr="000A7977">
        <w:rPr>
          <w:rFonts w:hint="cs"/>
          <w:sz w:val="24"/>
          <w:szCs w:val="24"/>
          <w:rtl/>
        </w:rPr>
        <w:t>*החריג הוא טעות בכדאיות העסקה:</w:t>
      </w:r>
    </w:p>
    <w:p w:rsidR="00FE1850" w:rsidRPr="000A7977" w:rsidRDefault="00FE1850" w:rsidP="000A7977">
      <w:pPr>
        <w:pStyle w:val="ListParagraph"/>
        <w:spacing w:after="0" w:line="360" w:lineRule="auto"/>
        <w:rPr>
          <w:sz w:val="24"/>
          <w:szCs w:val="24"/>
          <w:rtl/>
        </w:rPr>
      </w:pPr>
      <w:r w:rsidRPr="000A7977">
        <w:rPr>
          <w:rFonts w:hint="cs"/>
          <w:sz w:val="24"/>
          <w:szCs w:val="24"/>
          <w:u w:val="single"/>
          <w:rtl/>
        </w:rPr>
        <w:t>טדסקי-</w:t>
      </w:r>
      <w:r w:rsidRPr="000A7977">
        <w:rPr>
          <w:rFonts w:hint="cs"/>
          <w:sz w:val="24"/>
          <w:szCs w:val="24"/>
          <w:rtl/>
        </w:rPr>
        <w:t xml:space="preserve"> מותח קו בין טעות הנוגעת בעתיד לטעות הנוגעת בעבר (אם זה בעתיד זה בכדאיות).</w:t>
      </w:r>
    </w:p>
    <w:p w:rsidR="00FE1850" w:rsidRPr="000A7977" w:rsidRDefault="00FE1850" w:rsidP="000A7977">
      <w:pPr>
        <w:pStyle w:val="ListParagraph"/>
        <w:spacing w:after="0" w:line="360" w:lineRule="auto"/>
        <w:rPr>
          <w:sz w:val="24"/>
          <w:szCs w:val="24"/>
          <w:rtl/>
        </w:rPr>
      </w:pPr>
      <w:r w:rsidRPr="000A7977">
        <w:rPr>
          <w:rFonts w:hint="cs"/>
          <w:sz w:val="24"/>
          <w:szCs w:val="24"/>
          <w:u w:val="single"/>
          <w:rtl/>
        </w:rPr>
        <w:t>אשר-</w:t>
      </w:r>
      <w:r w:rsidRPr="000A7977">
        <w:rPr>
          <w:rFonts w:hint="cs"/>
          <w:sz w:val="24"/>
          <w:szCs w:val="24"/>
          <w:rtl/>
        </w:rPr>
        <w:t xml:space="preserve"> </w:t>
      </w:r>
      <w:r w:rsidR="00B2451F" w:rsidRPr="000A7977">
        <w:rPr>
          <w:rFonts w:hint="cs"/>
          <w:sz w:val="24"/>
          <w:szCs w:val="24"/>
          <w:rtl/>
        </w:rPr>
        <w:t xml:space="preserve"> </w:t>
      </w:r>
      <w:r w:rsidRPr="000A7977">
        <w:rPr>
          <w:rFonts w:hint="cs"/>
          <w:sz w:val="24"/>
          <w:szCs w:val="24"/>
          <w:rtl/>
        </w:rPr>
        <w:t>מותח קו בין שווי הממכר לתכונות המושא (אם זה לשווי זה בכדאיות)</w:t>
      </w:r>
      <w:r w:rsidR="00B2451F" w:rsidRPr="000A7977">
        <w:rPr>
          <w:rFonts w:hint="cs"/>
          <w:sz w:val="24"/>
          <w:szCs w:val="24"/>
          <w:rtl/>
        </w:rPr>
        <w:t xml:space="preserve">. </w:t>
      </w:r>
      <w:r w:rsidR="00B2451F" w:rsidRPr="000A7977">
        <w:rPr>
          <w:rFonts w:hint="cs"/>
          <w:sz w:val="24"/>
          <w:szCs w:val="24"/>
          <w:highlight w:val="lightGray"/>
          <w:rtl/>
        </w:rPr>
        <w:t>בפס"ד ספקטור נ' צרפתי.</w:t>
      </w:r>
    </w:p>
    <w:p w:rsidR="00B2451F" w:rsidRPr="000A7977" w:rsidRDefault="00FE1850" w:rsidP="000A7977">
      <w:pPr>
        <w:pStyle w:val="ListParagraph"/>
        <w:spacing w:after="0" w:line="360" w:lineRule="auto"/>
        <w:rPr>
          <w:sz w:val="24"/>
          <w:szCs w:val="24"/>
          <w:rtl/>
        </w:rPr>
      </w:pPr>
      <w:r w:rsidRPr="000A7977">
        <w:rPr>
          <w:rFonts w:hint="cs"/>
          <w:sz w:val="24"/>
          <w:szCs w:val="24"/>
          <w:u w:val="single"/>
          <w:rtl/>
        </w:rPr>
        <w:t>פרידמן-</w:t>
      </w:r>
      <w:r w:rsidRPr="000A7977">
        <w:rPr>
          <w:rFonts w:hint="cs"/>
          <w:sz w:val="24"/>
          <w:szCs w:val="24"/>
          <w:rtl/>
        </w:rPr>
        <w:t xml:space="preserve"> מתייחס לטעות ביחס לסיכון שנטל על עצמו צד לחוזה- "מבחן הסיכון" סיכון שנלקח בחשבון הוא בכדאיות.</w:t>
      </w:r>
      <w:r w:rsidR="00B2451F" w:rsidRPr="000A7977">
        <w:rPr>
          <w:rFonts w:hint="cs"/>
          <w:sz w:val="24"/>
          <w:szCs w:val="24"/>
          <w:rtl/>
        </w:rPr>
        <w:t xml:space="preserve"> </w:t>
      </w:r>
      <w:r w:rsidR="00B2451F" w:rsidRPr="000A7977">
        <w:rPr>
          <w:rFonts w:hint="cs"/>
          <w:sz w:val="24"/>
          <w:szCs w:val="24"/>
          <w:highlight w:val="lightGray"/>
          <w:rtl/>
        </w:rPr>
        <w:t>פס"ד ארואסטי</w:t>
      </w:r>
      <w:r w:rsidR="00B2451F" w:rsidRPr="000A7977">
        <w:rPr>
          <w:rFonts w:hint="cs"/>
          <w:sz w:val="24"/>
          <w:szCs w:val="24"/>
          <w:rtl/>
        </w:rPr>
        <w:t>- דוגמא לקיבול גישת פרידמן- ביהמ"ש דחה את הטענה לטעות משום שעשו הסכם פשרה שהוא מטבעו נטילת סכון משתמעת. וגם משום שלא היה פער בין אמונה למציאות שכן המציאות השתנתה מאוחר יתר.</w:t>
      </w:r>
    </w:p>
    <w:p w:rsidR="00FE1850" w:rsidRPr="000A7977" w:rsidRDefault="00FE1850" w:rsidP="000A7977">
      <w:pPr>
        <w:pStyle w:val="ListParagraph"/>
        <w:spacing w:after="0" w:line="360" w:lineRule="auto"/>
        <w:rPr>
          <w:sz w:val="24"/>
          <w:szCs w:val="24"/>
          <w:rtl/>
        </w:rPr>
      </w:pPr>
      <w:r w:rsidRPr="000A7977">
        <w:rPr>
          <w:rFonts w:hint="cs"/>
          <w:sz w:val="24"/>
          <w:szCs w:val="24"/>
          <w:u w:val="single"/>
          <w:rtl/>
        </w:rPr>
        <w:t>קרונמן-</w:t>
      </w:r>
      <w:r w:rsidRPr="000A7977">
        <w:rPr>
          <w:rFonts w:hint="cs"/>
          <w:sz w:val="24"/>
          <w:szCs w:val="24"/>
          <w:rtl/>
        </w:rPr>
        <w:t xml:space="preserve"> הגישה הכלכלית הנובעת מפרידמן וקובעת כי טעות היא עלות לחברה המצרפית והיא תוטל על מי שיכל למנוע אותה באופן הזול ביותר (בהטעיה המטעה, בטעות- מי שלא אמר עליה).</w:t>
      </w:r>
    </w:p>
    <w:p w:rsidR="00FE1850" w:rsidRPr="000A7977" w:rsidRDefault="00FE1850" w:rsidP="00B71E94">
      <w:pPr>
        <w:pStyle w:val="ListParagraph"/>
        <w:numPr>
          <w:ilvl w:val="0"/>
          <w:numId w:val="21"/>
        </w:numPr>
        <w:spacing w:after="0" w:line="360" w:lineRule="auto"/>
        <w:rPr>
          <w:sz w:val="24"/>
          <w:szCs w:val="24"/>
        </w:rPr>
      </w:pPr>
      <w:r w:rsidRPr="00A0221C">
        <w:rPr>
          <w:rFonts w:hint="cs"/>
          <w:sz w:val="24"/>
          <w:szCs w:val="24"/>
          <w:u w:val="single"/>
          <w:rtl/>
        </w:rPr>
        <w:t>הטעיה:</w:t>
      </w:r>
      <w:r w:rsidRPr="000A7977">
        <w:rPr>
          <w:rFonts w:hint="cs"/>
          <w:sz w:val="24"/>
          <w:szCs w:val="24"/>
          <w:rtl/>
        </w:rPr>
        <w:t xml:space="preserve"> </w:t>
      </w:r>
      <w:r w:rsidR="00B2451F" w:rsidRPr="000A7977">
        <w:rPr>
          <w:rFonts w:hint="cs"/>
          <w:sz w:val="24"/>
          <w:szCs w:val="24"/>
          <w:rtl/>
        </w:rPr>
        <w:t>הצהרה טרום חוזית כוזת- עפ"י ג. שלו</w:t>
      </w:r>
      <w:r w:rsidRPr="000A7977">
        <w:rPr>
          <w:rFonts w:hint="cs"/>
          <w:sz w:val="24"/>
          <w:szCs w:val="24"/>
          <w:rtl/>
        </w:rPr>
        <w:t xml:space="preserve">. </w:t>
      </w:r>
    </w:p>
    <w:p w:rsidR="00FE1850" w:rsidRPr="00A0221C" w:rsidRDefault="00A0221C" w:rsidP="000A7977">
      <w:pPr>
        <w:pStyle w:val="ListParagraph"/>
        <w:spacing w:after="0" w:line="360" w:lineRule="auto"/>
        <w:rPr>
          <w:sz w:val="24"/>
          <w:szCs w:val="24"/>
          <w:u w:val="single"/>
          <w:rtl/>
        </w:rPr>
      </w:pPr>
      <w:r w:rsidRPr="00A0221C">
        <w:rPr>
          <w:rFonts w:hint="cs"/>
          <w:sz w:val="24"/>
          <w:szCs w:val="24"/>
          <w:u w:val="single"/>
          <w:rtl/>
        </w:rPr>
        <w:t>ניתן להטעות במעשה ובמחדל:</w:t>
      </w:r>
    </w:p>
    <w:p w:rsidR="00A0221C" w:rsidRPr="00A0221C" w:rsidRDefault="00FE1850" w:rsidP="00B71E94">
      <w:pPr>
        <w:pStyle w:val="ListParagraph"/>
        <w:numPr>
          <w:ilvl w:val="0"/>
          <w:numId w:val="79"/>
        </w:numPr>
        <w:spacing w:after="0" w:line="360" w:lineRule="auto"/>
        <w:rPr>
          <w:sz w:val="24"/>
          <w:szCs w:val="24"/>
        </w:rPr>
      </w:pPr>
      <w:r w:rsidRPr="00A0221C">
        <w:rPr>
          <w:rFonts w:hint="cs"/>
          <w:sz w:val="24"/>
          <w:szCs w:val="24"/>
          <w:u w:val="single"/>
          <w:rtl/>
        </w:rPr>
        <w:t>במעשה</w:t>
      </w:r>
      <w:r w:rsidRPr="000A7977">
        <w:rPr>
          <w:rFonts w:hint="cs"/>
          <w:sz w:val="24"/>
          <w:szCs w:val="24"/>
          <w:rtl/>
        </w:rPr>
        <w:t xml:space="preserve">- הטעיה אקטיבית (מצג שווא) </w:t>
      </w:r>
    </w:p>
    <w:p w:rsidR="00A0221C" w:rsidRDefault="00FE1850" w:rsidP="00B71E94">
      <w:pPr>
        <w:pStyle w:val="ListParagraph"/>
        <w:numPr>
          <w:ilvl w:val="0"/>
          <w:numId w:val="79"/>
        </w:numPr>
        <w:spacing w:after="0" w:line="360" w:lineRule="auto"/>
        <w:rPr>
          <w:sz w:val="24"/>
          <w:szCs w:val="24"/>
        </w:rPr>
      </w:pPr>
      <w:r w:rsidRPr="00A0221C">
        <w:rPr>
          <w:rFonts w:hint="cs"/>
          <w:sz w:val="24"/>
          <w:szCs w:val="24"/>
          <w:u w:val="single"/>
          <w:rtl/>
        </w:rPr>
        <w:t>במחדל</w:t>
      </w:r>
      <w:r w:rsidRPr="000A7977">
        <w:rPr>
          <w:rFonts w:hint="cs"/>
          <w:sz w:val="24"/>
          <w:szCs w:val="24"/>
          <w:rtl/>
        </w:rPr>
        <w:t xml:space="preserve"> - זה הימנעות מגילוי.</w:t>
      </w:r>
    </w:p>
    <w:p w:rsidR="00A0221C" w:rsidRDefault="00FE1850" w:rsidP="00A0221C">
      <w:pPr>
        <w:pStyle w:val="ListParagraph"/>
        <w:spacing w:after="0" w:line="360" w:lineRule="auto"/>
        <w:ind w:left="1080"/>
        <w:rPr>
          <w:sz w:val="24"/>
          <w:szCs w:val="24"/>
          <w:rtl/>
        </w:rPr>
      </w:pPr>
      <w:r w:rsidRPr="00A0221C">
        <w:rPr>
          <w:rFonts w:hint="cs"/>
          <w:sz w:val="24"/>
          <w:szCs w:val="24"/>
          <w:rtl/>
        </w:rPr>
        <w:t>בהטעיה במחדל יש להוכיח חובת גילוי: דין, נוהג ונסיבות.</w:t>
      </w:r>
    </w:p>
    <w:p w:rsidR="00A0221C" w:rsidRDefault="00FE1850" w:rsidP="00A0221C">
      <w:pPr>
        <w:pStyle w:val="ListParagraph"/>
        <w:spacing w:after="0" w:line="360" w:lineRule="auto"/>
        <w:ind w:left="1080"/>
        <w:rPr>
          <w:sz w:val="24"/>
          <w:szCs w:val="24"/>
          <w:rtl/>
        </w:rPr>
      </w:pPr>
      <w:r w:rsidRPr="00A0221C">
        <w:rPr>
          <w:rFonts w:hint="cs"/>
          <w:sz w:val="24"/>
          <w:szCs w:val="24"/>
          <w:u w:val="single"/>
          <w:rtl/>
        </w:rPr>
        <w:t>דין</w:t>
      </w:r>
      <w:r w:rsidRPr="00A0221C">
        <w:rPr>
          <w:rFonts w:hint="cs"/>
          <w:sz w:val="24"/>
          <w:szCs w:val="24"/>
          <w:rtl/>
        </w:rPr>
        <w:t>: דין פנימי (תו"ל ס' 12) או דין חיצוני (כמו למשל חוק המכר).</w:t>
      </w:r>
    </w:p>
    <w:p w:rsidR="00A0221C" w:rsidRDefault="00B2451F" w:rsidP="00A0221C">
      <w:pPr>
        <w:pStyle w:val="ListParagraph"/>
        <w:spacing w:after="0" w:line="360" w:lineRule="auto"/>
        <w:ind w:left="1080"/>
        <w:rPr>
          <w:sz w:val="24"/>
          <w:szCs w:val="24"/>
          <w:rtl/>
        </w:rPr>
      </w:pPr>
      <w:r w:rsidRPr="00A0221C">
        <w:rPr>
          <w:rFonts w:hint="cs"/>
          <w:sz w:val="24"/>
          <w:szCs w:val="24"/>
          <w:u w:val="single"/>
          <w:rtl/>
        </w:rPr>
        <w:t>נסיבות</w:t>
      </w:r>
      <w:r w:rsidRPr="00A0221C">
        <w:rPr>
          <w:rFonts w:hint="cs"/>
          <w:sz w:val="24"/>
          <w:szCs w:val="24"/>
          <w:rtl/>
        </w:rPr>
        <w:t xml:space="preserve">: </w:t>
      </w:r>
      <w:r w:rsidR="00FE1850" w:rsidRPr="00A0221C">
        <w:rPr>
          <w:rFonts w:hint="cs"/>
          <w:sz w:val="24"/>
          <w:szCs w:val="24"/>
          <w:rtl/>
        </w:rPr>
        <w:t>האם לאור הנסיבות הקונקרטיות חלה חובת גילוי.</w:t>
      </w:r>
      <w:r w:rsidRPr="00A0221C">
        <w:rPr>
          <w:rFonts w:hint="cs"/>
          <w:sz w:val="24"/>
          <w:szCs w:val="24"/>
          <w:rtl/>
        </w:rPr>
        <w:t xml:space="preserve"> למשל אם שא</w:t>
      </w:r>
      <w:r w:rsidR="00A0221C">
        <w:rPr>
          <w:rFonts w:hint="cs"/>
          <w:sz w:val="24"/>
          <w:szCs w:val="24"/>
          <w:rtl/>
        </w:rPr>
        <w:t>לתי מישהו משהו או ציינתי רגישות.</w:t>
      </w:r>
    </w:p>
    <w:p w:rsidR="00FE1850" w:rsidRPr="00A0221C" w:rsidRDefault="00FE1850" w:rsidP="00A0221C">
      <w:pPr>
        <w:pStyle w:val="ListParagraph"/>
        <w:spacing w:after="0" w:line="360" w:lineRule="auto"/>
        <w:ind w:left="1080"/>
        <w:rPr>
          <w:sz w:val="24"/>
          <w:szCs w:val="24"/>
          <w:rtl/>
        </w:rPr>
      </w:pPr>
      <w:r w:rsidRPr="00A0221C">
        <w:rPr>
          <w:rFonts w:hint="cs"/>
          <w:sz w:val="24"/>
          <w:szCs w:val="24"/>
          <w:u w:val="single"/>
          <w:rtl/>
        </w:rPr>
        <w:t>נוהג</w:t>
      </w:r>
      <w:r w:rsidRPr="00A0221C">
        <w:rPr>
          <w:rFonts w:hint="cs"/>
          <w:sz w:val="24"/>
          <w:szCs w:val="24"/>
          <w:rtl/>
        </w:rPr>
        <w:t>: עובדה שיש להוכיחה לפי ראיות.</w:t>
      </w:r>
    </w:p>
    <w:p w:rsidR="00B2451F" w:rsidRPr="00A0221C" w:rsidRDefault="00FE1850" w:rsidP="000A7977">
      <w:pPr>
        <w:pStyle w:val="ListParagraph"/>
        <w:spacing w:after="0" w:line="360" w:lineRule="auto"/>
        <w:rPr>
          <w:sz w:val="24"/>
          <w:szCs w:val="24"/>
          <w:u w:val="single"/>
          <w:rtl/>
        </w:rPr>
      </w:pPr>
      <w:r w:rsidRPr="00A0221C">
        <w:rPr>
          <w:rFonts w:hint="cs"/>
          <w:sz w:val="24"/>
          <w:szCs w:val="24"/>
          <w:u w:val="single"/>
          <w:rtl/>
        </w:rPr>
        <w:t>גישות לחובת גילוי:</w:t>
      </w:r>
    </w:p>
    <w:p w:rsidR="00B2451F" w:rsidRPr="000A7977" w:rsidRDefault="00FE1850" w:rsidP="000A7977">
      <w:pPr>
        <w:pStyle w:val="ListParagraph"/>
        <w:spacing w:after="0" w:line="360" w:lineRule="auto"/>
        <w:rPr>
          <w:sz w:val="24"/>
          <w:szCs w:val="24"/>
          <w:rtl/>
        </w:rPr>
      </w:pPr>
      <w:r w:rsidRPr="000A7977">
        <w:rPr>
          <w:rFonts w:hint="cs"/>
          <w:sz w:val="24"/>
          <w:szCs w:val="24"/>
          <w:u w:val="single"/>
          <w:rtl/>
        </w:rPr>
        <w:t>אשר</w:t>
      </w:r>
      <w:r w:rsidRPr="000A7977">
        <w:rPr>
          <w:rFonts w:hint="cs"/>
          <w:sz w:val="24"/>
          <w:szCs w:val="24"/>
          <w:rtl/>
        </w:rPr>
        <w:t xml:space="preserve"> תומך בהיקף גדול</w:t>
      </w:r>
      <w:r w:rsidR="00B2451F" w:rsidRPr="000A7977">
        <w:rPr>
          <w:rFonts w:hint="cs"/>
          <w:sz w:val="24"/>
          <w:szCs w:val="24"/>
          <w:rtl/>
        </w:rPr>
        <w:t>.</w:t>
      </w:r>
    </w:p>
    <w:p w:rsidR="00FE1850" w:rsidRPr="000A7977" w:rsidRDefault="00FE1850" w:rsidP="000A7977">
      <w:pPr>
        <w:pStyle w:val="ListParagraph"/>
        <w:spacing w:after="0" w:line="360" w:lineRule="auto"/>
        <w:rPr>
          <w:sz w:val="24"/>
          <w:szCs w:val="24"/>
          <w:rtl/>
        </w:rPr>
      </w:pPr>
      <w:r w:rsidRPr="000A7977">
        <w:rPr>
          <w:rFonts w:hint="cs"/>
          <w:sz w:val="24"/>
          <w:szCs w:val="24"/>
          <w:u w:val="single"/>
          <w:rtl/>
        </w:rPr>
        <w:lastRenderedPageBreak/>
        <w:t>לנדוי</w:t>
      </w:r>
      <w:r w:rsidRPr="000A7977">
        <w:rPr>
          <w:rFonts w:hint="cs"/>
          <w:sz w:val="24"/>
          <w:szCs w:val="24"/>
          <w:rtl/>
        </w:rPr>
        <w:t xml:space="preserve"> "יזהר הקונה" תומך בהיקף מצומצם.</w:t>
      </w:r>
      <w:r w:rsidR="00B2451F" w:rsidRPr="000A7977">
        <w:rPr>
          <w:rFonts w:hint="cs"/>
          <w:sz w:val="24"/>
          <w:szCs w:val="24"/>
          <w:rtl/>
        </w:rPr>
        <w:t xml:space="preserve"> </w:t>
      </w:r>
      <w:r w:rsidR="00B2451F" w:rsidRPr="000A7977">
        <w:rPr>
          <w:rFonts w:hint="cs"/>
          <w:sz w:val="24"/>
          <w:szCs w:val="24"/>
          <w:highlight w:val="lightGray"/>
          <w:rtl/>
        </w:rPr>
        <w:t>פס"ד שפיגלמן נ' שפניק</w:t>
      </w:r>
      <w:r w:rsidR="00B2451F" w:rsidRPr="000A7977">
        <w:rPr>
          <w:rFonts w:hint="cs"/>
          <w:sz w:val="24"/>
          <w:szCs w:val="24"/>
          <w:rtl/>
        </w:rPr>
        <w:t>- דוג' לחובת גילוי מצומצמת- עסקה בין אנשי עסקים במכירת מניות במוסך מבלי לדעת על הסכם הפקעת שטחים עם נתיבי איילון.</w:t>
      </w:r>
    </w:p>
    <w:p w:rsidR="00FE1850" w:rsidRPr="000A7977" w:rsidRDefault="00FE1850" w:rsidP="000A7977">
      <w:pPr>
        <w:pStyle w:val="ListParagraph"/>
        <w:spacing w:after="0" w:line="360" w:lineRule="auto"/>
        <w:rPr>
          <w:sz w:val="24"/>
          <w:szCs w:val="24"/>
          <w:rtl/>
        </w:rPr>
      </w:pPr>
      <w:r w:rsidRPr="000A7977">
        <w:rPr>
          <w:rFonts w:hint="cs"/>
          <w:sz w:val="24"/>
          <w:szCs w:val="24"/>
          <w:rtl/>
        </w:rPr>
        <w:t xml:space="preserve">אנטוני קרונמן בנושא זה עוסק בשיקולים כלכליים ואומר שיש הבדל בין מידע שהושג במאמץ מכוון לבין מידע שהושג באקראי, הטעות תוטל לבעל הידע הרב ביותר כיוון שהוא לא התאמץ להשיג את המידע. </w:t>
      </w:r>
    </w:p>
    <w:p w:rsidR="00F26F67" w:rsidRPr="000A7977" w:rsidRDefault="00F26F67" w:rsidP="00B71E94">
      <w:pPr>
        <w:pStyle w:val="ListParagraph"/>
        <w:numPr>
          <w:ilvl w:val="0"/>
          <w:numId w:val="21"/>
        </w:numPr>
        <w:spacing w:after="0" w:line="360" w:lineRule="auto"/>
        <w:rPr>
          <w:sz w:val="24"/>
          <w:szCs w:val="24"/>
        </w:rPr>
      </w:pPr>
      <w:r w:rsidRPr="00A0221C">
        <w:rPr>
          <w:rFonts w:hint="cs"/>
          <w:sz w:val="24"/>
          <w:szCs w:val="24"/>
          <w:u w:val="single"/>
          <w:rtl/>
        </w:rPr>
        <w:t>קש"ס כפול-</w:t>
      </w:r>
      <w:r w:rsidRPr="000A7977">
        <w:rPr>
          <w:rFonts w:hint="cs"/>
          <w:sz w:val="24"/>
          <w:szCs w:val="24"/>
          <w:rtl/>
        </w:rPr>
        <w:t xml:space="preserve"> גם בין הטעות להתקשרות וגם בין ההטעיה לטעות.</w:t>
      </w:r>
    </w:p>
    <w:p w:rsidR="00F26F67" w:rsidRDefault="00F26F67" w:rsidP="00B71E94">
      <w:pPr>
        <w:pStyle w:val="ListParagraph"/>
        <w:numPr>
          <w:ilvl w:val="0"/>
          <w:numId w:val="76"/>
        </w:numPr>
        <w:spacing w:after="0" w:line="360" w:lineRule="auto"/>
        <w:rPr>
          <w:sz w:val="24"/>
          <w:szCs w:val="24"/>
        </w:rPr>
      </w:pPr>
      <w:r w:rsidRPr="000A7977">
        <w:rPr>
          <w:rFonts w:hint="cs"/>
          <w:sz w:val="24"/>
          <w:szCs w:val="24"/>
          <w:rtl/>
        </w:rPr>
        <w:t xml:space="preserve">היסוד הנפשי הנדרש: </w:t>
      </w:r>
      <w:r w:rsidRPr="00025BAB">
        <w:rPr>
          <w:rFonts w:hint="cs"/>
          <w:b/>
          <w:bCs/>
          <w:sz w:val="24"/>
          <w:szCs w:val="24"/>
          <w:rtl/>
        </w:rPr>
        <w:t xml:space="preserve">לא חייבים זדון </w:t>
      </w:r>
      <w:r w:rsidR="00025BAB">
        <w:rPr>
          <w:rFonts w:hint="cs"/>
          <w:b/>
          <w:bCs/>
          <w:sz w:val="24"/>
          <w:szCs w:val="24"/>
          <w:rtl/>
        </w:rPr>
        <w:t xml:space="preserve">ג. </w:t>
      </w:r>
      <w:r w:rsidRPr="00025BAB">
        <w:rPr>
          <w:rFonts w:hint="cs"/>
          <w:b/>
          <w:bCs/>
          <w:sz w:val="24"/>
          <w:szCs w:val="24"/>
          <w:rtl/>
        </w:rPr>
        <w:t>שלו אומרת שגם ברשלנות ובתו"ל</w:t>
      </w:r>
      <w:r w:rsidRPr="000A7977">
        <w:rPr>
          <w:rFonts w:hint="cs"/>
          <w:sz w:val="24"/>
          <w:szCs w:val="24"/>
          <w:rtl/>
        </w:rPr>
        <w:t>.</w:t>
      </w:r>
    </w:p>
    <w:p w:rsidR="00F26F67" w:rsidRPr="00025BAB" w:rsidRDefault="00F26F67" w:rsidP="00B71E94">
      <w:pPr>
        <w:pStyle w:val="ListParagraph"/>
        <w:numPr>
          <w:ilvl w:val="0"/>
          <w:numId w:val="76"/>
        </w:numPr>
        <w:spacing w:after="0" w:line="360" w:lineRule="auto"/>
        <w:rPr>
          <w:sz w:val="24"/>
          <w:szCs w:val="24"/>
        </w:rPr>
      </w:pPr>
      <w:r w:rsidRPr="00025BAB">
        <w:rPr>
          <w:rFonts w:hint="cs"/>
          <w:sz w:val="24"/>
          <w:szCs w:val="24"/>
          <w:u w:val="single"/>
          <w:rtl/>
        </w:rPr>
        <w:t>הקשר בין הטעיה לתו"ל:</w:t>
      </w:r>
      <w:r w:rsidRPr="00025BAB">
        <w:rPr>
          <w:rFonts w:hint="cs"/>
          <w:sz w:val="24"/>
          <w:szCs w:val="24"/>
          <w:rtl/>
        </w:rPr>
        <w:t xml:space="preserve"> לעיתים כשיש פגם מוחלש בכריתה אפשר לפנות לתו"ל ס' 12.</w:t>
      </w:r>
      <w:r w:rsidR="00B2451F" w:rsidRPr="00025BAB">
        <w:rPr>
          <w:rFonts w:hint="cs"/>
          <w:sz w:val="24"/>
          <w:szCs w:val="24"/>
          <w:rtl/>
        </w:rPr>
        <w:t xml:space="preserve"> אם כי זה לא בדיוק התקבל בפסיקה- </w:t>
      </w:r>
      <w:r w:rsidR="00B2451F" w:rsidRPr="00025BAB">
        <w:rPr>
          <w:rFonts w:hint="cs"/>
          <w:sz w:val="24"/>
          <w:szCs w:val="24"/>
          <w:highlight w:val="lightGray"/>
          <w:rtl/>
        </w:rPr>
        <w:t>בפס"ד גנז נ' כץ</w:t>
      </w:r>
      <w:r w:rsidR="00B2451F" w:rsidRPr="00025BAB">
        <w:rPr>
          <w:rFonts w:hint="cs"/>
          <w:sz w:val="24"/>
          <w:szCs w:val="24"/>
          <w:rtl/>
        </w:rPr>
        <w:t xml:space="preserve"> נאמר באמרת אגב על הנושא שאי אפשר כל הזמן ללכת לחובת תו"ל של ס' 12 אם לא ביססנו פגם בכריתה. וגם </w:t>
      </w:r>
      <w:r w:rsidR="00B2451F" w:rsidRPr="00025BAB">
        <w:rPr>
          <w:rFonts w:hint="cs"/>
          <w:sz w:val="24"/>
          <w:szCs w:val="24"/>
          <w:highlight w:val="lightGray"/>
          <w:rtl/>
        </w:rPr>
        <w:t>בפס"ד ישראל פרי.</w:t>
      </w:r>
    </w:p>
    <w:p w:rsidR="000A770C" w:rsidRDefault="000A770C" w:rsidP="000A7977">
      <w:pPr>
        <w:spacing w:after="0" w:line="360" w:lineRule="auto"/>
        <w:rPr>
          <w:sz w:val="24"/>
          <w:szCs w:val="24"/>
          <w:rtl/>
        </w:rPr>
      </w:pPr>
    </w:p>
    <w:p w:rsidR="00025BAB" w:rsidRPr="00025BAB" w:rsidRDefault="00025BAB" w:rsidP="000A7977">
      <w:pPr>
        <w:spacing w:after="0" w:line="360" w:lineRule="auto"/>
        <w:rPr>
          <w:sz w:val="24"/>
          <w:szCs w:val="24"/>
          <w:rtl/>
        </w:rPr>
      </w:pPr>
    </w:p>
    <w:p w:rsidR="00214EBC" w:rsidRPr="00025BAB" w:rsidRDefault="00E331EA" w:rsidP="000A7977">
      <w:pPr>
        <w:spacing w:after="0" w:line="360" w:lineRule="auto"/>
        <w:rPr>
          <w:b/>
          <w:bCs/>
          <w:sz w:val="24"/>
          <w:szCs w:val="24"/>
          <w:u w:val="single"/>
        </w:rPr>
      </w:pPr>
      <w:r w:rsidRPr="00025BAB">
        <w:rPr>
          <w:rFonts w:hint="cs"/>
          <w:b/>
          <w:bCs/>
          <w:sz w:val="24"/>
          <w:szCs w:val="24"/>
          <w:u w:val="single"/>
          <w:rtl/>
        </w:rPr>
        <w:t xml:space="preserve">א. </w:t>
      </w:r>
      <w:r w:rsidR="00C917E0" w:rsidRPr="00025BAB">
        <w:rPr>
          <w:rFonts w:hint="cs"/>
          <w:b/>
          <w:bCs/>
          <w:sz w:val="24"/>
          <w:szCs w:val="24"/>
          <w:u w:val="single"/>
          <w:rtl/>
        </w:rPr>
        <w:t>טעות (ס' 14)</w:t>
      </w:r>
    </w:p>
    <w:p w:rsidR="00C917E0" w:rsidRPr="00025BAB" w:rsidRDefault="00C917E0" w:rsidP="00B71E94">
      <w:pPr>
        <w:pStyle w:val="ListParagraph"/>
        <w:numPr>
          <w:ilvl w:val="0"/>
          <w:numId w:val="80"/>
        </w:numPr>
        <w:spacing w:after="0" w:line="360" w:lineRule="auto"/>
        <w:rPr>
          <w:b/>
          <w:bCs/>
          <w:sz w:val="24"/>
          <w:szCs w:val="24"/>
          <w:u w:val="single"/>
        </w:rPr>
      </w:pPr>
      <w:r w:rsidRPr="00025BAB">
        <w:rPr>
          <w:rFonts w:hint="cs"/>
          <w:b/>
          <w:bCs/>
          <w:sz w:val="24"/>
          <w:szCs w:val="24"/>
          <w:u w:val="single"/>
          <w:rtl/>
        </w:rPr>
        <w:t>יסודות הטעות:</w:t>
      </w:r>
    </w:p>
    <w:p w:rsidR="00C917E0" w:rsidRPr="000A7977" w:rsidRDefault="00C917E0" w:rsidP="00B71E94">
      <w:pPr>
        <w:pStyle w:val="ListParagraph"/>
        <w:numPr>
          <w:ilvl w:val="0"/>
          <w:numId w:val="23"/>
        </w:numPr>
        <w:spacing w:after="0" w:line="360" w:lineRule="auto"/>
        <w:rPr>
          <w:sz w:val="24"/>
          <w:szCs w:val="24"/>
        </w:rPr>
      </w:pPr>
      <w:r w:rsidRPr="00025BAB">
        <w:rPr>
          <w:rFonts w:hint="cs"/>
          <w:sz w:val="24"/>
          <w:szCs w:val="24"/>
          <w:u w:val="single"/>
          <w:rtl/>
        </w:rPr>
        <w:t>חוזה תקף</w:t>
      </w:r>
      <w:r w:rsidRPr="000A7977">
        <w:rPr>
          <w:rFonts w:hint="cs"/>
          <w:sz w:val="24"/>
          <w:szCs w:val="24"/>
          <w:rtl/>
        </w:rPr>
        <w:t xml:space="preserve"> (לפי המבחנים של פרק א')</w:t>
      </w:r>
    </w:p>
    <w:p w:rsidR="00C917E0" w:rsidRPr="000A7977" w:rsidRDefault="00C917E0" w:rsidP="00B71E94">
      <w:pPr>
        <w:pStyle w:val="ListParagraph"/>
        <w:numPr>
          <w:ilvl w:val="0"/>
          <w:numId w:val="23"/>
        </w:numPr>
        <w:spacing w:after="0" w:line="360" w:lineRule="auto"/>
        <w:rPr>
          <w:sz w:val="24"/>
          <w:szCs w:val="24"/>
        </w:rPr>
      </w:pPr>
      <w:r w:rsidRPr="00025BAB">
        <w:rPr>
          <w:rFonts w:hint="cs"/>
          <w:sz w:val="24"/>
          <w:szCs w:val="24"/>
          <w:u w:val="single"/>
          <w:rtl/>
        </w:rPr>
        <w:t>טעות</w:t>
      </w:r>
      <w:r w:rsidRPr="000A7977">
        <w:rPr>
          <w:rFonts w:hint="cs"/>
          <w:sz w:val="24"/>
          <w:szCs w:val="24"/>
          <w:rtl/>
        </w:rPr>
        <w:t xml:space="preserve"> (שאינה בכדאיות העסקה) </w:t>
      </w:r>
    </w:p>
    <w:p w:rsidR="00C917E0" w:rsidRPr="000A7977" w:rsidRDefault="00C917E0" w:rsidP="000A7977">
      <w:pPr>
        <w:pStyle w:val="ListParagraph"/>
        <w:spacing w:after="0" w:line="360" w:lineRule="auto"/>
        <w:rPr>
          <w:sz w:val="24"/>
          <w:szCs w:val="24"/>
          <w:rtl/>
        </w:rPr>
      </w:pPr>
      <w:r w:rsidRPr="000A7977">
        <w:rPr>
          <w:rFonts w:hint="cs"/>
          <w:sz w:val="24"/>
          <w:szCs w:val="24"/>
          <w:rtl/>
        </w:rPr>
        <w:t>הטעות צריכה להיות יסודית, טעות שניתן להניח שאילולא ארעה לא היה הטוען אותה מתקשר בחוזה. טעות שיורדת לשורש העסקה. טעות שניצבת במרכז ההתקשרות.</w:t>
      </w:r>
    </w:p>
    <w:p w:rsidR="00C917E0" w:rsidRPr="000A7977" w:rsidRDefault="00C917E0" w:rsidP="00B71E94">
      <w:pPr>
        <w:pStyle w:val="ListParagraph"/>
        <w:numPr>
          <w:ilvl w:val="0"/>
          <w:numId w:val="23"/>
        </w:numPr>
        <w:spacing w:after="0" w:line="360" w:lineRule="auto"/>
        <w:rPr>
          <w:sz w:val="24"/>
          <w:szCs w:val="24"/>
        </w:rPr>
      </w:pPr>
      <w:r w:rsidRPr="00025BAB">
        <w:rPr>
          <w:rFonts w:hint="cs"/>
          <w:sz w:val="24"/>
          <w:szCs w:val="24"/>
          <w:u w:val="single"/>
          <w:rtl/>
        </w:rPr>
        <w:t>קש"ס סובייקטיבי</w:t>
      </w:r>
      <w:r w:rsidRPr="000A7977">
        <w:rPr>
          <w:rFonts w:hint="cs"/>
          <w:sz w:val="24"/>
          <w:szCs w:val="24"/>
          <w:rtl/>
        </w:rPr>
        <w:t>- הטעות היא שגרמה לכריתת החוזה.</w:t>
      </w:r>
    </w:p>
    <w:p w:rsidR="00C917E0" w:rsidRPr="000A7977" w:rsidRDefault="00C917E0" w:rsidP="00B71E94">
      <w:pPr>
        <w:pStyle w:val="ListParagraph"/>
        <w:numPr>
          <w:ilvl w:val="0"/>
          <w:numId w:val="23"/>
        </w:numPr>
        <w:spacing w:after="0" w:line="360" w:lineRule="auto"/>
        <w:rPr>
          <w:sz w:val="24"/>
          <w:szCs w:val="24"/>
          <w:rtl/>
        </w:rPr>
      </w:pPr>
      <w:r w:rsidRPr="00025BAB">
        <w:rPr>
          <w:rFonts w:hint="cs"/>
          <w:sz w:val="24"/>
          <w:szCs w:val="24"/>
          <w:u w:val="single"/>
          <w:rtl/>
        </w:rPr>
        <w:t>הידיעה/ העדר הידיעה</w:t>
      </w:r>
      <w:r w:rsidRPr="000A7977">
        <w:rPr>
          <w:rFonts w:hint="cs"/>
          <w:sz w:val="24"/>
          <w:szCs w:val="24"/>
          <w:rtl/>
        </w:rPr>
        <w:t xml:space="preserve">- ההבדל בין טעות </w:t>
      </w:r>
      <w:r w:rsidR="00B2451F" w:rsidRPr="000A7977">
        <w:rPr>
          <w:rFonts w:hint="cs"/>
          <w:sz w:val="24"/>
          <w:szCs w:val="24"/>
          <w:rtl/>
        </w:rPr>
        <w:t>לא ידועה</w:t>
      </w:r>
      <w:r w:rsidRPr="000A7977">
        <w:rPr>
          <w:rFonts w:hint="cs"/>
          <w:sz w:val="24"/>
          <w:szCs w:val="24"/>
          <w:rtl/>
        </w:rPr>
        <w:t xml:space="preserve"> (14 ב') לב</w:t>
      </w:r>
      <w:r w:rsidR="00B2451F" w:rsidRPr="000A7977">
        <w:rPr>
          <w:rFonts w:hint="cs"/>
          <w:sz w:val="24"/>
          <w:szCs w:val="24"/>
          <w:rtl/>
        </w:rPr>
        <w:t xml:space="preserve">ין טעות ידועה לצד השני (14 א') </w:t>
      </w:r>
      <w:r w:rsidRPr="000A7977">
        <w:rPr>
          <w:rFonts w:hint="cs"/>
          <w:sz w:val="24"/>
          <w:szCs w:val="24"/>
          <w:rtl/>
        </w:rPr>
        <w:t xml:space="preserve">הוא ידיעת הצד השני על כך. בנוגע ל- "על כך" </w:t>
      </w:r>
      <w:r w:rsidR="00B2451F" w:rsidRPr="000A7977">
        <w:rPr>
          <w:rFonts w:hint="cs"/>
          <w:sz w:val="24"/>
          <w:szCs w:val="24"/>
          <w:rtl/>
        </w:rPr>
        <w:t xml:space="preserve">נחלקו העמדות </w:t>
      </w:r>
      <w:r w:rsidR="00B2451F" w:rsidRPr="00025BAB">
        <w:rPr>
          <w:rFonts w:hint="cs"/>
          <w:sz w:val="24"/>
          <w:szCs w:val="24"/>
          <w:u w:val="single"/>
          <w:rtl/>
        </w:rPr>
        <w:t>מה זה אומר "על כך"?</w:t>
      </w:r>
    </w:p>
    <w:p w:rsidR="00C917E0" w:rsidRPr="000A7977" w:rsidRDefault="00C917E0" w:rsidP="000A7977">
      <w:pPr>
        <w:pStyle w:val="ListParagraph"/>
        <w:spacing w:after="0" w:line="360" w:lineRule="auto"/>
        <w:rPr>
          <w:sz w:val="24"/>
          <w:szCs w:val="24"/>
        </w:rPr>
      </w:pPr>
      <w:r w:rsidRPr="00025BAB">
        <w:rPr>
          <w:rFonts w:hint="cs"/>
          <w:i/>
          <w:iCs/>
          <w:sz w:val="24"/>
          <w:szCs w:val="24"/>
          <w:rtl/>
        </w:rPr>
        <w:t>פרופ' צלטנר</w:t>
      </w:r>
      <w:r w:rsidRPr="000A7977">
        <w:rPr>
          <w:rFonts w:hint="cs"/>
          <w:sz w:val="24"/>
          <w:szCs w:val="24"/>
          <w:rtl/>
        </w:rPr>
        <w:t xml:space="preserve">- </w:t>
      </w:r>
      <w:r w:rsidR="00B2451F" w:rsidRPr="000A7977">
        <w:rPr>
          <w:rFonts w:hint="cs"/>
          <w:sz w:val="24"/>
          <w:szCs w:val="24"/>
          <w:rtl/>
        </w:rPr>
        <w:t xml:space="preserve">הגישה הקונוונציונאלית- </w:t>
      </w:r>
      <w:r w:rsidRPr="000A7977">
        <w:rPr>
          <w:rFonts w:hint="cs"/>
          <w:sz w:val="24"/>
          <w:szCs w:val="24"/>
          <w:rtl/>
        </w:rPr>
        <w:t xml:space="preserve">על כך זה על הטעות, צד אחד צריך לדעת שהצד השני טועה. </w:t>
      </w:r>
    </w:p>
    <w:p w:rsidR="00C917E0" w:rsidRPr="000A7977" w:rsidRDefault="00C917E0" w:rsidP="000A7977">
      <w:pPr>
        <w:pStyle w:val="ListParagraph"/>
        <w:spacing w:after="0" w:line="360" w:lineRule="auto"/>
        <w:rPr>
          <w:sz w:val="24"/>
          <w:szCs w:val="24"/>
          <w:rtl/>
        </w:rPr>
      </w:pPr>
      <w:r w:rsidRPr="00025BAB">
        <w:rPr>
          <w:rFonts w:hint="cs"/>
          <w:i/>
          <w:iCs/>
          <w:sz w:val="24"/>
          <w:szCs w:val="24"/>
          <w:rtl/>
        </w:rPr>
        <w:t>שלו</w:t>
      </w:r>
      <w:r w:rsidRPr="000A7977">
        <w:rPr>
          <w:rFonts w:hint="cs"/>
          <w:sz w:val="24"/>
          <w:szCs w:val="24"/>
          <w:rtl/>
        </w:rPr>
        <w:t>- צריך לדעת גם על הטעות וגם על היסודיות. לא בלבד שאני יודע שאתה  טועה אלא גם שהטעות יסודית ומהותית עבורך והתקשרת בגללה.</w:t>
      </w:r>
    </w:p>
    <w:p w:rsidR="00C917E0" w:rsidRPr="000A7977" w:rsidRDefault="00C917E0" w:rsidP="000A7977">
      <w:pPr>
        <w:pStyle w:val="ListParagraph"/>
        <w:spacing w:after="0" w:line="360" w:lineRule="auto"/>
        <w:rPr>
          <w:sz w:val="24"/>
          <w:szCs w:val="24"/>
          <w:rtl/>
        </w:rPr>
      </w:pPr>
      <w:r w:rsidRPr="00025BAB">
        <w:rPr>
          <w:rFonts w:hint="cs"/>
          <w:i/>
          <w:iCs/>
          <w:sz w:val="24"/>
          <w:szCs w:val="24"/>
          <w:rtl/>
        </w:rPr>
        <w:t>בן פורת</w:t>
      </w:r>
      <w:r w:rsidRPr="000A7977">
        <w:rPr>
          <w:rFonts w:hint="cs"/>
          <w:sz w:val="24"/>
          <w:szCs w:val="24"/>
          <w:rtl/>
        </w:rPr>
        <w:t xml:space="preserve">- אין צורך לדעת על הטעות אלא רק על היסודיות. </w:t>
      </w:r>
      <w:r w:rsidR="00B2451F" w:rsidRPr="000A7977">
        <w:rPr>
          <w:rFonts w:hint="cs"/>
          <w:sz w:val="24"/>
          <w:szCs w:val="24"/>
          <w:rtl/>
        </w:rPr>
        <w:t xml:space="preserve">עמדה בעייתית לא כ"כ משתמשים. צריך רק לדעת על רשימת הדברים המהותיים לצד השני כך שבמחבן היפותטי של לו הייתי יודעת על הטעות- האם הייתי יודעת שהיא מהותית? </w:t>
      </w:r>
      <w:r w:rsidR="00B2451F" w:rsidRPr="000A7977">
        <w:rPr>
          <w:rFonts w:hint="cs"/>
          <w:b/>
          <w:bCs/>
          <w:sz w:val="24"/>
          <w:szCs w:val="24"/>
          <w:u w:val="single"/>
          <w:rtl/>
        </w:rPr>
        <w:t>שימי לב, אם אני לא מצליחה לבסס טעות ידועה אני יכולה להציד את גישת בן פורת ולטעון שהצד השני ידע שנושא זה מהותי גם אם לא ידע על הטעות ועדיין להשאר בגדר ס' 14 א!!</w:t>
      </w:r>
    </w:p>
    <w:p w:rsidR="00C917E0" w:rsidRPr="000A7977" w:rsidRDefault="00C917E0" w:rsidP="00B71E94">
      <w:pPr>
        <w:pStyle w:val="ListParagraph"/>
        <w:numPr>
          <w:ilvl w:val="0"/>
          <w:numId w:val="80"/>
        </w:numPr>
        <w:spacing w:after="0" w:line="360" w:lineRule="auto"/>
        <w:rPr>
          <w:sz w:val="24"/>
          <w:szCs w:val="24"/>
        </w:rPr>
      </w:pPr>
      <w:r w:rsidRPr="00025BAB">
        <w:rPr>
          <w:rFonts w:hint="cs"/>
          <w:b/>
          <w:bCs/>
          <w:sz w:val="24"/>
          <w:szCs w:val="24"/>
          <w:u w:val="single"/>
          <w:rtl/>
        </w:rPr>
        <w:t>"טעות משותפת</w:t>
      </w:r>
      <w:r w:rsidRPr="000A7977">
        <w:rPr>
          <w:rFonts w:hint="cs"/>
          <w:sz w:val="24"/>
          <w:szCs w:val="24"/>
          <w:rtl/>
        </w:rPr>
        <w:t xml:space="preserve">" 14 (ב) שני הצדדים טעו טעות מהותית ואף אחד לא יודע על קיום הטעות בצד השני. </w:t>
      </w:r>
    </w:p>
    <w:p w:rsidR="00C917E0" w:rsidRPr="000A7977" w:rsidRDefault="00C917E0" w:rsidP="00B71E94">
      <w:pPr>
        <w:pStyle w:val="ListParagraph"/>
        <w:numPr>
          <w:ilvl w:val="0"/>
          <w:numId w:val="80"/>
        </w:numPr>
        <w:spacing w:after="0" w:line="360" w:lineRule="auto"/>
        <w:rPr>
          <w:sz w:val="24"/>
          <w:szCs w:val="24"/>
        </w:rPr>
      </w:pPr>
      <w:r w:rsidRPr="00025BAB">
        <w:rPr>
          <w:rFonts w:hint="cs"/>
          <w:b/>
          <w:bCs/>
          <w:sz w:val="24"/>
          <w:szCs w:val="24"/>
          <w:u w:val="single"/>
          <w:rtl/>
        </w:rPr>
        <w:t>תיקון טעות</w:t>
      </w:r>
      <w:r w:rsidRPr="000A7977">
        <w:rPr>
          <w:rFonts w:hint="cs"/>
          <w:sz w:val="24"/>
          <w:szCs w:val="24"/>
          <w:rtl/>
        </w:rPr>
        <w:t xml:space="preserve"> 14 (ג)</w:t>
      </w:r>
      <w:r w:rsidR="00985FC4" w:rsidRPr="000A7977">
        <w:rPr>
          <w:rFonts w:hint="cs"/>
          <w:sz w:val="24"/>
          <w:szCs w:val="24"/>
          <w:rtl/>
        </w:rPr>
        <w:t xml:space="preserve"> תיקון החוזה באופן שיאזן את רצונות הצדדים ויעשה עמם צדק.</w:t>
      </w:r>
    </w:p>
    <w:p w:rsidR="00985FC4" w:rsidRPr="000A7977" w:rsidRDefault="00985FC4" w:rsidP="00B71E94">
      <w:pPr>
        <w:pStyle w:val="ListParagraph"/>
        <w:numPr>
          <w:ilvl w:val="0"/>
          <w:numId w:val="22"/>
        </w:numPr>
        <w:spacing w:after="0" w:line="360" w:lineRule="auto"/>
        <w:rPr>
          <w:sz w:val="24"/>
          <w:szCs w:val="24"/>
        </w:rPr>
      </w:pPr>
      <w:r w:rsidRPr="00025BAB">
        <w:rPr>
          <w:rFonts w:hint="cs"/>
          <w:sz w:val="24"/>
          <w:szCs w:val="24"/>
          <w:u w:val="single"/>
          <w:rtl/>
        </w:rPr>
        <w:t>מבחינת סעדים 14 א ו-15 דומים- שניהם אוטונומים</w:t>
      </w:r>
      <w:r w:rsidRPr="000A7977">
        <w:rPr>
          <w:rFonts w:hint="cs"/>
          <w:sz w:val="24"/>
          <w:szCs w:val="24"/>
          <w:rtl/>
        </w:rPr>
        <w:t>. מבחינת הוכחה צריך יסודיות בטעות של ס' 14 ולכן עדיף להוכיח הטעיה.</w:t>
      </w:r>
    </w:p>
    <w:p w:rsidR="00985FC4" w:rsidRPr="000A7977" w:rsidRDefault="00985FC4" w:rsidP="00B71E94">
      <w:pPr>
        <w:pStyle w:val="ListParagraph"/>
        <w:numPr>
          <w:ilvl w:val="0"/>
          <w:numId w:val="22"/>
        </w:numPr>
        <w:spacing w:after="0" w:line="360" w:lineRule="auto"/>
        <w:rPr>
          <w:sz w:val="24"/>
          <w:szCs w:val="24"/>
        </w:rPr>
      </w:pPr>
      <w:r w:rsidRPr="000A7977">
        <w:rPr>
          <w:rFonts w:hint="cs"/>
          <w:sz w:val="24"/>
          <w:szCs w:val="24"/>
          <w:rtl/>
        </w:rPr>
        <w:t xml:space="preserve">מבחינת הבדל 14 א ו-14 ב. </w:t>
      </w:r>
      <w:r w:rsidRPr="00025BAB">
        <w:rPr>
          <w:rFonts w:hint="cs"/>
          <w:sz w:val="24"/>
          <w:szCs w:val="24"/>
          <w:u w:val="single"/>
          <w:rtl/>
        </w:rPr>
        <w:t>14 ב זה בשיקול דעת ביהמ"ש ולא אוטונומי</w:t>
      </w:r>
      <w:r w:rsidRPr="000A7977">
        <w:rPr>
          <w:rFonts w:hint="cs"/>
          <w:sz w:val="24"/>
          <w:szCs w:val="24"/>
          <w:rtl/>
        </w:rPr>
        <w:t>. שיקולי ביהמ"ש מתבססים על צדק (בודקים איזה צד יפגע יותר, את התנהגות הצדדים, ואת האשם היחסי של כל אחד מהצדדים).</w:t>
      </w:r>
    </w:p>
    <w:p w:rsidR="00F26F67" w:rsidRPr="000A7977" w:rsidRDefault="00985FC4" w:rsidP="000A7977">
      <w:pPr>
        <w:pStyle w:val="ListParagraph"/>
        <w:spacing w:after="0" w:line="360" w:lineRule="auto"/>
        <w:ind w:left="0"/>
        <w:rPr>
          <w:sz w:val="24"/>
          <w:szCs w:val="24"/>
          <w:rtl/>
        </w:rPr>
      </w:pPr>
      <w:r w:rsidRPr="000A7977">
        <w:rPr>
          <w:rFonts w:hint="cs"/>
          <w:sz w:val="24"/>
          <w:szCs w:val="24"/>
          <w:rtl/>
        </w:rPr>
        <w:t xml:space="preserve">*ביטול אוטונומי לעיתים יכול להיות סכנה כי הצדדים חושבים שעומדת בפניהם זכות ביטול ואז הם חשופים לתביעת הפרה חוזה. </w:t>
      </w:r>
    </w:p>
    <w:p w:rsidR="006535B1" w:rsidRPr="000A7977" w:rsidRDefault="006535B1" w:rsidP="000A7977">
      <w:pPr>
        <w:spacing w:after="0" w:line="360" w:lineRule="auto"/>
        <w:rPr>
          <w:sz w:val="24"/>
          <w:szCs w:val="24"/>
          <w:rtl/>
        </w:rPr>
      </w:pPr>
    </w:p>
    <w:p w:rsidR="005902D8" w:rsidRPr="00025BAB" w:rsidRDefault="005902D8" w:rsidP="000A7977">
      <w:pPr>
        <w:spacing w:after="0" w:line="360" w:lineRule="auto"/>
        <w:rPr>
          <w:b/>
          <w:bCs/>
          <w:sz w:val="24"/>
          <w:szCs w:val="24"/>
          <w:u w:val="single"/>
          <w:rtl/>
        </w:rPr>
      </w:pPr>
      <w:r w:rsidRPr="00025BAB">
        <w:rPr>
          <w:rFonts w:hint="cs"/>
          <w:b/>
          <w:bCs/>
          <w:sz w:val="24"/>
          <w:szCs w:val="24"/>
          <w:u w:val="single"/>
          <w:rtl/>
        </w:rPr>
        <w:lastRenderedPageBreak/>
        <w:t>כפיה ועושק:</w:t>
      </w:r>
    </w:p>
    <w:p w:rsidR="005902D8" w:rsidRPr="000A7977" w:rsidRDefault="005902D8" w:rsidP="000A7977">
      <w:pPr>
        <w:spacing w:after="0" w:line="360" w:lineRule="auto"/>
        <w:rPr>
          <w:sz w:val="24"/>
          <w:szCs w:val="24"/>
        </w:rPr>
      </w:pPr>
      <w:r w:rsidRPr="000A7977">
        <w:rPr>
          <w:rFonts w:hint="cs"/>
          <w:sz w:val="24"/>
          <w:szCs w:val="24"/>
          <w:rtl/>
        </w:rPr>
        <w:t xml:space="preserve">הבדל ראשון הוא שבעילת הכפייה חוסר השיוויון ופערי הכוחות נוצרים ע"י ההתנהגות הכופה של צד בחוזה. </w:t>
      </w:r>
      <w:r w:rsidR="008C2728" w:rsidRPr="000A7977">
        <w:rPr>
          <w:rFonts w:hint="cs"/>
          <w:sz w:val="24"/>
          <w:szCs w:val="24"/>
          <w:rtl/>
        </w:rPr>
        <w:t xml:space="preserve">ואילו, </w:t>
      </w:r>
      <w:r w:rsidRPr="000A7977">
        <w:rPr>
          <w:rFonts w:hint="cs"/>
          <w:sz w:val="24"/>
          <w:szCs w:val="24"/>
          <w:rtl/>
        </w:rPr>
        <w:t>בעילת העושק מה שיוצר את חוסר השיוויון זה לא ההתנהגות של העושק אלא שחוסר השיוויון כבר קיים- שני הצדדים באופן טבעי לא שווים ואז מתחיל המו"מ ביניהם (יש מראש צד חלש וחזק).</w:t>
      </w:r>
    </w:p>
    <w:p w:rsidR="005902D8" w:rsidRPr="000A7977" w:rsidRDefault="007168B0" w:rsidP="000A7977">
      <w:pPr>
        <w:spacing w:after="0" w:line="360" w:lineRule="auto"/>
        <w:rPr>
          <w:sz w:val="24"/>
          <w:szCs w:val="24"/>
        </w:rPr>
      </w:pPr>
      <w:r w:rsidRPr="000A7977">
        <w:rPr>
          <w:rFonts w:hint="cs"/>
          <w:sz w:val="24"/>
          <w:szCs w:val="24"/>
          <w:rtl/>
        </w:rPr>
        <w:t>בכפיה חוסר שיוויון נוצר מהתנהגות כופה ולא ממצב התחלתי.</w:t>
      </w:r>
    </w:p>
    <w:p w:rsidR="007168B0" w:rsidRPr="000A7977" w:rsidRDefault="007168B0" w:rsidP="000A7977">
      <w:pPr>
        <w:pStyle w:val="ListParagraph"/>
        <w:spacing w:after="0" w:line="360" w:lineRule="auto"/>
        <w:rPr>
          <w:sz w:val="24"/>
          <w:szCs w:val="24"/>
          <w:rtl/>
        </w:rPr>
      </w:pPr>
    </w:p>
    <w:p w:rsidR="007168B0" w:rsidRPr="00025BAB" w:rsidRDefault="007168B0" w:rsidP="000A7977">
      <w:pPr>
        <w:pStyle w:val="ListParagraph"/>
        <w:spacing w:after="0" w:line="360" w:lineRule="auto"/>
        <w:ind w:left="0"/>
        <w:rPr>
          <w:b/>
          <w:bCs/>
          <w:sz w:val="24"/>
          <w:szCs w:val="24"/>
          <w:u w:val="single"/>
          <w:rtl/>
        </w:rPr>
      </w:pPr>
      <w:r w:rsidRPr="00025BAB">
        <w:rPr>
          <w:rFonts w:hint="cs"/>
          <w:b/>
          <w:bCs/>
          <w:sz w:val="24"/>
          <w:szCs w:val="24"/>
          <w:u w:val="single"/>
          <w:rtl/>
        </w:rPr>
        <w:t>כפיה (ס' 17):</w:t>
      </w:r>
    </w:p>
    <w:p w:rsidR="007168B0" w:rsidRPr="00025BAB" w:rsidRDefault="007168B0" w:rsidP="000A7977">
      <w:pPr>
        <w:pStyle w:val="ListParagraph"/>
        <w:spacing w:after="0" w:line="360" w:lineRule="auto"/>
        <w:ind w:left="0"/>
        <w:rPr>
          <w:b/>
          <w:bCs/>
          <w:sz w:val="24"/>
          <w:szCs w:val="24"/>
          <w:rtl/>
        </w:rPr>
      </w:pPr>
      <w:r w:rsidRPr="00025BAB">
        <w:rPr>
          <w:rFonts w:hint="cs"/>
          <w:b/>
          <w:bCs/>
          <w:sz w:val="24"/>
          <w:szCs w:val="24"/>
          <w:u w:val="single"/>
          <w:rtl/>
        </w:rPr>
        <w:t>יסודות הכפיה</w:t>
      </w:r>
      <w:r w:rsidRPr="00025BAB">
        <w:rPr>
          <w:rFonts w:hint="cs"/>
          <w:b/>
          <w:bCs/>
          <w:sz w:val="24"/>
          <w:szCs w:val="24"/>
          <w:rtl/>
        </w:rPr>
        <w:t>-</w:t>
      </w:r>
    </w:p>
    <w:p w:rsidR="007168B0" w:rsidRPr="000A7977" w:rsidRDefault="007168B0" w:rsidP="00B71E94">
      <w:pPr>
        <w:pStyle w:val="ListParagraph"/>
        <w:numPr>
          <w:ilvl w:val="0"/>
          <w:numId w:val="24"/>
        </w:numPr>
        <w:spacing w:after="0" w:line="360" w:lineRule="auto"/>
        <w:rPr>
          <w:sz w:val="24"/>
          <w:szCs w:val="24"/>
        </w:rPr>
      </w:pPr>
      <w:r w:rsidRPr="000A7977">
        <w:rPr>
          <w:rFonts w:hint="cs"/>
          <w:sz w:val="24"/>
          <w:szCs w:val="24"/>
          <w:rtl/>
        </w:rPr>
        <w:t>חוזה תקף</w:t>
      </w:r>
    </w:p>
    <w:p w:rsidR="007168B0" w:rsidRPr="000A7977" w:rsidRDefault="007168B0" w:rsidP="00B71E94">
      <w:pPr>
        <w:pStyle w:val="ListParagraph"/>
        <w:numPr>
          <w:ilvl w:val="0"/>
          <w:numId w:val="24"/>
        </w:numPr>
        <w:spacing w:after="0" w:line="360" w:lineRule="auto"/>
        <w:rPr>
          <w:sz w:val="24"/>
          <w:szCs w:val="24"/>
        </w:rPr>
      </w:pPr>
      <w:r w:rsidRPr="000A7977">
        <w:rPr>
          <w:rFonts w:hint="cs"/>
          <w:sz w:val="24"/>
          <w:szCs w:val="24"/>
          <w:rtl/>
        </w:rPr>
        <w:t>כפיה (בכח או באיום)</w:t>
      </w:r>
    </w:p>
    <w:p w:rsidR="007168B0" w:rsidRPr="000A7977" w:rsidRDefault="007168B0" w:rsidP="00B71E94">
      <w:pPr>
        <w:pStyle w:val="ListParagraph"/>
        <w:numPr>
          <w:ilvl w:val="0"/>
          <w:numId w:val="24"/>
        </w:numPr>
        <w:spacing w:after="0" w:line="360" w:lineRule="auto"/>
        <w:rPr>
          <w:sz w:val="24"/>
          <w:szCs w:val="24"/>
        </w:rPr>
      </w:pPr>
      <w:r w:rsidRPr="000A7977">
        <w:rPr>
          <w:rFonts w:hint="cs"/>
          <w:sz w:val="24"/>
          <w:szCs w:val="24"/>
          <w:rtl/>
        </w:rPr>
        <w:t xml:space="preserve">קש"ס </w:t>
      </w:r>
      <w:r w:rsidR="00B902AC" w:rsidRPr="000A7977">
        <w:rPr>
          <w:sz w:val="24"/>
          <w:szCs w:val="24"/>
          <w:rtl/>
        </w:rPr>
        <w:t>–</w:t>
      </w:r>
      <w:r w:rsidR="00B902AC" w:rsidRPr="000A7977">
        <w:rPr>
          <w:rFonts w:hint="cs"/>
          <w:sz w:val="24"/>
          <w:szCs w:val="24"/>
          <w:rtl/>
        </w:rPr>
        <w:t xml:space="preserve"> האיום הניב את ההתקשרות בחוזה.</w:t>
      </w:r>
    </w:p>
    <w:p w:rsidR="00025BAB" w:rsidRDefault="00025BAB" w:rsidP="000A7977">
      <w:pPr>
        <w:pStyle w:val="ListParagraph"/>
        <w:spacing w:after="0" w:line="360" w:lineRule="auto"/>
        <w:ind w:left="0"/>
        <w:rPr>
          <w:sz w:val="24"/>
          <w:szCs w:val="24"/>
          <w:rtl/>
        </w:rPr>
      </w:pPr>
    </w:p>
    <w:p w:rsidR="008C2728" w:rsidRPr="000A7977" w:rsidRDefault="008C2728" w:rsidP="000A7977">
      <w:pPr>
        <w:pStyle w:val="ListParagraph"/>
        <w:spacing w:after="0" w:line="360" w:lineRule="auto"/>
        <w:ind w:left="0"/>
        <w:rPr>
          <w:sz w:val="24"/>
          <w:szCs w:val="24"/>
          <w:rtl/>
        </w:rPr>
      </w:pPr>
      <w:r w:rsidRPr="000A7977">
        <w:rPr>
          <w:rFonts w:hint="cs"/>
          <w:sz w:val="24"/>
          <w:szCs w:val="24"/>
          <w:rtl/>
        </w:rPr>
        <w:t>כפייה:</w:t>
      </w:r>
    </w:p>
    <w:p w:rsidR="008C2728" w:rsidRDefault="008C2728" w:rsidP="00B71E94">
      <w:pPr>
        <w:pStyle w:val="ListParagraph"/>
        <w:numPr>
          <w:ilvl w:val="0"/>
          <w:numId w:val="81"/>
        </w:numPr>
        <w:spacing w:after="0" w:line="360" w:lineRule="auto"/>
        <w:rPr>
          <w:sz w:val="24"/>
          <w:szCs w:val="24"/>
        </w:rPr>
      </w:pPr>
      <w:r w:rsidRPr="000A7977">
        <w:rPr>
          <w:rFonts w:hint="cs"/>
          <w:sz w:val="24"/>
          <w:szCs w:val="24"/>
          <w:rtl/>
        </w:rPr>
        <w:t>יכול שתעשה באיום או בכוח.</w:t>
      </w:r>
    </w:p>
    <w:p w:rsidR="008C2728" w:rsidRPr="00025BAB" w:rsidRDefault="008C2728" w:rsidP="00B71E94">
      <w:pPr>
        <w:pStyle w:val="ListParagraph"/>
        <w:numPr>
          <w:ilvl w:val="0"/>
          <w:numId w:val="81"/>
        </w:numPr>
        <w:spacing w:after="0" w:line="360" w:lineRule="auto"/>
        <w:rPr>
          <w:sz w:val="24"/>
          <w:szCs w:val="24"/>
          <w:rtl/>
        </w:rPr>
      </w:pPr>
      <w:r w:rsidRPr="00025BAB">
        <w:rPr>
          <w:rFonts w:hint="cs"/>
          <w:sz w:val="24"/>
          <w:szCs w:val="24"/>
          <w:u w:val="single"/>
          <w:rtl/>
        </w:rPr>
        <w:t>החריג</w:t>
      </w:r>
      <w:r w:rsidRPr="00025BAB">
        <w:rPr>
          <w:rFonts w:hint="cs"/>
          <w:sz w:val="24"/>
          <w:szCs w:val="24"/>
          <w:rtl/>
        </w:rPr>
        <w:t>: 17 ב- אזהרה בתום לב להפעלתה של זכות היא לא בגדר איום לעניין סעיף זה.</w:t>
      </w:r>
    </w:p>
    <w:p w:rsidR="005902D8" w:rsidRPr="00025BAB" w:rsidRDefault="007168B0" w:rsidP="00B71E94">
      <w:pPr>
        <w:pStyle w:val="ListParagraph"/>
        <w:numPr>
          <w:ilvl w:val="0"/>
          <w:numId w:val="81"/>
        </w:numPr>
        <w:spacing w:after="0" w:line="360" w:lineRule="auto"/>
        <w:rPr>
          <w:sz w:val="24"/>
          <w:szCs w:val="24"/>
          <w:rtl/>
        </w:rPr>
      </w:pPr>
      <w:r w:rsidRPr="00025BAB">
        <w:rPr>
          <w:rFonts w:hint="cs"/>
          <w:sz w:val="24"/>
          <w:szCs w:val="24"/>
          <w:u w:val="single"/>
          <w:rtl/>
        </w:rPr>
        <w:t>בכפיה אין צורך ביסודיות</w:t>
      </w:r>
      <w:r w:rsidRPr="00025BAB">
        <w:rPr>
          <w:rFonts w:hint="cs"/>
          <w:sz w:val="24"/>
          <w:szCs w:val="24"/>
          <w:rtl/>
        </w:rPr>
        <w:t xml:space="preserve">- </w:t>
      </w:r>
      <w:r w:rsidR="008C2728" w:rsidRPr="00025BAB">
        <w:rPr>
          <w:rFonts w:hint="cs"/>
          <w:sz w:val="24"/>
          <w:szCs w:val="24"/>
          <w:rtl/>
        </w:rPr>
        <w:t>משום ש</w:t>
      </w:r>
      <w:r w:rsidRPr="00025BAB">
        <w:rPr>
          <w:rFonts w:hint="cs"/>
          <w:sz w:val="24"/>
          <w:szCs w:val="24"/>
          <w:rtl/>
        </w:rPr>
        <w:t>הדגש הוא על התנהגות הכופה.</w:t>
      </w:r>
    </w:p>
    <w:p w:rsidR="007168B0" w:rsidRDefault="007168B0" w:rsidP="00B71E94">
      <w:pPr>
        <w:pStyle w:val="ListParagraph"/>
        <w:numPr>
          <w:ilvl w:val="0"/>
          <w:numId w:val="81"/>
        </w:numPr>
        <w:spacing w:after="0" w:line="360" w:lineRule="auto"/>
        <w:rPr>
          <w:sz w:val="24"/>
          <w:szCs w:val="24"/>
        </w:rPr>
      </w:pPr>
      <w:r w:rsidRPr="00025BAB">
        <w:rPr>
          <w:rFonts w:hint="cs"/>
          <w:sz w:val="24"/>
          <w:szCs w:val="24"/>
          <w:rtl/>
        </w:rPr>
        <w:t>איום להפר חוזה גם עולה בכדי כפייה.</w:t>
      </w:r>
    </w:p>
    <w:p w:rsidR="008C2728" w:rsidRDefault="008C2728" w:rsidP="00B71E94">
      <w:pPr>
        <w:pStyle w:val="ListParagraph"/>
        <w:numPr>
          <w:ilvl w:val="0"/>
          <w:numId w:val="81"/>
        </w:numPr>
        <w:spacing w:after="0" w:line="360" w:lineRule="auto"/>
        <w:rPr>
          <w:sz w:val="24"/>
          <w:szCs w:val="24"/>
        </w:rPr>
      </w:pPr>
      <w:r w:rsidRPr="00025BAB">
        <w:rPr>
          <w:rFonts w:hint="cs"/>
          <w:sz w:val="24"/>
          <w:szCs w:val="24"/>
          <w:rtl/>
        </w:rPr>
        <w:t xml:space="preserve">יש לעשות הבחנה כי כפייה לבין "לא חוזה בכלל"- </w:t>
      </w:r>
      <w:r w:rsidRPr="00025BAB">
        <w:rPr>
          <w:rFonts w:hint="cs"/>
          <w:b/>
          <w:bCs/>
          <w:sz w:val="24"/>
          <w:szCs w:val="24"/>
          <w:rtl/>
        </w:rPr>
        <w:t>בכפייה כן יש גמירות דעת</w:t>
      </w:r>
      <w:r w:rsidRPr="00025BAB">
        <w:rPr>
          <w:rFonts w:hint="cs"/>
          <w:sz w:val="24"/>
          <w:szCs w:val="24"/>
          <w:rtl/>
        </w:rPr>
        <w:t>. לנכפה יש פחות אלטרנטיבות אולם מתוכן הוא גומר בדעתו לפעול על פי אחת מהן.</w:t>
      </w:r>
    </w:p>
    <w:p w:rsidR="008C2728" w:rsidRPr="00025BAB" w:rsidRDefault="007168B0" w:rsidP="00B71E94">
      <w:pPr>
        <w:pStyle w:val="ListParagraph"/>
        <w:numPr>
          <w:ilvl w:val="0"/>
          <w:numId w:val="81"/>
        </w:numPr>
        <w:spacing w:after="0" w:line="360" w:lineRule="auto"/>
        <w:rPr>
          <w:sz w:val="24"/>
          <w:szCs w:val="24"/>
          <w:rtl/>
        </w:rPr>
      </w:pPr>
      <w:r w:rsidRPr="00025BAB">
        <w:rPr>
          <w:rFonts w:hint="cs"/>
          <w:sz w:val="24"/>
          <w:szCs w:val="24"/>
          <w:rtl/>
        </w:rPr>
        <w:t xml:space="preserve">צריך להסתכל על כל הקונטקסט, לזהות מסרים בקייס </w:t>
      </w:r>
      <w:r w:rsidR="008C2728" w:rsidRPr="00025BAB">
        <w:rPr>
          <w:rFonts w:hint="cs"/>
          <w:sz w:val="24"/>
          <w:szCs w:val="24"/>
          <w:rtl/>
        </w:rPr>
        <w:t>שמהווים התנהגות כופה.</w:t>
      </w:r>
    </w:p>
    <w:p w:rsidR="007168B0" w:rsidRDefault="007168B0" w:rsidP="000A7977">
      <w:pPr>
        <w:spacing w:after="0" w:line="360" w:lineRule="auto"/>
        <w:rPr>
          <w:sz w:val="24"/>
          <w:szCs w:val="24"/>
          <w:rtl/>
        </w:rPr>
      </w:pPr>
      <w:r w:rsidRPr="000A7977">
        <w:rPr>
          <w:rFonts w:hint="cs"/>
          <w:sz w:val="24"/>
          <w:szCs w:val="24"/>
          <w:rtl/>
        </w:rPr>
        <w:t xml:space="preserve">לדוגמא </w:t>
      </w:r>
      <w:r w:rsidRPr="000A7977">
        <w:rPr>
          <w:rFonts w:hint="cs"/>
          <w:sz w:val="24"/>
          <w:szCs w:val="24"/>
          <w:highlight w:val="lightGray"/>
          <w:rtl/>
        </w:rPr>
        <w:t>שפיר נ' אפל</w:t>
      </w:r>
      <w:r w:rsidRPr="000A7977">
        <w:rPr>
          <w:rFonts w:hint="cs"/>
          <w:sz w:val="24"/>
          <w:szCs w:val="24"/>
          <w:rtl/>
        </w:rPr>
        <w:t xml:space="preserve"> (החלבן עם הילדים הפריארים) - ביקור בלילה לא כמו ביום, עם ליווי לא כמו לבד וכו').</w:t>
      </w:r>
    </w:p>
    <w:p w:rsidR="008C2728" w:rsidRDefault="007168B0" w:rsidP="00B71E94">
      <w:pPr>
        <w:pStyle w:val="ListParagraph"/>
        <w:numPr>
          <w:ilvl w:val="0"/>
          <w:numId w:val="82"/>
        </w:numPr>
        <w:spacing w:after="0" w:line="360" w:lineRule="auto"/>
        <w:rPr>
          <w:sz w:val="24"/>
          <w:szCs w:val="24"/>
        </w:rPr>
      </w:pPr>
      <w:r w:rsidRPr="00025BAB">
        <w:rPr>
          <w:rFonts w:hint="cs"/>
          <w:sz w:val="24"/>
          <w:szCs w:val="24"/>
          <w:u w:val="single"/>
          <w:rtl/>
        </w:rPr>
        <w:t>איום בהליך פלילי</w:t>
      </w:r>
      <w:r w:rsidRPr="00025BAB">
        <w:rPr>
          <w:rFonts w:hint="cs"/>
          <w:sz w:val="24"/>
          <w:szCs w:val="24"/>
          <w:rtl/>
        </w:rPr>
        <w:t xml:space="preserve"> (</w:t>
      </w:r>
      <w:r w:rsidRPr="00025BAB">
        <w:rPr>
          <w:rFonts w:hint="cs"/>
          <w:sz w:val="24"/>
          <w:szCs w:val="24"/>
          <w:highlight w:val="lightGray"/>
          <w:rtl/>
        </w:rPr>
        <w:t>שפיר נ' אפל</w:t>
      </w:r>
      <w:r w:rsidRPr="00025BAB">
        <w:rPr>
          <w:rFonts w:hint="cs"/>
          <w:sz w:val="24"/>
          <w:szCs w:val="24"/>
          <w:rtl/>
        </w:rPr>
        <w:t xml:space="preserve"> </w:t>
      </w:r>
      <w:r w:rsidR="008C2728" w:rsidRPr="00025BAB">
        <w:rPr>
          <w:sz w:val="24"/>
          <w:szCs w:val="24"/>
          <w:rtl/>
        </w:rPr>
        <w:t>–</w:t>
      </w:r>
      <w:r w:rsidR="008C2728" w:rsidRPr="00025BAB">
        <w:rPr>
          <w:rFonts w:hint="cs"/>
          <w:sz w:val="24"/>
          <w:szCs w:val="24"/>
          <w:rtl/>
        </w:rPr>
        <w:t>היה איום</w:t>
      </w:r>
      <w:r w:rsidR="00025BAB">
        <w:rPr>
          <w:rFonts w:hint="cs"/>
          <w:sz w:val="24"/>
          <w:szCs w:val="24"/>
          <w:rtl/>
        </w:rPr>
        <w:t xml:space="preserve"> לפתוח בהליכים פליליים נגד אפל):</w:t>
      </w:r>
    </w:p>
    <w:p w:rsidR="008C2728" w:rsidRDefault="008C2728" w:rsidP="00025BAB">
      <w:pPr>
        <w:pStyle w:val="ListParagraph"/>
        <w:spacing w:after="0" w:line="360" w:lineRule="auto"/>
        <w:ind w:left="360"/>
        <w:rPr>
          <w:sz w:val="24"/>
          <w:szCs w:val="24"/>
        </w:rPr>
      </w:pPr>
      <w:r w:rsidRPr="00025BAB">
        <w:rPr>
          <w:rFonts w:hint="cs"/>
          <w:sz w:val="24"/>
          <w:szCs w:val="24"/>
          <w:u w:val="single"/>
          <w:rtl/>
        </w:rPr>
        <w:t xml:space="preserve">ג. </w:t>
      </w:r>
      <w:r w:rsidR="007168B0" w:rsidRPr="00025BAB">
        <w:rPr>
          <w:rFonts w:hint="cs"/>
          <w:sz w:val="24"/>
          <w:szCs w:val="24"/>
          <w:u w:val="single"/>
          <w:rtl/>
        </w:rPr>
        <w:t>שלו</w:t>
      </w:r>
      <w:r w:rsidRPr="00025BAB">
        <w:rPr>
          <w:rFonts w:hint="cs"/>
          <w:sz w:val="24"/>
          <w:szCs w:val="24"/>
          <w:u w:val="single"/>
          <w:rtl/>
        </w:rPr>
        <w:t>-</w:t>
      </w:r>
      <w:r w:rsidR="007168B0" w:rsidRPr="00025BAB">
        <w:rPr>
          <w:rFonts w:hint="cs"/>
          <w:sz w:val="24"/>
          <w:szCs w:val="24"/>
          <w:rtl/>
        </w:rPr>
        <w:t xml:space="preserve"> זה כפיה ולא עומד בסייג 17 ב (כי </w:t>
      </w:r>
      <w:r w:rsidRPr="00025BAB">
        <w:rPr>
          <w:rFonts w:hint="cs"/>
          <w:sz w:val="24"/>
          <w:szCs w:val="24"/>
          <w:rtl/>
        </w:rPr>
        <w:t xml:space="preserve">הליך פלילי </w:t>
      </w:r>
      <w:r w:rsidR="007168B0" w:rsidRPr="00025BAB">
        <w:rPr>
          <w:rFonts w:hint="cs"/>
          <w:sz w:val="24"/>
          <w:szCs w:val="24"/>
          <w:rtl/>
        </w:rPr>
        <w:t>זה בין אדם למדינה זה לא אזהרה)</w:t>
      </w:r>
      <w:r w:rsidRPr="00025BAB">
        <w:rPr>
          <w:rFonts w:hint="cs"/>
          <w:sz w:val="24"/>
          <w:szCs w:val="24"/>
          <w:rtl/>
        </w:rPr>
        <w:t>.</w:t>
      </w:r>
    </w:p>
    <w:p w:rsidR="007168B0" w:rsidRPr="00025BAB" w:rsidRDefault="007168B0" w:rsidP="00025BAB">
      <w:pPr>
        <w:pStyle w:val="ListParagraph"/>
        <w:spacing w:after="0" w:line="360" w:lineRule="auto"/>
        <w:ind w:left="360"/>
        <w:rPr>
          <w:sz w:val="24"/>
          <w:szCs w:val="24"/>
          <w:rtl/>
        </w:rPr>
      </w:pPr>
      <w:r w:rsidRPr="00025BAB">
        <w:rPr>
          <w:rFonts w:hint="cs"/>
          <w:sz w:val="24"/>
          <w:szCs w:val="24"/>
          <w:u w:val="single"/>
          <w:rtl/>
        </w:rPr>
        <w:t>השופטת בן פורת</w:t>
      </w:r>
      <w:r w:rsidRPr="00025BAB">
        <w:rPr>
          <w:rFonts w:hint="cs"/>
          <w:sz w:val="24"/>
          <w:szCs w:val="24"/>
          <w:rtl/>
        </w:rPr>
        <w:t xml:space="preserve"> </w:t>
      </w:r>
      <w:r w:rsidR="008C2728" w:rsidRPr="00025BAB">
        <w:rPr>
          <w:rFonts w:hint="cs"/>
          <w:sz w:val="24"/>
          <w:szCs w:val="24"/>
          <w:rtl/>
        </w:rPr>
        <w:t xml:space="preserve">- </w:t>
      </w:r>
      <w:r w:rsidRPr="00025BAB">
        <w:rPr>
          <w:rFonts w:hint="cs"/>
          <w:sz w:val="24"/>
          <w:szCs w:val="24"/>
          <w:rtl/>
        </w:rPr>
        <w:t>אומרת שזה לא חד משמעי.</w:t>
      </w:r>
    </w:p>
    <w:p w:rsidR="00025BAB" w:rsidRDefault="007168B0" w:rsidP="00B71E94">
      <w:pPr>
        <w:pStyle w:val="ListParagraph"/>
        <w:numPr>
          <w:ilvl w:val="0"/>
          <w:numId w:val="82"/>
        </w:numPr>
        <w:spacing w:after="0" w:line="360" w:lineRule="auto"/>
        <w:rPr>
          <w:sz w:val="24"/>
          <w:szCs w:val="24"/>
        </w:rPr>
      </w:pPr>
      <w:r w:rsidRPr="00025BAB">
        <w:rPr>
          <w:rFonts w:hint="cs"/>
          <w:b/>
          <w:bCs/>
          <w:sz w:val="24"/>
          <w:szCs w:val="24"/>
          <w:u w:val="single"/>
          <w:rtl/>
        </w:rPr>
        <w:t>כפיה כלכלית-</w:t>
      </w:r>
      <w:r w:rsidRPr="00025BAB">
        <w:rPr>
          <w:rFonts w:hint="cs"/>
          <w:sz w:val="24"/>
          <w:szCs w:val="24"/>
          <w:rtl/>
        </w:rPr>
        <w:t xml:space="preserve"> מצב שבו אדם כורת חוזה כדי להשתחרר מלחץ עסקי מסחרי כלכלי שמופעל עליו. ( </w:t>
      </w:r>
      <w:r w:rsidRPr="00025BAB">
        <w:rPr>
          <w:rFonts w:hint="cs"/>
          <w:sz w:val="24"/>
          <w:szCs w:val="24"/>
          <w:highlight w:val="lightGray"/>
          <w:rtl/>
        </w:rPr>
        <w:t>רחמים נ' אקספומדיה</w:t>
      </w:r>
      <w:r w:rsidRPr="00025BAB">
        <w:rPr>
          <w:rFonts w:hint="cs"/>
          <w:sz w:val="24"/>
          <w:szCs w:val="24"/>
          <w:rtl/>
        </w:rPr>
        <w:t>) .</w:t>
      </w:r>
    </w:p>
    <w:p w:rsidR="00025BAB" w:rsidRDefault="00C02417" w:rsidP="00025BAB">
      <w:pPr>
        <w:pStyle w:val="ListParagraph"/>
        <w:spacing w:after="0" w:line="360" w:lineRule="auto"/>
        <w:ind w:left="360"/>
        <w:rPr>
          <w:sz w:val="24"/>
          <w:szCs w:val="24"/>
          <w:rtl/>
        </w:rPr>
      </w:pPr>
      <w:r w:rsidRPr="00025BAB">
        <w:rPr>
          <w:rFonts w:hint="cs"/>
          <w:sz w:val="24"/>
          <w:szCs w:val="24"/>
          <w:highlight w:val="lightGray"/>
          <w:rtl/>
        </w:rPr>
        <w:t>בפס"ד רחמים נ' אקפומדיה</w:t>
      </w:r>
      <w:r w:rsidRPr="00025BAB">
        <w:rPr>
          <w:rFonts w:hint="cs"/>
          <w:sz w:val="24"/>
          <w:szCs w:val="24"/>
          <w:rtl/>
        </w:rPr>
        <w:t xml:space="preserve"> חשין עושה הבחנה בין שימוש </w:t>
      </w:r>
      <w:r w:rsidRPr="00025BAB">
        <w:rPr>
          <w:rFonts w:hint="cs"/>
          <w:sz w:val="24"/>
          <w:szCs w:val="24"/>
          <w:u w:val="single"/>
          <w:rtl/>
        </w:rPr>
        <w:t>ביתרונות שוק</w:t>
      </w:r>
      <w:r w:rsidRPr="00025BAB">
        <w:rPr>
          <w:rFonts w:hint="cs"/>
          <w:sz w:val="24"/>
          <w:szCs w:val="24"/>
          <w:rtl/>
        </w:rPr>
        <w:t xml:space="preserve"> לפני שכורתים חוזה (לגיטימי למסחר) לבין שימוש ביתרונות שוק לאחר שנכרת חוזה ואז זה עולה לכדי סחטנות (באמצע היריד לאיים לסגור אותו ולהחתים על עוד מסמך תוך ניצול העיתוי זה סחטנות!).</w:t>
      </w:r>
    </w:p>
    <w:p w:rsidR="007168B0" w:rsidRPr="000A7977" w:rsidRDefault="007168B0" w:rsidP="00025BAB">
      <w:pPr>
        <w:pStyle w:val="ListParagraph"/>
        <w:spacing w:after="0" w:line="360" w:lineRule="auto"/>
        <w:ind w:left="360"/>
        <w:rPr>
          <w:sz w:val="24"/>
          <w:szCs w:val="24"/>
          <w:rtl/>
        </w:rPr>
      </w:pPr>
      <w:r w:rsidRPr="000A7977">
        <w:rPr>
          <w:rFonts w:hint="cs"/>
          <w:sz w:val="24"/>
          <w:szCs w:val="24"/>
          <w:highlight w:val="lightGray"/>
          <w:rtl/>
        </w:rPr>
        <w:t>בפס"ד מיה נ' פנפורד</w:t>
      </w:r>
      <w:r w:rsidRPr="000A7977">
        <w:rPr>
          <w:rFonts w:hint="cs"/>
          <w:sz w:val="24"/>
          <w:szCs w:val="24"/>
          <w:rtl/>
        </w:rPr>
        <w:t xml:space="preserve"> חשין קובע </w:t>
      </w:r>
      <w:r w:rsidRPr="00025BAB">
        <w:rPr>
          <w:rFonts w:hint="cs"/>
          <w:b/>
          <w:bCs/>
          <w:sz w:val="24"/>
          <w:szCs w:val="24"/>
          <w:u w:val="single"/>
          <w:rtl/>
        </w:rPr>
        <w:t>מבחן דו ראשי לכפייה כלכלית</w:t>
      </w:r>
      <w:r w:rsidRPr="000A7977">
        <w:rPr>
          <w:rFonts w:hint="cs"/>
          <w:sz w:val="24"/>
          <w:szCs w:val="24"/>
          <w:rtl/>
        </w:rPr>
        <w:t>-</w:t>
      </w:r>
    </w:p>
    <w:p w:rsidR="007168B0" w:rsidRDefault="007168B0" w:rsidP="00B71E94">
      <w:pPr>
        <w:pStyle w:val="ListParagraph"/>
        <w:numPr>
          <w:ilvl w:val="0"/>
          <w:numId w:val="83"/>
        </w:numPr>
        <w:spacing w:after="0" w:line="360" w:lineRule="auto"/>
        <w:rPr>
          <w:sz w:val="24"/>
          <w:szCs w:val="24"/>
        </w:rPr>
      </w:pPr>
      <w:r w:rsidRPr="00025BAB">
        <w:rPr>
          <w:rFonts w:hint="cs"/>
          <w:sz w:val="24"/>
          <w:szCs w:val="24"/>
          <w:u w:val="single"/>
          <w:rtl/>
        </w:rPr>
        <w:t xml:space="preserve">מבחן איכות </w:t>
      </w:r>
      <w:r w:rsidR="008C2728" w:rsidRPr="00025BAB">
        <w:rPr>
          <w:rFonts w:hint="cs"/>
          <w:sz w:val="24"/>
          <w:szCs w:val="24"/>
          <w:u w:val="single"/>
          <w:rtl/>
        </w:rPr>
        <w:t>הכפייה</w:t>
      </w:r>
      <w:r w:rsidRPr="00025BAB">
        <w:rPr>
          <w:rFonts w:hint="cs"/>
          <w:sz w:val="24"/>
          <w:szCs w:val="24"/>
          <w:rtl/>
        </w:rPr>
        <w:t>: בוחנים את התנהגות הכופה</w:t>
      </w:r>
      <w:r w:rsidR="00B902AC" w:rsidRPr="00025BAB">
        <w:rPr>
          <w:rFonts w:hint="cs"/>
          <w:sz w:val="24"/>
          <w:szCs w:val="24"/>
          <w:rtl/>
        </w:rPr>
        <w:t xml:space="preserve">, האם </w:t>
      </w:r>
      <w:r w:rsidR="008C2728" w:rsidRPr="00025BAB">
        <w:rPr>
          <w:rFonts w:hint="cs"/>
          <w:sz w:val="24"/>
          <w:szCs w:val="24"/>
          <w:rtl/>
        </w:rPr>
        <w:t xml:space="preserve">ניצול יתרונות השוק </w:t>
      </w:r>
      <w:r w:rsidR="00B902AC" w:rsidRPr="00025BAB">
        <w:rPr>
          <w:rFonts w:hint="cs"/>
          <w:sz w:val="24"/>
          <w:szCs w:val="24"/>
          <w:rtl/>
        </w:rPr>
        <w:t>עולה כדי סטנדרט או כדי סחיטה.</w:t>
      </w:r>
    </w:p>
    <w:p w:rsidR="00B902AC" w:rsidRPr="00025BAB" w:rsidRDefault="00B902AC" w:rsidP="00B71E94">
      <w:pPr>
        <w:pStyle w:val="ListParagraph"/>
        <w:numPr>
          <w:ilvl w:val="0"/>
          <w:numId w:val="83"/>
        </w:numPr>
        <w:spacing w:after="0" w:line="360" w:lineRule="auto"/>
        <w:rPr>
          <w:sz w:val="24"/>
          <w:szCs w:val="24"/>
          <w:rtl/>
        </w:rPr>
      </w:pPr>
      <w:r w:rsidRPr="00025BAB">
        <w:rPr>
          <w:rFonts w:hint="cs"/>
          <w:sz w:val="24"/>
          <w:szCs w:val="24"/>
          <w:u w:val="single"/>
          <w:rtl/>
        </w:rPr>
        <w:t>עוצמת הכפייה</w:t>
      </w:r>
      <w:r w:rsidRPr="00025BAB">
        <w:rPr>
          <w:rFonts w:hint="cs"/>
          <w:sz w:val="24"/>
          <w:szCs w:val="24"/>
          <w:rtl/>
        </w:rPr>
        <w:t xml:space="preserve">: </w:t>
      </w:r>
      <w:r w:rsidR="008C2728" w:rsidRPr="00025BAB">
        <w:rPr>
          <w:rFonts w:hint="cs"/>
          <w:sz w:val="24"/>
          <w:szCs w:val="24"/>
          <w:u w:val="single"/>
          <w:rtl/>
        </w:rPr>
        <w:t>בוחנים את הקורבן ע"י אלטרנטיבות</w:t>
      </w:r>
      <w:r w:rsidR="008C2728" w:rsidRPr="00025BAB">
        <w:rPr>
          <w:rFonts w:hint="cs"/>
          <w:sz w:val="24"/>
          <w:szCs w:val="24"/>
          <w:rtl/>
        </w:rPr>
        <w:t>:</w:t>
      </w:r>
    </w:p>
    <w:p w:rsidR="008C2728" w:rsidRPr="000A7977" w:rsidRDefault="008C2728" w:rsidP="000A7977">
      <w:pPr>
        <w:spacing w:after="0" w:line="360" w:lineRule="auto"/>
        <w:rPr>
          <w:sz w:val="24"/>
          <w:szCs w:val="24"/>
          <w:rtl/>
        </w:rPr>
      </w:pPr>
      <w:r w:rsidRPr="000A7977">
        <w:rPr>
          <w:rFonts w:hint="cs"/>
          <w:sz w:val="24"/>
          <w:szCs w:val="24"/>
          <w:rtl/>
        </w:rPr>
        <w:t xml:space="preserve">חשין- מרחיב את עילת הכפייה משום שמחפש אלטרנטיבות זהות- </w:t>
      </w:r>
      <w:r w:rsidRPr="000A7977">
        <w:rPr>
          <w:rFonts w:hint="cs"/>
          <w:sz w:val="24"/>
          <w:szCs w:val="24"/>
          <w:u w:val="single"/>
          <w:rtl/>
        </w:rPr>
        <w:t>זו ההלכה</w:t>
      </w:r>
      <w:r w:rsidRPr="000A7977">
        <w:rPr>
          <w:rFonts w:hint="cs"/>
          <w:sz w:val="24"/>
          <w:szCs w:val="24"/>
          <w:rtl/>
        </w:rPr>
        <w:t>.</w:t>
      </w:r>
    </w:p>
    <w:p w:rsidR="008C2728" w:rsidRPr="000A7977" w:rsidRDefault="008C2728" w:rsidP="000A7977">
      <w:pPr>
        <w:spacing w:after="0" w:line="360" w:lineRule="auto"/>
        <w:rPr>
          <w:sz w:val="24"/>
          <w:szCs w:val="24"/>
          <w:rtl/>
        </w:rPr>
      </w:pPr>
      <w:r w:rsidRPr="000A7977">
        <w:rPr>
          <w:rFonts w:hint="cs"/>
          <w:sz w:val="24"/>
          <w:szCs w:val="24"/>
          <w:rtl/>
        </w:rPr>
        <w:t>שמגר וגולדברג- מצמצים את עילת הכפייה משום שמסתפקים באלטרטיבות סבירות.</w:t>
      </w:r>
    </w:p>
    <w:p w:rsidR="00B902AC" w:rsidRPr="00025BAB" w:rsidRDefault="00B902AC" w:rsidP="00B71E94">
      <w:pPr>
        <w:pStyle w:val="ListParagraph"/>
        <w:numPr>
          <w:ilvl w:val="0"/>
          <w:numId w:val="82"/>
        </w:numPr>
        <w:spacing w:after="0" w:line="360" w:lineRule="auto"/>
        <w:rPr>
          <w:sz w:val="24"/>
          <w:szCs w:val="24"/>
          <w:rtl/>
        </w:rPr>
      </w:pPr>
      <w:r w:rsidRPr="00025BAB">
        <w:rPr>
          <w:rFonts w:hint="cs"/>
          <w:b/>
          <w:bCs/>
          <w:sz w:val="24"/>
          <w:szCs w:val="24"/>
          <w:u w:val="single"/>
          <w:rtl/>
        </w:rPr>
        <w:t>פגמים מוחלשים</w:t>
      </w:r>
      <w:r w:rsidRPr="00025BAB">
        <w:rPr>
          <w:rFonts w:hint="cs"/>
          <w:sz w:val="24"/>
          <w:szCs w:val="24"/>
          <w:rtl/>
        </w:rPr>
        <w:t xml:space="preserve">- </w:t>
      </w:r>
      <w:r w:rsidR="00290BC4" w:rsidRPr="00025BAB">
        <w:rPr>
          <w:rFonts w:hint="cs"/>
          <w:sz w:val="24"/>
          <w:szCs w:val="24"/>
          <w:rtl/>
        </w:rPr>
        <w:t xml:space="preserve">במידה ואני לא מצליחה לבסס טענה של פגם בכריתה- אפשר לפנות לס' 12 עפ"י דעתו של השופט גולדברג </w:t>
      </w:r>
      <w:r w:rsidR="00290BC4" w:rsidRPr="00025BAB">
        <w:rPr>
          <w:rFonts w:hint="cs"/>
          <w:sz w:val="24"/>
          <w:szCs w:val="24"/>
          <w:highlight w:val="lightGray"/>
          <w:rtl/>
        </w:rPr>
        <w:t>בפס"ד מאיה נ' פרנפורד</w:t>
      </w:r>
      <w:r w:rsidR="00290BC4" w:rsidRPr="00025BAB">
        <w:rPr>
          <w:rFonts w:hint="cs"/>
          <w:sz w:val="24"/>
          <w:szCs w:val="24"/>
          <w:rtl/>
        </w:rPr>
        <w:t>.</w:t>
      </w:r>
    </w:p>
    <w:p w:rsidR="00B902AC" w:rsidRPr="000A7977" w:rsidRDefault="00B902AC" w:rsidP="000A7977">
      <w:pPr>
        <w:spacing w:after="0" w:line="360" w:lineRule="auto"/>
        <w:rPr>
          <w:sz w:val="24"/>
          <w:szCs w:val="24"/>
          <w:rtl/>
        </w:rPr>
      </w:pPr>
    </w:p>
    <w:p w:rsidR="00C02417" w:rsidRPr="00025BAB" w:rsidRDefault="00C02417" w:rsidP="000A7977">
      <w:pPr>
        <w:spacing w:after="0" w:line="360" w:lineRule="auto"/>
        <w:rPr>
          <w:b/>
          <w:bCs/>
          <w:sz w:val="24"/>
          <w:szCs w:val="24"/>
          <w:u w:val="single"/>
          <w:rtl/>
        </w:rPr>
      </w:pPr>
      <w:r w:rsidRPr="00025BAB">
        <w:rPr>
          <w:rFonts w:hint="cs"/>
          <w:b/>
          <w:bCs/>
          <w:sz w:val="24"/>
          <w:szCs w:val="24"/>
          <w:u w:val="single"/>
          <w:rtl/>
        </w:rPr>
        <w:lastRenderedPageBreak/>
        <w:t>עושק (ס' 18):</w:t>
      </w:r>
    </w:p>
    <w:p w:rsidR="00C02417" w:rsidRPr="00025BAB" w:rsidRDefault="00C02417" w:rsidP="000A7977">
      <w:pPr>
        <w:spacing w:after="0" w:line="360" w:lineRule="auto"/>
        <w:rPr>
          <w:b/>
          <w:bCs/>
          <w:sz w:val="24"/>
          <w:szCs w:val="24"/>
          <w:rtl/>
        </w:rPr>
      </w:pPr>
      <w:r w:rsidRPr="00025BAB">
        <w:rPr>
          <w:rFonts w:hint="cs"/>
          <w:b/>
          <w:bCs/>
          <w:sz w:val="24"/>
          <w:szCs w:val="24"/>
          <w:u w:val="single"/>
          <w:rtl/>
        </w:rPr>
        <w:t xml:space="preserve">יסודות </w:t>
      </w:r>
      <w:r w:rsidR="006C101E" w:rsidRPr="00025BAB">
        <w:rPr>
          <w:rFonts w:hint="cs"/>
          <w:b/>
          <w:bCs/>
          <w:sz w:val="24"/>
          <w:szCs w:val="24"/>
          <w:u w:val="single"/>
          <w:rtl/>
        </w:rPr>
        <w:t>עילת</w:t>
      </w:r>
      <w:r w:rsidRPr="00025BAB">
        <w:rPr>
          <w:rFonts w:hint="cs"/>
          <w:b/>
          <w:bCs/>
          <w:sz w:val="24"/>
          <w:szCs w:val="24"/>
          <w:u w:val="single"/>
          <w:rtl/>
        </w:rPr>
        <w:t xml:space="preserve"> העושק</w:t>
      </w:r>
      <w:r w:rsidRPr="00025BAB">
        <w:rPr>
          <w:rFonts w:hint="cs"/>
          <w:b/>
          <w:bCs/>
          <w:sz w:val="24"/>
          <w:szCs w:val="24"/>
          <w:rtl/>
        </w:rPr>
        <w:t>:</w:t>
      </w:r>
    </w:p>
    <w:p w:rsidR="00C02417" w:rsidRPr="00025BAB" w:rsidRDefault="00C02417" w:rsidP="00B71E94">
      <w:pPr>
        <w:pStyle w:val="ListParagraph"/>
        <w:numPr>
          <w:ilvl w:val="0"/>
          <w:numId w:val="25"/>
        </w:numPr>
        <w:spacing w:after="0" w:line="360" w:lineRule="auto"/>
        <w:rPr>
          <w:sz w:val="24"/>
          <w:szCs w:val="24"/>
          <w:u w:val="single"/>
        </w:rPr>
      </w:pPr>
      <w:r w:rsidRPr="00025BAB">
        <w:rPr>
          <w:rFonts w:hint="cs"/>
          <w:sz w:val="24"/>
          <w:szCs w:val="24"/>
          <w:u w:val="single"/>
          <w:rtl/>
        </w:rPr>
        <w:t>קיום חוזה</w:t>
      </w:r>
    </w:p>
    <w:p w:rsidR="006C101E" w:rsidRPr="000A7977" w:rsidRDefault="006C101E" w:rsidP="00B71E94">
      <w:pPr>
        <w:pStyle w:val="ListParagraph"/>
        <w:numPr>
          <w:ilvl w:val="0"/>
          <w:numId w:val="25"/>
        </w:numPr>
        <w:spacing w:after="0" w:line="360" w:lineRule="auto"/>
        <w:rPr>
          <w:sz w:val="24"/>
          <w:szCs w:val="24"/>
        </w:rPr>
      </w:pPr>
      <w:r w:rsidRPr="00025BAB">
        <w:rPr>
          <w:rFonts w:hint="cs"/>
          <w:sz w:val="24"/>
          <w:szCs w:val="24"/>
          <w:u w:val="single"/>
          <w:rtl/>
        </w:rPr>
        <w:t>מצבו של העשוק</w:t>
      </w:r>
      <w:r w:rsidRPr="000A7977">
        <w:rPr>
          <w:rFonts w:hint="cs"/>
          <w:sz w:val="24"/>
          <w:szCs w:val="24"/>
          <w:rtl/>
        </w:rPr>
        <w:t>- מצוקה, חולשה שכלית/גופנית, חוסר נסיון אינהרנטי.</w:t>
      </w:r>
    </w:p>
    <w:p w:rsidR="00C02417" w:rsidRPr="000A7977" w:rsidRDefault="006C101E" w:rsidP="000A7977">
      <w:pPr>
        <w:pStyle w:val="ListParagraph"/>
        <w:spacing w:after="0" w:line="360" w:lineRule="auto"/>
        <w:ind w:left="360"/>
        <w:rPr>
          <w:sz w:val="24"/>
          <w:szCs w:val="24"/>
        </w:rPr>
      </w:pPr>
      <w:r w:rsidRPr="000A7977">
        <w:rPr>
          <w:rFonts w:hint="cs"/>
          <w:sz w:val="24"/>
          <w:szCs w:val="24"/>
          <w:highlight w:val="lightGray"/>
          <w:rtl/>
        </w:rPr>
        <w:t>בפס"ד קיקאון נ' סאסי</w:t>
      </w:r>
      <w:r w:rsidRPr="000A7977">
        <w:rPr>
          <w:rFonts w:hint="cs"/>
          <w:sz w:val="24"/>
          <w:szCs w:val="24"/>
          <w:rtl/>
        </w:rPr>
        <w:t>- נקבע כי יש להוכיח שמצבו מתמשך וחמור ולא ארעי/ חולף. ש' לנדוי בדעת מיעוט- טען שעשוק יכול להיות גם אם נקלע למצב ארעי וחולף ולא תמידי/ מתמשך.</w:t>
      </w:r>
    </w:p>
    <w:p w:rsidR="00C02417" w:rsidRPr="000A7977" w:rsidRDefault="00C02417" w:rsidP="00B71E94">
      <w:pPr>
        <w:pStyle w:val="ListParagraph"/>
        <w:numPr>
          <w:ilvl w:val="0"/>
          <w:numId w:val="25"/>
        </w:numPr>
        <w:spacing w:after="0" w:line="360" w:lineRule="auto"/>
        <w:rPr>
          <w:sz w:val="24"/>
          <w:szCs w:val="24"/>
        </w:rPr>
      </w:pPr>
      <w:r w:rsidRPr="00025BAB">
        <w:rPr>
          <w:rFonts w:hint="cs"/>
          <w:sz w:val="24"/>
          <w:szCs w:val="24"/>
          <w:u w:val="single"/>
          <w:rtl/>
        </w:rPr>
        <w:t>ידיעת העושק על מצוקת הנעשק וניצול מצוקה זו</w:t>
      </w:r>
      <w:r w:rsidRPr="000A7977">
        <w:rPr>
          <w:rFonts w:hint="cs"/>
          <w:sz w:val="24"/>
          <w:szCs w:val="24"/>
          <w:rtl/>
        </w:rPr>
        <w:t xml:space="preserve"> (אם הוא גם הגורם למצוקה זה כפיה ועושק)</w:t>
      </w:r>
      <w:r w:rsidR="006C101E" w:rsidRPr="000A7977">
        <w:rPr>
          <w:rFonts w:hint="cs"/>
          <w:sz w:val="24"/>
          <w:szCs w:val="24"/>
          <w:rtl/>
        </w:rPr>
        <w:t>.</w:t>
      </w:r>
    </w:p>
    <w:p w:rsidR="005D3438" w:rsidRPr="000A7977" w:rsidRDefault="006C101E" w:rsidP="00B71E94">
      <w:pPr>
        <w:pStyle w:val="ListParagraph"/>
        <w:numPr>
          <w:ilvl w:val="0"/>
          <w:numId w:val="25"/>
        </w:numPr>
        <w:spacing w:after="0" w:line="360" w:lineRule="auto"/>
        <w:rPr>
          <w:sz w:val="24"/>
          <w:szCs w:val="24"/>
          <w:rtl/>
        </w:rPr>
      </w:pPr>
      <w:r w:rsidRPr="00025BAB">
        <w:rPr>
          <w:rFonts w:hint="cs"/>
          <w:sz w:val="24"/>
          <w:szCs w:val="24"/>
          <w:u w:val="single"/>
          <w:rtl/>
        </w:rPr>
        <w:t>תנאי החוזה גרועים במידה בלתי סבירה מהמקובל</w:t>
      </w:r>
      <w:r w:rsidRPr="000A7977">
        <w:rPr>
          <w:rFonts w:hint="cs"/>
          <w:sz w:val="24"/>
          <w:szCs w:val="24"/>
          <w:rtl/>
        </w:rPr>
        <w:t xml:space="preserve">- </w:t>
      </w:r>
      <w:r w:rsidR="005D3438" w:rsidRPr="000A7977">
        <w:rPr>
          <w:rFonts w:hint="cs"/>
          <w:sz w:val="24"/>
          <w:szCs w:val="24"/>
          <w:rtl/>
        </w:rPr>
        <w:t>ככל שהתנאים יהיו יותר גרועים כך המשקל שינתן למידת המצוקה יהיה קטן יותר ולהפך.</w:t>
      </w:r>
    </w:p>
    <w:p w:rsidR="007168B0" w:rsidRPr="000A7977" w:rsidRDefault="007168B0" w:rsidP="000A7977">
      <w:pPr>
        <w:spacing w:after="0" w:line="360" w:lineRule="auto"/>
        <w:rPr>
          <w:sz w:val="24"/>
          <w:szCs w:val="24"/>
          <w:rtl/>
        </w:rPr>
      </w:pPr>
    </w:p>
    <w:p w:rsidR="00D9774E" w:rsidRDefault="00D9774E" w:rsidP="000A7977">
      <w:pPr>
        <w:spacing w:after="0" w:line="360" w:lineRule="auto"/>
        <w:rPr>
          <w:b/>
          <w:bCs/>
          <w:sz w:val="24"/>
          <w:szCs w:val="24"/>
          <w:u w:val="single"/>
          <w:rtl/>
        </w:rPr>
      </w:pPr>
    </w:p>
    <w:p w:rsidR="00693A0E" w:rsidRPr="000A7977" w:rsidRDefault="00D9774E" w:rsidP="000A7977">
      <w:pPr>
        <w:spacing w:after="0" w:line="360" w:lineRule="auto"/>
        <w:rPr>
          <w:b/>
          <w:bCs/>
          <w:sz w:val="24"/>
          <w:szCs w:val="24"/>
          <w:u w:val="single"/>
          <w:rtl/>
        </w:rPr>
      </w:pPr>
      <w:r>
        <w:rPr>
          <w:rFonts w:hint="cs"/>
          <w:b/>
          <w:bCs/>
          <w:sz w:val="24"/>
          <w:szCs w:val="24"/>
          <w:u w:val="single"/>
          <w:rtl/>
        </w:rPr>
        <w:t xml:space="preserve">5. </w:t>
      </w:r>
      <w:r w:rsidR="00693A0E" w:rsidRPr="000A7977">
        <w:rPr>
          <w:rFonts w:hint="cs"/>
          <w:b/>
          <w:bCs/>
          <w:sz w:val="24"/>
          <w:szCs w:val="24"/>
          <w:u w:val="single"/>
          <w:rtl/>
        </w:rPr>
        <w:t>תוכן החוזה</w:t>
      </w:r>
    </w:p>
    <w:p w:rsidR="00693A0E" w:rsidRPr="000A7977" w:rsidRDefault="00693A0E" w:rsidP="00B71E94">
      <w:pPr>
        <w:pStyle w:val="ListParagraph"/>
        <w:numPr>
          <w:ilvl w:val="0"/>
          <w:numId w:val="26"/>
        </w:numPr>
        <w:spacing w:after="0" w:line="360" w:lineRule="auto"/>
        <w:rPr>
          <w:sz w:val="24"/>
          <w:szCs w:val="24"/>
        </w:rPr>
      </w:pPr>
      <w:r w:rsidRPr="000A7977">
        <w:rPr>
          <w:rFonts w:hint="cs"/>
          <w:sz w:val="24"/>
          <w:szCs w:val="24"/>
          <w:rtl/>
        </w:rPr>
        <w:t>פרשנות</w:t>
      </w:r>
    </w:p>
    <w:p w:rsidR="00693A0E" w:rsidRPr="000A7977" w:rsidRDefault="00037BB2" w:rsidP="00B71E94">
      <w:pPr>
        <w:pStyle w:val="ListParagraph"/>
        <w:numPr>
          <w:ilvl w:val="0"/>
          <w:numId w:val="26"/>
        </w:numPr>
        <w:spacing w:after="0" w:line="360" w:lineRule="auto"/>
        <w:rPr>
          <w:sz w:val="24"/>
          <w:szCs w:val="24"/>
        </w:rPr>
      </w:pPr>
      <w:r w:rsidRPr="000A7977">
        <w:rPr>
          <w:rFonts w:hint="cs"/>
          <w:sz w:val="24"/>
          <w:szCs w:val="24"/>
          <w:rtl/>
        </w:rPr>
        <w:t>השלמת התוכן</w:t>
      </w:r>
    </w:p>
    <w:p w:rsidR="00693A0E" w:rsidRPr="000A7977" w:rsidRDefault="00037BB2" w:rsidP="00B71E94">
      <w:pPr>
        <w:pStyle w:val="ListParagraph"/>
        <w:numPr>
          <w:ilvl w:val="0"/>
          <w:numId w:val="26"/>
        </w:numPr>
        <w:spacing w:after="0" w:line="360" w:lineRule="auto"/>
        <w:rPr>
          <w:sz w:val="24"/>
          <w:szCs w:val="24"/>
        </w:rPr>
      </w:pPr>
      <w:r w:rsidRPr="000A7977">
        <w:rPr>
          <w:rFonts w:hint="cs"/>
          <w:sz w:val="24"/>
          <w:szCs w:val="24"/>
          <w:rtl/>
        </w:rPr>
        <w:t>התערבות בתוכן</w:t>
      </w:r>
    </w:p>
    <w:p w:rsidR="00693A0E" w:rsidRPr="000A7977" w:rsidRDefault="00693A0E" w:rsidP="000A7977">
      <w:pPr>
        <w:spacing w:after="0" w:line="360" w:lineRule="auto"/>
        <w:rPr>
          <w:sz w:val="24"/>
          <w:szCs w:val="24"/>
          <w:rtl/>
        </w:rPr>
      </w:pPr>
    </w:p>
    <w:p w:rsidR="00037BB2" w:rsidRPr="000A7977" w:rsidRDefault="00037BB2" w:rsidP="000A7977">
      <w:pPr>
        <w:spacing w:after="0" w:line="360" w:lineRule="auto"/>
        <w:rPr>
          <w:sz w:val="24"/>
          <w:szCs w:val="24"/>
          <w:rtl/>
        </w:rPr>
      </w:pPr>
      <w:r w:rsidRPr="00D9774E">
        <w:rPr>
          <w:rFonts w:hint="cs"/>
          <w:b/>
          <w:bCs/>
          <w:sz w:val="24"/>
          <w:szCs w:val="24"/>
          <w:u w:val="single"/>
          <w:rtl/>
        </w:rPr>
        <w:t>ס' 24-</w:t>
      </w:r>
      <w:r w:rsidRPr="000A7977">
        <w:rPr>
          <w:rFonts w:hint="cs"/>
          <w:sz w:val="24"/>
          <w:szCs w:val="24"/>
          <w:rtl/>
        </w:rPr>
        <w:t xml:space="preserve"> תוכנו של החוזה יכול להיות ככל אשר הסכימו הצדדים- לא תמיד זה ככה- יש מקרים שהתוכן לא מספיק בשביל לקיים חוזה או ביהמ"ש לא מסכים עם תוכן שכזה וכו'.</w:t>
      </w:r>
    </w:p>
    <w:p w:rsidR="00037BB2" w:rsidRPr="000A7977" w:rsidRDefault="00037BB2" w:rsidP="000A7977">
      <w:pPr>
        <w:spacing w:after="0" w:line="360" w:lineRule="auto"/>
        <w:rPr>
          <w:sz w:val="24"/>
          <w:szCs w:val="24"/>
          <w:rtl/>
        </w:rPr>
      </w:pPr>
    </w:p>
    <w:p w:rsidR="00037BB2" w:rsidRPr="000A7977" w:rsidRDefault="00037BB2" w:rsidP="000A7977">
      <w:pPr>
        <w:spacing w:after="0" w:line="360" w:lineRule="auto"/>
        <w:rPr>
          <w:sz w:val="24"/>
          <w:szCs w:val="24"/>
          <w:rtl/>
        </w:rPr>
      </w:pPr>
      <w:r w:rsidRPr="00D9774E">
        <w:rPr>
          <w:rFonts w:hint="cs"/>
          <w:sz w:val="24"/>
          <w:szCs w:val="24"/>
          <w:u w:val="single"/>
          <w:rtl/>
        </w:rPr>
        <w:t>העקרון המרכזי בדיני החוזים- חופש החוזים- פרשנות והשלמת תוכן משרתים עקרון זה ואילו התערבות בתוכן מנוגדת לעקרון</w:t>
      </w:r>
      <w:r w:rsidRPr="000A7977">
        <w:rPr>
          <w:rFonts w:hint="cs"/>
          <w:sz w:val="24"/>
          <w:szCs w:val="24"/>
          <w:rtl/>
        </w:rPr>
        <w:t>.</w:t>
      </w:r>
    </w:p>
    <w:p w:rsidR="00037BB2" w:rsidRPr="000A7977" w:rsidRDefault="00037BB2" w:rsidP="000A7977">
      <w:pPr>
        <w:spacing w:after="0" w:line="360" w:lineRule="auto"/>
        <w:rPr>
          <w:sz w:val="24"/>
          <w:szCs w:val="24"/>
          <w:rtl/>
        </w:rPr>
      </w:pPr>
    </w:p>
    <w:p w:rsidR="00037BB2" w:rsidRPr="00D9774E" w:rsidRDefault="00037BB2" w:rsidP="000A7977">
      <w:pPr>
        <w:spacing w:after="0" w:line="360" w:lineRule="auto"/>
        <w:rPr>
          <w:b/>
          <w:bCs/>
          <w:sz w:val="24"/>
          <w:szCs w:val="24"/>
          <w:u w:val="single"/>
          <w:rtl/>
        </w:rPr>
      </w:pPr>
      <w:r w:rsidRPr="00D9774E">
        <w:rPr>
          <w:rFonts w:hint="cs"/>
          <w:b/>
          <w:bCs/>
          <w:sz w:val="24"/>
          <w:szCs w:val="24"/>
          <w:u w:val="single"/>
          <w:rtl/>
        </w:rPr>
        <w:t>א. פרשנות החוזה:</w:t>
      </w:r>
    </w:p>
    <w:p w:rsidR="00037BB2" w:rsidRPr="000A7977" w:rsidRDefault="00037BB2" w:rsidP="000A7977">
      <w:pPr>
        <w:spacing w:after="0" w:line="360" w:lineRule="auto"/>
        <w:rPr>
          <w:sz w:val="24"/>
          <w:szCs w:val="24"/>
          <w:rtl/>
        </w:rPr>
      </w:pPr>
      <w:r w:rsidRPr="000A7977">
        <w:rPr>
          <w:rFonts w:hint="cs"/>
          <w:sz w:val="24"/>
          <w:szCs w:val="24"/>
          <w:rtl/>
        </w:rPr>
        <w:t xml:space="preserve">הפרשנות הנוהגת בתחום המשפטי היא </w:t>
      </w:r>
      <w:r w:rsidRPr="00D9774E">
        <w:rPr>
          <w:rFonts w:hint="cs"/>
          <w:b/>
          <w:bCs/>
          <w:sz w:val="24"/>
          <w:szCs w:val="24"/>
          <w:rtl/>
        </w:rPr>
        <w:t>פרשנות תכליתית:</w:t>
      </w:r>
    </w:p>
    <w:p w:rsidR="00037BB2" w:rsidRPr="000A7977" w:rsidRDefault="00037BB2" w:rsidP="000A7977">
      <w:pPr>
        <w:spacing w:after="0" w:line="360" w:lineRule="auto"/>
        <w:rPr>
          <w:sz w:val="24"/>
          <w:szCs w:val="24"/>
          <w:rtl/>
        </w:rPr>
      </w:pPr>
      <w:r w:rsidRPr="000A7977">
        <w:rPr>
          <w:rFonts w:hint="cs"/>
          <w:sz w:val="24"/>
          <w:szCs w:val="24"/>
          <w:rtl/>
        </w:rPr>
        <w:t>את הטקסט המשפטי יש לפרש לפי תכליתו- מטרתו.</w:t>
      </w:r>
    </w:p>
    <w:p w:rsidR="00037BB2" w:rsidRPr="000A7977" w:rsidRDefault="00037BB2" w:rsidP="000A7977">
      <w:pPr>
        <w:spacing w:after="0" w:line="360" w:lineRule="auto"/>
        <w:rPr>
          <w:sz w:val="24"/>
          <w:szCs w:val="24"/>
          <w:rtl/>
        </w:rPr>
      </w:pPr>
      <w:r w:rsidRPr="000A7977">
        <w:rPr>
          <w:rFonts w:hint="cs"/>
          <w:sz w:val="24"/>
          <w:szCs w:val="24"/>
          <w:rtl/>
        </w:rPr>
        <w:t xml:space="preserve">1. </w:t>
      </w:r>
      <w:r w:rsidRPr="00D9774E">
        <w:rPr>
          <w:rFonts w:hint="cs"/>
          <w:sz w:val="24"/>
          <w:szCs w:val="24"/>
          <w:u w:val="single"/>
          <w:rtl/>
        </w:rPr>
        <w:t>לפי תכלית סובייקטיבית</w:t>
      </w:r>
      <w:r w:rsidRPr="000A7977">
        <w:rPr>
          <w:rFonts w:hint="cs"/>
          <w:sz w:val="24"/>
          <w:szCs w:val="24"/>
          <w:rtl/>
        </w:rPr>
        <w:t>- להבין מה עמד לנגד עיניו של מחבר הטקסט.</w:t>
      </w:r>
    </w:p>
    <w:p w:rsidR="00037BB2" w:rsidRPr="000A7977" w:rsidRDefault="00037BB2" w:rsidP="000A7977">
      <w:pPr>
        <w:spacing w:after="0" w:line="360" w:lineRule="auto"/>
        <w:rPr>
          <w:sz w:val="24"/>
          <w:szCs w:val="24"/>
          <w:rtl/>
        </w:rPr>
      </w:pPr>
      <w:r w:rsidRPr="000A7977">
        <w:rPr>
          <w:rFonts w:hint="cs"/>
          <w:sz w:val="24"/>
          <w:szCs w:val="24"/>
          <w:rtl/>
        </w:rPr>
        <w:t xml:space="preserve">2. </w:t>
      </w:r>
      <w:r w:rsidRPr="00D9774E">
        <w:rPr>
          <w:rFonts w:hint="cs"/>
          <w:sz w:val="24"/>
          <w:szCs w:val="24"/>
          <w:u w:val="single"/>
          <w:rtl/>
        </w:rPr>
        <w:t>לפי תכלית אובייקטיבית</w:t>
      </w:r>
      <w:r w:rsidRPr="000A7977">
        <w:rPr>
          <w:rFonts w:hint="cs"/>
          <w:sz w:val="24"/>
          <w:szCs w:val="24"/>
          <w:rtl/>
        </w:rPr>
        <w:t>- ביסוד שיטת המשפט יש כמה עקרונות/ תכליות יסוד ואם מתעוררת מחלוקת פרשנית הולכים לפי תכליות אלו.</w:t>
      </w:r>
    </w:p>
    <w:p w:rsidR="00037BB2" w:rsidRPr="000A7977" w:rsidRDefault="00037BB2" w:rsidP="000A7977">
      <w:pPr>
        <w:spacing w:after="0" w:line="360" w:lineRule="auto"/>
        <w:rPr>
          <w:sz w:val="24"/>
          <w:szCs w:val="24"/>
          <w:rtl/>
        </w:rPr>
      </w:pPr>
      <w:r w:rsidRPr="000A7977">
        <w:rPr>
          <w:rFonts w:hint="cs"/>
          <w:sz w:val="24"/>
          <w:szCs w:val="24"/>
          <w:rtl/>
        </w:rPr>
        <w:t>**שתי הפרשנויות יכולות להביא לפעמים לאותה תשובה ולפעמים לתשובה הפוכה.</w:t>
      </w:r>
    </w:p>
    <w:p w:rsidR="00037BB2" w:rsidRPr="000A7977" w:rsidRDefault="00037BB2" w:rsidP="000A7977">
      <w:pPr>
        <w:spacing w:after="0" w:line="360" w:lineRule="auto"/>
        <w:rPr>
          <w:sz w:val="24"/>
          <w:szCs w:val="24"/>
          <w:rtl/>
        </w:rPr>
      </w:pPr>
      <w:r w:rsidRPr="000A7977">
        <w:rPr>
          <w:rFonts w:hint="cs"/>
          <w:sz w:val="24"/>
          <w:szCs w:val="24"/>
          <w:rtl/>
        </w:rPr>
        <w:t>**ברק אומר כי כל טקסט מפרשים ע"י פרשנות תכליתית- האם זו סובייקטיבית או אובייקטיבית או תערובת- נקבע לפי סוג הטקסט המשפטי.</w:t>
      </w:r>
    </w:p>
    <w:p w:rsidR="00037BB2" w:rsidRPr="000A7977" w:rsidRDefault="00037BB2" w:rsidP="000A7977">
      <w:pPr>
        <w:spacing w:after="0" w:line="360" w:lineRule="auto"/>
        <w:rPr>
          <w:sz w:val="24"/>
          <w:szCs w:val="24"/>
          <w:rtl/>
        </w:rPr>
      </w:pPr>
    </w:p>
    <w:p w:rsidR="00E318BD" w:rsidRPr="00D9774E" w:rsidRDefault="00E318BD" w:rsidP="000A7977">
      <w:pPr>
        <w:spacing w:after="0" w:line="360" w:lineRule="auto"/>
        <w:rPr>
          <w:b/>
          <w:bCs/>
          <w:sz w:val="24"/>
          <w:szCs w:val="24"/>
          <w:u w:val="single"/>
          <w:rtl/>
        </w:rPr>
      </w:pPr>
      <w:r w:rsidRPr="000A7977">
        <w:rPr>
          <w:rFonts w:hint="cs"/>
          <w:sz w:val="24"/>
          <w:szCs w:val="24"/>
          <w:u w:val="single"/>
          <w:rtl/>
        </w:rPr>
        <w:t>1</w:t>
      </w:r>
      <w:r w:rsidRPr="00D9774E">
        <w:rPr>
          <w:rFonts w:hint="cs"/>
          <w:b/>
          <w:bCs/>
          <w:sz w:val="24"/>
          <w:szCs w:val="24"/>
          <w:u w:val="single"/>
          <w:rtl/>
        </w:rPr>
        <w:t xml:space="preserve">. שלב ראשון בפרשנות: </w:t>
      </w:r>
    </w:p>
    <w:p w:rsidR="00037BB2" w:rsidRPr="000A7977" w:rsidRDefault="00E318BD" w:rsidP="000A7977">
      <w:pPr>
        <w:spacing w:after="0" w:line="360" w:lineRule="auto"/>
        <w:rPr>
          <w:b/>
          <w:bCs/>
          <w:sz w:val="24"/>
          <w:szCs w:val="24"/>
          <w:u w:val="single"/>
          <w:rtl/>
        </w:rPr>
      </w:pPr>
      <w:r w:rsidRPr="000A7977">
        <w:rPr>
          <w:rFonts w:hint="cs"/>
          <w:b/>
          <w:bCs/>
          <w:sz w:val="24"/>
          <w:szCs w:val="24"/>
          <w:u w:val="single"/>
          <w:rtl/>
        </w:rPr>
        <w:t xml:space="preserve">ס' 25 (א) </w:t>
      </w:r>
      <w:r w:rsidR="00037BB2" w:rsidRPr="000A7977">
        <w:rPr>
          <w:rFonts w:hint="cs"/>
          <w:b/>
          <w:bCs/>
          <w:sz w:val="24"/>
          <w:szCs w:val="24"/>
          <w:u w:val="single"/>
          <w:rtl/>
        </w:rPr>
        <w:t>קודם כל מפרשי</w:t>
      </w:r>
      <w:r w:rsidRPr="000A7977">
        <w:rPr>
          <w:rFonts w:hint="cs"/>
          <w:b/>
          <w:bCs/>
          <w:sz w:val="24"/>
          <w:szCs w:val="24"/>
          <w:u w:val="single"/>
          <w:rtl/>
        </w:rPr>
        <w:t>ם חוזה עפ"י פרשנות הסובייקטיבית.</w:t>
      </w:r>
    </w:p>
    <w:p w:rsidR="00037BB2" w:rsidRPr="000A7977" w:rsidRDefault="00037BB2" w:rsidP="000A7977">
      <w:pPr>
        <w:spacing w:after="0" w:line="360" w:lineRule="auto"/>
        <w:rPr>
          <w:sz w:val="24"/>
          <w:szCs w:val="24"/>
          <w:rtl/>
        </w:rPr>
      </w:pPr>
      <w:r w:rsidRPr="000A7977">
        <w:rPr>
          <w:rFonts w:hint="cs"/>
          <w:sz w:val="24"/>
          <w:szCs w:val="24"/>
          <w:rtl/>
        </w:rPr>
        <w:t>שימי לב, בחוזים אחידים בדר"כ נדלג על הפרשנות הסובייקטיבית ונלך ישר לאובייקטיבית.</w:t>
      </w:r>
    </w:p>
    <w:p w:rsidR="00037BB2" w:rsidRPr="000A7977" w:rsidRDefault="00037BB2" w:rsidP="000A7977">
      <w:pPr>
        <w:pStyle w:val="P00"/>
        <w:spacing w:before="72" w:line="360" w:lineRule="auto"/>
        <w:ind w:left="0" w:right="1134"/>
        <w:rPr>
          <w:rStyle w:val="default"/>
          <w:rFonts w:cs="David"/>
          <w:i/>
          <w:iCs/>
          <w:color w:val="FF0000"/>
          <w:sz w:val="24"/>
          <w:szCs w:val="24"/>
          <w:rtl/>
        </w:rPr>
      </w:pPr>
      <w:r w:rsidRPr="000A7977">
        <w:rPr>
          <w:rFonts w:cs="David" w:hint="cs"/>
          <w:i/>
          <w:iCs/>
          <w:color w:val="FF0000"/>
          <w:sz w:val="24"/>
          <w:szCs w:val="24"/>
          <w:rtl/>
        </w:rPr>
        <w:t>ס' 25(א)</w:t>
      </w:r>
      <w:r w:rsidR="00FB434F" w:rsidRPr="000A7977">
        <w:rPr>
          <w:rFonts w:cs="David" w:hint="cs"/>
          <w:i/>
          <w:iCs/>
          <w:color w:val="FF0000"/>
          <w:sz w:val="24"/>
          <w:szCs w:val="24"/>
          <w:rtl/>
        </w:rPr>
        <w:t xml:space="preserve"> </w:t>
      </w:r>
      <w:r w:rsidRPr="000A7977">
        <w:rPr>
          <w:rStyle w:val="default"/>
          <w:rFonts w:cs="David" w:hint="cs"/>
          <w:i/>
          <w:iCs/>
          <w:color w:val="FF0000"/>
          <w:sz w:val="24"/>
          <w:szCs w:val="24"/>
          <w:rtl/>
        </w:rPr>
        <w:t>חוזה יפורש לפי אומד דעתם של הצדדים, כפי שהוא משתמע מתוך החוזה ומנסיבות העניין, ואולם אם אומד דעתם של הצדדים משתמע במפורש מלשון החוזה, יפורש החוזה בהתאם ללשונו.</w:t>
      </w:r>
    </w:p>
    <w:p w:rsidR="00FB434F" w:rsidRPr="000A7977" w:rsidRDefault="00FB434F" w:rsidP="000A7977">
      <w:pPr>
        <w:pStyle w:val="P00"/>
        <w:spacing w:before="72" w:line="360" w:lineRule="auto"/>
        <w:ind w:left="0" w:right="1134"/>
        <w:rPr>
          <w:rStyle w:val="default"/>
          <w:rFonts w:cs="David"/>
          <w:i/>
          <w:iCs/>
          <w:color w:val="FF0000"/>
          <w:sz w:val="24"/>
          <w:szCs w:val="24"/>
          <w:rtl/>
        </w:rPr>
      </w:pPr>
    </w:p>
    <w:p w:rsidR="00037BB2" w:rsidRPr="00D9774E" w:rsidRDefault="00771E31" w:rsidP="000A7977">
      <w:pPr>
        <w:pStyle w:val="P00"/>
        <w:spacing w:before="72" w:line="360" w:lineRule="auto"/>
        <w:ind w:left="0" w:right="1134"/>
        <w:rPr>
          <w:rStyle w:val="default"/>
          <w:rFonts w:cs="David"/>
          <w:b/>
          <w:bCs/>
          <w:sz w:val="24"/>
          <w:szCs w:val="24"/>
          <w:u w:val="single"/>
          <w:rtl/>
        </w:rPr>
      </w:pPr>
      <w:r w:rsidRPr="00D9774E">
        <w:rPr>
          <w:rStyle w:val="default"/>
          <w:rFonts w:cs="David" w:hint="cs"/>
          <w:b/>
          <w:bCs/>
          <w:sz w:val="24"/>
          <w:szCs w:val="24"/>
          <w:u w:val="single"/>
          <w:rtl/>
        </w:rPr>
        <w:lastRenderedPageBreak/>
        <w:t>מטרת העל של הפרשן הוא לגלות את הרצון המשותף של הצדדים בכריתת החוזה!</w:t>
      </w:r>
    </w:p>
    <w:p w:rsidR="00771E31" w:rsidRPr="000A7977" w:rsidRDefault="00771E31" w:rsidP="000A7977">
      <w:pPr>
        <w:pStyle w:val="P00"/>
        <w:spacing w:before="0" w:line="360" w:lineRule="auto"/>
        <w:ind w:left="0" w:right="1134"/>
        <w:rPr>
          <w:rStyle w:val="default"/>
          <w:rFonts w:cs="David"/>
          <w:sz w:val="24"/>
          <w:szCs w:val="24"/>
          <w:u w:val="single"/>
          <w:rtl/>
        </w:rPr>
      </w:pPr>
      <w:r w:rsidRPr="000A7977">
        <w:rPr>
          <w:rStyle w:val="default"/>
          <w:rFonts w:cs="David" w:hint="cs"/>
          <w:sz w:val="24"/>
          <w:szCs w:val="24"/>
          <w:u w:val="single"/>
          <w:rtl/>
        </w:rPr>
        <w:t>חומר הגלם ממנו שואבים את רצון הצדדים:</w:t>
      </w:r>
    </w:p>
    <w:p w:rsidR="00E318BD" w:rsidRPr="000A7977" w:rsidRDefault="00E318BD" w:rsidP="00B71E94">
      <w:pPr>
        <w:pStyle w:val="P00"/>
        <w:numPr>
          <w:ilvl w:val="0"/>
          <w:numId w:val="61"/>
        </w:numPr>
        <w:spacing w:before="0" w:line="360" w:lineRule="auto"/>
        <w:ind w:right="1134"/>
        <w:rPr>
          <w:rStyle w:val="default"/>
          <w:rFonts w:cs="David"/>
          <w:sz w:val="24"/>
          <w:szCs w:val="24"/>
        </w:rPr>
      </w:pPr>
      <w:r w:rsidRPr="000A7977">
        <w:rPr>
          <w:rStyle w:val="default"/>
          <w:rFonts w:cs="David" w:hint="cs"/>
          <w:sz w:val="24"/>
          <w:szCs w:val="24"/>
          <w:rtl/>
        </w:rPr>
        <w:t>החוזה- מהטקסט אפשר להפיק את המשמעות הלשונית הרגילה. וגם תובנות ממבנה החוזה.</w:t>
      </w:r>
    </w:p>
    <w:p w:rsidR="00E318BD" w:rsidRPr="000A7977" w:rsidRDefault="00E318BD" w:rsidP="00B71E94">
      <w:pPr>
        <w:pStyle w:val="P00"/>
        <w:numPr>
          <w:ilvl w:val="0"/>
          <w:numId w:val="61"/>
        </w:numPr>
        <w:spacing w:before="0" w:line="360" w:lineRule="auto"/>
        <w:ind w:right="1134"/>
        <w:rPr>
          <w:rStyle w:val="default"/>
          <w:rFonts w:cs="David"/>
          <w:sz w:val="24"/>
          <w:szCs w:val="24"/>
        </w:rPr>
      </w:pPr>
      <w:r w:rsidRPr="000A7977">
        <w:rPr>
          <w:rStyle w:val="default"/>
          <w:rFonts w:cs="David" w:hint="cs"/>
          <w:sz w:val="24"/>
          <w:szCs w:val="24"/>
          <w:rtl/>
        </w:rPr>
        <w:t>הנסיבות- נסיבות רקע לכריתת החוזה.</w:t>
      </w:r>
    </w:p>
    <w:p w:rsidR="00E318BD" w:rsidRPr="000A7977" w:rsidRDefault="00E318BD" w:rsidP="000A7977">
      <w:pPr>
        <w:pStyle w:val="P00"/>
        <w:spacing w:before="0" w:line="360" w:lineRule="auto"/>
        <w:ind w:left="360" w:right="1134"/>
        <w:rPr>
          <w:rStyle w:val="default"/>
          <w:rFonts w:cs="David"/>
          <w:sz w:val="24"/>
          <w:szCs w:val="24"/>
          <w:rtl/>
        </w:rPr>
      </w:pPr>
      <w:r w:rsidRPr="000A7977">
        <w:rPr>
          <w:rStyle w:val="default"/>
          <w:rFonts w:cs="David" w:hint="cs"/>
          <w:sz w:val="24"/>
          <w:szCs w:val="24"/>
          <w:rtl/>
        </w:rPr>
        <w:t>נסיבות שקדמו לו ונסיבות לאחר הכריתה- יכולים לשפוך אור על פרשנות החוזה.</w:t>
      </w:r>
    </w:p>
    <w:p w:rsidR="00FB434F" w:rsidRPr="000A7977" w:rsidRDefault="00FB434F" w:rsidP="000A7977">
      <w:pPr>
        <w:pStyle w:val="P00"/>
        <w:spacing w:before="0" w:line="360" w:lineRule="auto"/>
        <w:ind w:right="1134"/>
        <w:rPr>
          <w:rStyle w:val="default"/>
          <w:rFonts w:cs="David"/>
          <w:sz w:val="24"/>
          <w:szCs w:val="24"/>
        </w:rPr>
      </w:pPr>
    </w:p>
    <w:p w:rsidR="00FB434F" w:rsidRPr="000A7977" w:rsidRDefault="00FB434F" w:rsidP="000A7977">
      <w:pPr>
        <w:spacing w:after="0" w:line="360" w:lineRule="auto"/>
        <w:rPr>
          <w:sz w:val="24"/>
          <w:szCs w:val="24"/>
          <w:rtl/>
        </w:rPr>
      </w:pPr>
      <w:r w:rsidRPr="000A7977">
        <w:rPr>
          <w:rFonts w:hint="cs"/>
          <w:sz w:val="24"/>
          <w:szCs w:val="24"/>
          <w:rtl/>
        </w:rPr>
        <w:t xml:space="preserve">בעבר הייתה נהוגה </w:t>
      </w:r>
      <w:r w:rsidRPr="000A7977">
        <w:rPr>
          <w:rFonts w:hint="cs"/>
          <w:b/>
          <w:bCs/>
          <w:sz w:val="24"/>
          <w:szCs w:val="24"/>
          <w:rtl/>
        </w:rPr>
        <w:t>"</w:t>
      </w:r>
      <w:r w:rsidRPr="000A7977">
        <w:rPr>
          <w:rFonts w:hint="cs"/>
          <w:b/>
          <w:bCs/>
          <w:sz w:val="24"/>
          <w:szCs w:val="24"/>
          <w:u w:val="single"/>
          <w:rtl/>
        </w:rPr>
        <w:t>גישת שני השלבים"-</w:t>
      </w:r>
      <w:r w:rsidRPr="000A7977">
        <w:rPr>
          <w:rFonts w:hint="cs"/>
          <w:sz w:val="24"/>
          <w:szCs w:val="24"/>
          <w:rtl/>
        </w:rPr>
        <w:t xml:space="preserve"> יש לעשות כל מאמץ לגלות את אומד דעתם של הצדדים מהחוזה עצמו (משמעותו הלשונית ומבנהו) . אם הפרשן סבור כי הצליח לאמוד את רצונם של הצדדים מהחוזה- אסור לו לפנות לנסיבות. גם ראיות שמעידות על הנסיבות לא יהיו קבילות בביהמ"ש בשלב זה. רק אם לא הצליח לאמוד על דעתם יוכל לפנות לנסיבות. </w:t>
      </w:r>
    </w:p>
    <w:p w:rsidR="00FB434F" w:rsidRPr="000A7977" w:rsidRDefault="00FB434F" w:rsidP="000A7977">
      <w:pPr>
        <w:spacing w:after="0" w:line="360" w:lineRule="auto"/>
        <w:rPr>
          <w:sz w:val="24"/>
          <w:szCs w:val="24"/>
          <w:rtl/>
        </w:rPr>
      </w:pPr>
      <w:r w:rsidRPr="000A7977">
        <w:rPr>
          <w:rFonts w:hint="cs"/>
          <w:sz w:val="24"/>
          <w:szCs w:val="24"/>
          <w:rtl/>
        </w:rPr>
        <w:t>**שימי לב, המחלוקת היא בעצם בעניין דיני ראיות ולא פרשנות.</w:t>
      </w:r>
    </w:p>
    <w:p w:rsidR="00FB434F" w:rsidRPr="000A7977" w:rsidRDefault="00FB434F" w:rsidP="000A7977">
      <w:pPr>
        <w:spacing w:after="0" w:line="360" w:lineRule="auto"/>
        <w:rPr>
          <w:sz w:val="24"/>
          <w:szCs w:val="24"/>
          <w:rtl/>
        </w:rPr>
      </w:pPr>
      <w:r w:rsidRPr="000A7977">
        <w:rPr>
          <w:rFonts w:hint="cs"/>
          <w:sz w:val="24"/>
          <w:szCs w:val="24"/>
          <w:rtl/>
        </w:rPr>
        <w:t>** גם בזמן גישת שני השלבים השופטים היו מוצאים דרכים עקיפות לגשת לנסיבות גם אם לשון החוזה הייתה ברורה.</w:t>
      </w:r>
    </w:p>
    <w:p w:rsidR="00FB434F" w:rsidRPr="000A7977" w:rsidRDefault="00FB434F" w:rsidP="000A7977">
      <w:pPr>
        <w:spacing w:after="0" w:line="360" w:lineRule="auto"/>
        <w:rPr>
          <w:sz w:val="24"/>
          <w:szCs w:val="24"/>
          <w:rtl/>
        </w:rPr>
      </w:pPr>
    </w:p>
    <w:p w:rsidR="00FB434F" w:rsidRPr="000A7977" w:rsidRDefault="00FB434F" w:rsidP="000A7977">
      <w:pPr>
        <w:spacing w:after="0" w:line="360" w:lineRule="auto"/>
        <w:rPr>
          <w:sz w:val="24"/>
          <w:szCs w:val="24"/>
          <w:rtl/>
        </w:rPr>
      </w:pPr>
      <w:r w:rsidRPr="000A7977">
        <w:rPr>
          <w:rFonts w:hint="cs"/>
          <w:sz w:val="24"/>
          <w:szCs w:val="24"/>
          <w:highlight w:val="lightGray"/>
          <w:rtl/>
        </w:rPr>
        <w:t>פס"ד אפרופים-</w:t>
      </w:r>
      <w:r w:rsidRPr="000A7977">
        <w:rPr>
          <w:rFonts w:hint="cs"/>
          <w:sz w:val="24"/>
          <w:szCs w:val="24"/>
          <w:rtl/>
        </w:rPr>
        <w:t xml:space="preserve"> שינה את ההלכה ובעקבותיו השתנה גם החוק והתקבלה </w:t>
      </w:r>
      <w:r w:rsidRPr="000A7977">
        <w:rPr>
          <w:rFonts w:hint="cs"/>
          <w:b/>
          <w:bCs/>
          <w:sz w:val="24"/>
          <w:szCs w:val="24"/>
          <w:u w:val="single"/>
          <w:rtl/>
        </w:rPr>
        <w:t>"גישה חד שלבית"-</w:t>
      </w:r>
      <w:r w:rsidRPr="000A7977">
        <w:rPr>
          <w:rFonts w:hint="cs"/>
          <w:sz w:val="24"/>
          <w:szCs w:val="24"/>
          <w:rtl/>
        </w:rPr>
        <w:t xml:space="preserve">  </w:t>
      </w:r>
    </w:p>
    <w:p w:rsidR="00FB434F" w:rsidRPr="000A7977" w:rsidRDefault="00FB434F" w:rsidP="000A7977">
      <w:pPr>
        <w:spacing w:after="0" w:line="360" w:lineRule="auto"/>
        <w:rPr>
          <w:sz w:val="24"/>
          <w:szCs w:val="24"/>
          <w:rtl/>
        </w:rPr>
      </w:pPr>
      <w:r w:rsidRPr="000A7977">
        <w:rPr>
          <w:rFonts w:hint="cs"/>
          <w:sz w:val="24"/>
          <w:szCs w:val="24"/>
          <w:rtl/>
        </w:rPr>
        <w:t xml:space="preserve">בחוזה הבנייה בין חברת אפרופים למדינה הייתה חסרה הסנקציה בעבור איחור בבנייה ואפרופים טענו שאין סנקציה כזו ואילו המדינה טענה שהסעיף שמדבר על איחור במימוש זכות המכירה הוא גם מדבר על איחור בבנייה- וזה לב המחלוקת- פרשנות סעיף זה. </w:t>
      </w:r>
    </w:p>
    <w:p w:rsidR="00FB434F" w:rsidRPr="000A7977" w:rsidRDefault="00FB434F" w:rsidP="000A7977">
      <w:pPr>
        <w:spacing w:after="0" w:line="360" w:lineRule="auto"/>
        <w:rPr>
          <w:sz w:val="24"/>
          <w:szCs w:val="24"/>
          <w:rtl/>
        </w:rPr>
      </w:pPr>
      <w:r w:rsidRPr="00D9774E">
        <w:rPr>
          <w:rFonts w:hint="cs"/>
          <w:sz w:val="24"/>
          <w:szCs w:val="24"/>
          <w:u w:val="single"/>
          <w:rtl/>
        </w:rPr>
        <w:t>השופט מצא</w:t>
      </w:r>
      <w:r w:rsidRPr="000A7977">
        <w:rPr>
          <w:rFonts w:hint="cs"/>
          <w:sz w:val="24"/>
          <w:szCs w:val="24"/>
          <w:rtl/>
        </w:rPr>
        <w:t>- הולך לכאורה בגישת שני השלבים ואומר שלשון החוזה ברורה ולכן אין צורך לפנות לנסיבות. (לאחר הפס"ד של ברק- הוא נאלץ להגיב ואומר כי בנסיבות חריגות הוא מוכן לפנות לנסיבות- אולם, שוב אותה בעייה לא טוען ברק בגישת שני השלבים- כדי לדעת שהנסיבות חריגות יש לפנות לנסיבות!).</w:t>
      </w:r>
    </w:p>
    <w:p w:rsidR="00FB434F" w:rsidRPr="000A7977" w:rsidRDefault="00FB434F" w:rsidP="000A7977">
      <w:pPr>
        <w:spacing w:after="0" w:line="360" w:lineRule="auto"/>
        <w:rPr>
          <w:sz w:val="24"/>
          <w:szCs w:val="24"/>
          <w:rtl/>
        </w:rPr>
      </w:pPr>
      <w:r w:rsidRPr="00D9774E">
        <w:rPr>
          <w:rFonts w:hint="cs"/>
          <w:sz w:val="24"/>
          <w:szCs w:val="24"/>
          <w:u w:val="single"/>
          <w:rtl/>
        </w:rPr>
        <w:t>השופט ברק</w:t>
      </w:r>
      <w:r w:rsidRPr="000A7977">
        <w:rPr>
          <w:rFonts w:hint="cs"/>
          <w:sz w:val="24"/>
          <w:szCs w:val="24"/>
          <w:rtl/>
        </w:rPr>
        <w:t xml:space="preserve">- </w:t>
      </w:r>
      <w:r w:rsidR="003577FF" w:rsidRPr="000A7977">
        <w:rPr>
          <w:rFonts w:hint="cs"/>
          <w:sz w:val="24"/>
          <w:szCs w:val="24"/>
          <w:rtl/>
        </w:rPr>
        <w:t xml:space="preserve">טוען שיש קושי אינהרנטי בגישת שני השלבים- </w:t>
      </w:r>
      <w:r w:rsidR="003577FF" w:rsidRPr="00D9774E">
        <w:rPr>
          <w:rFonts w:hint="cs"/>
          <w:b/>
          <w:bCs/>
          <w:sz w:val="24"/>
          <w:szCs w:val="24"/>
          <w:rtl/>
        </w:rPr>
        <w:t>הקביעה שלשון החוזה ברורה צריכה להיות התוצאה של ההליך הפרשני ולא קודמת לו</w:t>
      </w:r>
      <w:r w:rsidR="003577FF" w:rsidRPr="000A7977">
        <w:rPr>
          <w:rFonts w:hint="cs"/>
          <w:sz w:val="24"/>
          <w:szCs w:val="24"/>
          <w:rtl/>
        </w:rPr>
        <w:t xml:space="preserve">. </w:t>
      </w:r>
      <w:r w:rsidR="003577FF" w:rsidRPr="00D9774E">
        <w:rPr>
          <w:rFonts w:hint="cs"/>
          <w:sz w:val="24"/>
          <w:szCs w:val="24"/>
          <w:u w:val="single"/>
          <w:rtl/>
        </w:rPr>
        <w:t>נימוקיו הם:</w:t>
      </w:r>
    </w:p>
    <w:p w:rsidR="003577FF" w:rsidRPr="000A7977" w:rsidRDefault="003577FF" w:rsidP="00B71E94">
      <w:pPr>
        <w:pStyle w:val="ListParagraph"/>
        <w:numPr>
          <w:ilvl w:val="0"/>
          <w:numId w:val="62"/>
        </w:numPr>
        <w:spacing w:after="0" w:line="360" w:lineRule="auto"/>
        <w:rPr>
          <w:sz w:val="24"/>
          <w:szCs w:val="24"/>
        </w:rPr>
      </w:pPr>
      <w:r w:rsidRPr="000A7977">
        <w:rPr>
          <w:rFonts w:hint="cs"/>
          <w:sz w:val="24"/>
          <w:szCs w:val="24"/>
          <w:rtl/>
        </w:rPr>
        <w:t>תורת שני השלבים לא לוקחת ברצינות את  אומד דעת הצדדים- מטרת העל היא להגיע למטרתם הסובייקטיבית אז למה לא להשתמש בכל מקור שעוזר לגלות מטרה זו?</w:t>
      </w:r>
    </w:p>
    <w:p w:rsidR="003577FF" w:rsidRPr="000A7977" w:rsidRDefault="003577FF" w:rsidP="00B71E94">
      <w:pPr>
        <w:pStyle w:val="ListParagraph"/>
        <w:numPr>
          <w:ilvl w:val="0"/>
          <w:numId w:val="62"/>
        </w:numPr>
        <w:spacing w:after="0" w:line="360" w:lineRule="auto"/>
        <w:rPr>
          <w:sz w:val="24"/>
          <w:szCs w:val="24"/>
        </w:rPr>
      </w:pPr>
      <w:r w:rsidRPr="000A7977">
        <w:rPr>
          <w:rFonts w:hint="cs"/>
          <w:sz w:val="24"/>
          <w:szCs w:val="24"/>
          <w:rtl/>
        </w:rPr>
        <w:t>בשיטת המשפט שלנו אנו לא צריכים כלל של קבילות אלא כלל של משקל.</w:t>
      </w:r>
    </w:p>
    <w:p w:rsidR="003577FF" w:rsidRPr="000A7977" w:rsidRDefault="003577FF" w:rsidP="00B71E94">
      <w:pPr>
        <w:pStyle w:val="ListParagraph"/>
        <w:numPr>
          <w:ilvl w:val="0"/>
          <w:numId w:val="62"/>
        </w:numPr>
        <w:spacing w:after="0" w:line="360" w:lineRule="auto"/>
        <w:rPr>
          <w:sz w:val="24"/>
          <w:szCs w:val="24"/>
        </w:rPr>
      </w:pPr>
      <w:r w:rsidRPr="000A7977">
        <w:rPr>
          <w:rFonts w:hint="cs"/>
          <w:sz w:val="24"/>
          <w:szCs w:val="24"/>
          <w:rtl/>
        </w:rPr>
        <w:t>פרשנות עפ"י נסיבות מעוגנת בסעיף 16 לחוק החוזים- "טעות סופר". כשטוענים לטעות סופר החוזה ברור וכביכול אין צורך לפנות לנסיבות- אולם אם לא נפנה לנסיבות לא נדע שאכן קרתה טעות סופר ולכן קיומו של סעיף 16 מעיד על כך שהדרך הנכונה היא הגישה החד שלבית.</w:t>
      </w:r>
    </w:p>
    <w:p w:rsidR="003577FF" w:rsidRPr="000A7977" w:rsidRDefault="003577FF" w:rsidP="00B71E94">
      <w:pPr>
        <w:pStyle w:val="ListParagraph"/>
        <w:numPr>
          <w:ilvl w:val="0"/>
          <w:numId w:val="62"/>
        </w:numPr>
        <w:spacing w:after="0" w:line="360" w:lineRule="auto"/>
        <w:rPr>
          <w:sz w:val="24"/>
          <w:szCs w:val="24"/>
        </w:rPr>
      </w:pPr>
      <w:r w:rsidRPr="000A7977">
        <w:rPr>
          <w:rFonts w:hint="cs"/>
          <w:sz w:val="24"/>
          <w:szCs w:val="24"/>
          <w:rtl/>
        </w:rPr>
        <w:t>תורת שני השלבים לא מתיישבת עם עקרון תום הלב- אם הצדדים סיכמו על מכונה שנקראת סוס- לא פייר שהוא יקבל סוס אמיתי.</w:t>
      </w:r>
    </w:p>
    <w:p w:rsidR="003577FF" w:rsidRPr="000A7977" w:rsidRDefault="003577FF" w:rsidP="00B71E94">
      <w:pPr>
        <w:pStyle w:val="ListParagraph"/>
        <w:numPr>
          <w:ilvl w:val="0"/>
          <w:numId w:val="62"/>
        </w:numPr>
        <w:spacing w:after="0" w:line="360" w:lineRule="auto"/>
        <w:rPr>
          <w:sz w:val="24"/>
          <w:szCs w:val="24"/>
        </w:rPr>
      </w:pPr>
      <w:r w:rsidRPr="000A7977">
        <w:rPr>
          <w:rFonts w:hint="cs"/>
          <w:sz w:val="24"/>
          <w:szCs w:val="24"/>
          <w:rtl/>
        </w:rPr>
        <w:t>הגישה החד שלבית יכולה להסתדר גם עם נוסחו הישן של ס' 25(א)  משום שהדירוג בכללי הפרשנות (חוזה נסיבות) הוא לא לפי סדר פעולות אלא לפי משקל.</w:t>
      </w:r>
    </w:p>
    <w:p w:rsidR="003577FF" w:rsidRPr="000A7977" w:rsidRDefault="003577FF" w:rsidP="000A7977">
      <w:pPr>
        <w:spacing w:after="0" w:line="360" w:lineRule="auto"/>
        <w:rPr>
          <w:sz w:val="24"/>
          <w:szCs w:val="24"/>
          <w:u w:val="single"/>
          <w:rtl/>
        </w:rPr>
      </w:pPr>
      <w:r w:rsidRPr="000A7977">
        <w:rPr>
          <w:rFonts w:hint="cs"/>
          <w:sz w:val="24"/>
          <w:szCs w:val="24"/>
          <w:u w:val="single"/>
          <w:rtl/>
        </w:rPr>
        <w:t>ברק נותן מספר דגשים:</w:t>
      </w:r>
    </w:p>
    <w:p w:rsidR="003577FF" w:rsidRPr="000A7977" w:rsidRDefault="003577FF" w:rsidP="00B71E94">
      <w:pPr>
        <w:pStyle w:val="ListParagraph"/>
        <w:numPr>
          <w:ilvl w:val="0"/>
          <w:numId w:val="58"/>
        </w:numPr>
        <w:spacing w:after="0" w:line="360" w:lineRule="auto"/>
        <w:rPr>
          <w:sz w:val="24"/>
          <w:szCs w:val="24"/>
        </w:rPr>
      </w:pPr>
      <w:r w:rsidRPr="000A7977">
        <w:rPr>
          <w:rFonts w:hint="cs"/>
          <w:sz w:val="24"/>
          <w:szCs w:val="24"/>
          <w:rtl/>
        </w:rPr>
        <w:t>קיימת עדיפות נורמטיבית לאומדת דעת הצדדים העולה מלשונו הרגילה של החוזה על פני מה שעולה מלשון חריגה או מנסיבות חיצוניות.</w:t>
      </w:r>
    </w:p>
    <w:p w:rsidR="003577FF" w:rsidRPr="000A7977" w:rsidRDefault="003577FF" w:rsidP="00B71E94">
      <w:pPr>
        <w:pStyle w:val="ListParagraph"/>
        <w:numPr>
          <w:ilvl w:val="0"/>
          <w:numId w:val="58"/>
        </w:numPr>
        <w:spacing w:after="0" w:line="360" w:lineRule="auto"/>
        <w:rPr>
          <w:sz w:val="24"/>
          <w:szCs w:val="24"/>
        </w:rPr>
      </w:pPr>
      <w:r w:rsidRPr="000A7977">
        <w:rPr>
          <w:rFonts w:hint="cs"/>
          <w:sz w:val="24"/>
          <w:szCs w:val="24"/>
          <w:rtl/>
        </w:rPr>
        <w:t>אסור לפרשן להעדיף את הפרשנות העולה מהנסיבות אלא אם יש לה אחיזה כלשהי בטקסט.</w:t>
      </w:r>
    </w:p>
    <w:p w:rsidR="003577FF" w:rsidRPr="00D9774E" w:rsidRDefault="003577FF" w:rsidP="00B71E94">
      <w:pPr>
        <w:pStyle w:val="ListParagraph"/>
        <w:numPr>
          <w:ilvl w:val="0"/>
          <w:numId w:val="58"/>
        </w:numPr>
        <w:spacing w:after="0" w:line="360" w:lineRule="auto"/>
        <w:rPr>
          <w:sz w:val="24"/>
          <w:szCs w:val="24"/>
          <w:u w:val="single"/>
        </w:rPr>
      </w:pPr>
      <w:r w:rsidRPr="00D9774E">
        <w:rPr>
          <w:rFonts w:hint="cs"/>
          <w:sz w:val="24"/>
          <w:szCs w:val="24"/>
          <w:u w:val="single"/>
          <w:rtl/>
        </w:rPr>
        <w:t>רק בשני מקרים מותר לו להעדיף את הפרשנות מהנסיבות גם אם אין לה אחיזה בטקסט:</w:t>
      </w:r>
    </w:p>
    <w:p w:rsidR="003577FF" w:rsidRPr="000A7977" w:rsidRDefault="00A62DC5" w:rsidP="000A7977">
      <w:pPr>
        <w:pStyle w:val="ListParagraph"/>
        <w:spacing w:after="0" w:line="360" w:lineRule="auto"/>
        <w:ind w:left="855"/>
        <w:rPr>
          <w:sz w:val="24"/>
          <w:szCs w:val="24"/>
          <w:rtl/>
        </w:rPr>
      </w:pPr>
      <w:r w:rsidRPr="000A7977">
        <w:rPr>
          <w:rFonts w:hint="cs"/>
          <w:sz w:val="24"/>
          <w:szCs w:val="24"/>
          <w:rtl/>
        </w:rPr>
        <w:t>1. טעות סופר.</w:t>
      </w:r>
    </w:p>
    <w:p w:rsidR="00A62DC5" w:rsidRPr="000A7977" w:rsidRDefault="00A62DC5" w:rsidP="000A7977">
      <w:pPr>
        <w:pStyle w:val="ListParagraph"/>
        <w:spacing w:after="0" w:line="360" w:lineRule="auto"/>
        <w:ind w:left="855"/>
        <w:rPr>
          <w:sz w:val="24"/>
          <w:szCs w:val="24"/>
          <w:rtl/>
        </w:rPr>
      </w:pPr>
      <w:r w:rsidRPr="000A7977">
        <w:rPr>
          <w:rFonts w:hint="cs"/>
          <w:sz w:val="24"/>
          <w:szCs w:val="24"/>
          <w:rtl/>
        </w:rPr>
        <w:lastRenderedPageBreak/>
        <w:t xml:space="preserve">2. אבסורד מוחלט- </w:t>
      </w:r>
      <w:r w:rsidRPr="000A7977">
        <w:rPr>
          <w:rFonts w:hint="cs"/>
          <w:sz w:val="24"/>
          <w:szCs w:val="24"/>
          <w:highlight w:val="lightGray"/>
          <w:rtl/>
        </w:rPr>
        <w:t>בפס"ד אפרופים</w:t>
      </w:r>
      <w:r w:rsidRPr="000A7977">
        <w:rPr>
          <w:rFonts w:hint="cs"/>
          <w:sz w:val="24"/>
          <w:szCs w:val="24"/>
          <w:rtl/>
        </w:rPr>
        <w:t xml:space="preserve"> ברק בוחר בפרשנות עפ"י הנסיבות שאין לה אחיזה בטקסט הטענה שמדובר באבסורד מוחלט שדווקא הסנקציה הכי חשובה לא מופיעה בחוזה.</w:t>
      </w:r>
    </w:p>
    <w:p w:rsidR="00A62DC5" w:rsidRPr="000A7977" w:rsidRDefault="00A62DC5" w:rsidP="000A7977">
      <w:pPr>
        <w:spacing w:after="0" w:line="360" w:lineRule="auto"/>
        <w:rPr>
          <w:sz w:val="24"/>
          <w:szCs w:val="24"/>
          <w:rtl/>
        </w:rPr>
      </w:pPr>
    </w:p>
    <w:p w:rsidR="00A62DC5" w:rsidRPr="000A7977" w:rsidRDefault="00A62DC5" w:rsidP="000A7977">
      <w:pPr>
        <w:spacing w:after="0" w:line="360" w:lineRule="auto"/>
        <w:rPr>
          <w:sz w:val="24"/>
          <w:szCs w:val="24"/>
          <w:rtl/>
        </w:rPr>
      </w:pPr>
      <w:r w:rsidRPr="00D9774E">
        <w:rPr>
          <w:rFonts w:hint="cs"/>
          <w:sz w:val="24"/>
          <w:szCs w:val="24"/>
          <w:highlight w:val="lightGray"/>
          <w:rtl/>
        </w:rPr>
        <w:t>פס"ד מגדלי ירקות</w:t>
      </w:r>
      <w:r w:rsidRPr="000A7977">
        <w:rPr>
          <w:rFonts w:hint="cs"/>
          <w:sz w:val="24"/>
          <w:szCs w:val="24"/>
          <w:rtl/>
        </w:rPr>
        <w:t>- נקבע כי הללכה של אפרופים בעינה עומדת.</w:t>
      </w:r>
    </w:p>
    <w:p w:rsidR="00A62DC5" w:rsidRPr="000A7977" w:rsidRDefault="00A62DC5" w:rsidP="000A7977">
      <w:pPr>
        <w:spacing w:after="0" w:line="360" w:lineRule="auto"/>
        <w:rPr>
          <w:sz w:val="24"/>
          <w:szCs w:val="24"/>
          <w:rtl/>
        </w:rPr>
      </w:pPr>
    </w:p>
    <w:p w:rsidR="00A62DC5" w:rsidRPr="000A7977" w:rsidRDefault="00A62DC5" w:rsidP="000A7977">
      <w:pPr>
        <w:spacing w:after="0" w:line="360" w:lineRule="auto"/>
        <w:rPr>
          <w:sz w:val="24"/>
          <w:szCs w:val="24"/>
          <w:rtl/>
        </w:rPr>
      </w:pPr>
      <w:r w:rsidRPr="00D9774E">
        <w:rPr>
          <w:rFonts w:hint="cs"/>
          <w:sz w:val="24"/>
          <w:szCs w:val="24"/>
          <w:u w:val="single"/>
          <w:rtl/>
        </w:rPr>
        <w:t>שינוי החקיקה</w:t>
      </w:r>
      <w:r w:rsidRPr="000A7977">
        <w:rPr>
          <w:rFonts w:hint="cs"/>
          <w:sz w:val="24"/>
          <w:szCs w:val="24"/>
          <w:rtl/>
        </w:rPr>
        <w:t>- בעקבות פס"ד אפרופים התקבל חוק שמהווה פשרה בין הלכת אפרופים לבין מתנגדיה- והתקבל הנוסח המוזר הקיים היום בס' 25(א) שבעצם סותר את עצמו.</w:t>
      </w:r>
    </w:p>
    <w:p w:rsidR="00A62DC5" w:rsidRPr="00D9774E" w:rsidRDefault="00A62DC5" w:rsidP="000A7977">
      <w:pPr>
        <w:spacing w:after="0" w:line="360" w:lineRule="auto"/>
        <w:rPr>
          <w:b/>
          <w:bCs/>
          <w:sz w:val="24"/>
          <w:szCs w:val="24"/>
          <w:rtl/>
        </w:rPr>
      </w:pPr>
      <w:r w:rsidRPr="00D9774E">
        <w:rPr>
          <w:rFonts w:hint="cs"/>
          <w:b/>
          <w:bCs/>
          <w:sz w:val="24"/>
          <w:szCs w:val="24"/>
          <w:rtl/>
        </w:rPr>
        <w:t>ההלכה- היא הגישה החד שלבית לפי הלכת אפרופים!</w:t>
      </w:r>
    </w:p>
    <w:p w:rsidR="00A62DC5" w:rsidRPr="000A7977" w:rsidRDefault="00A62DC5" w:rsidP="000A7977">
      <w:pPr>
        <w:spacing w:after="0" w:line="360" w:lineRule="auto"/>
        <w:rPr>
          <w:sz w:val="24"/>
          <w:szCs w:val="24"/>
          <w:rtl/>
        </w:rPr>
      </w:pPr>
    </w:p>
    <w:p w:rsidR="00A62DC5" w:rsidRPr="00D9774E" w:rsidRDefault="00845691" w:rsidP="000A7977">
      <w:pPr>
        <w:spacing w:after="0" w:line="360" w:lineRule="auto"/>
        <w:rPr>
          <w:b/>
          <w:bCs/>
          <w:sz w:val="24"/>
          <w:szCs w:val="24"/>
          <w:u w:val="single"/>
          <w:rtl/>
        </w:rPr>
      </w:pPr>
      <w:r w:rsidRPr="00D9774E">
        <w:rPr>
          <w:rFonts w:hint="cs"/>
          <w:b/>
          <w:bCs/>
          <w:sz w:val="24"/>
          <w:szCs w:val="24"/>
          <w:u w:val="single"/>
          <w:rtl/>
        </w:rPr>
        <w:t xml:space="preserve">2. </w:t>
      </w:r>
      <w:r w:rsidR="00A62DC5" w:rsidRPr="00D9774E">
        <w:rPr>
          <w:rFonts w:hint="cs"/>
          <w:b/>
          <w:bCs/>
          <w:sz w:val="24"/>
          <w:szCs w:val="24"/>
          <w:u w:val="single"/>
          <w:rtl/>
        </w:rPr>
        <w:t>שלב שני- פרשנות אובייקטיבית:</w:t>
      </w:r>
    </w:p>
    <w:p w:rsidR="00A62DC5" w:rsidRPr="000A7977" w:rsidRDefault="00A62DC5" w:rsidP="000A7977">
      <w:pPr>
        <w:spacing w:after="0" w:line="360" w:lineRule="auto"/>
        <w:rPr>
          <w:sz w:val="24"/>
          <w:szCs w:val="24"/>
          <w:rtl/>
        </w:rPr>
      </w:pPr>
      <w:r w:rsidRPr="00D9774E">
        <w:rPr>
          <w:rFonts w:hint="cs"/>
          <w:b/>
          <w:bCs/>
          <w:sz w:val="24"/>
          <w:szCs w:val="24"/>
          <w:rtl/>
        </w:rPr>
        <w:t>רק במידה ולא הצלחנו לגלות את אומד דעתם הסובייקטיבי של הצדדים</w:t>
      </w:r>
      <w:r w:rsidRPr="000A7977">
        <w:rPr>
          <w:rFonts w:hint="cs"/>
          <w:sz w:val="24"/>
          <w:szCs w:val="24"/>
          <w:rtl/>
        </w:rPr>
        <w:t>.</w:t>
      </w:r>
    </w:p>
    <w:p w:rsidR="00A62DC5" w:rsidRPr="000A7977" w:rsidRDefault="00A62DC5" w:rsidP="000A7977">
      <w:pPr>
        <w:spacing w:after="0" w:line="360" w:lineRule="auto"/>
        <w:rPr>
          <w:sz w:val="24"/>
          <w:szCs w:val="24"/>
          <w:rtl/>
        </w:rPr>
      </w:pPr>
      <w:r w:rsidRPr="000A7977">
        <w:rPr>
          <w:rFonts w:hint="cs"/>
          <w:sz w:val="24"/>
          <w:szCs w:val="24"/>
          <w:rtl/>
        </w:rPr>
        <w:t>התכליות האובייקטיביות מצויות בחוק ובפסיקה ולשני המקורות משקל שווה.</w:t>
      </w:r>
    </w:p>
    <w:p w:rsidR="00A62DC5" w:rsidRPr="00D9774E" w:rsidRDefault="00A62DC5" w:rsidP="000A7977">
      <w:pPr>
        <w:spacing w:after="0" w:line="360" w:lineRule="auto"/>
        <w:rPr>
          <w:sz w:val="24"/>
          <w:szCs w:val="24"/>
          <w:u w:val="single"/>
          <w:rtl/>
        </w:rPr>
      </w:pPr>
      <w:r w:rsidRPr="00D9774E">
        <w:rPr>
          <w:rFonts w:hint="cs"/>
          <w:sz w:val="24"/>
          <w:szCs w:val="24"/>
          <w:u w:val="single"/>
          <w:rtl/>
        </w:rPr>
        <w:t>תכליות אובייקטיביות בחוק:</w:t>
      </w:r>
    </w:p>
    <w:p w:rsidR="00A62DC5" w:rsidRPr="000A7977" w:rsidRDefault="00A62DC5" w:rsidP="00B71E94">
      <w:pPr>
        <w:pStyle w:val="ListParagraph"/>
        <w:numPr>
          <w:ilvl w:val="0"/>
          <w:numId w:val="63"/>
        </w:numPr>
        <w:spacing w:after="0" w:line="360" w:lineRule="auto"/>
        <w:rPr>
          <w:sz w:val="24"/>
          <w:szCs w:val="24"/>
        </w:rPr>
      </w:pPr>
      <w:r w:rsidRPr="000A7977">
        <w:rPr>
          <w:rFonts w:hint="cs"/>
          <w:sz w:val="24"/>
          <w:szCs w:val="24"/>
          <w:rtl/>
        </w:rPr>
        <w:t>סעיף 25 (ב)- פירוש המקיים את החוזה עדיף על פירוש שמבטל אותו.</w:t>
      </w:r>
    </w:p>
    <w:p w:rsidR="00A62DC5" w:rsidRPr="000A7977" w:rsidRDefault="00A62DC5" w:rsidP="00B71E94">
      <w:pPr>
        <w:pStyle w:val="ListParagraph"/>
        <w:numPr>
          <w:ilvl w:val="0"/>
          <w:numId w:val="63"/>
        </w:numPr>
        <w:spacing w:after="0" w:line="360" w:lineRule="auto"/>
        <w:rPr>
          <w:sz w:val="24"/>
          <w:szCs w:val="24"/>
        </w:rPr>
      </w:pPr>
      <w:r w:rsidRPr="000A7977">
        <w:rPr>
          <w:rFonts w:hint="cs"/>
          <w:sz w:val="24"/>
          <w:szCs w:val="24"/>
          <w:rtl/>
        </w:rPr>
        <w:t xml:space="preserve">סעיף 25 (ג) </w:t>
      </w:r>
      <w:r w:rsidRPr="000A7977">
        <w:rPr>
          <w:sz w:val="24"/>
          <w:szCs w:val="24"/>
          <w:rtl/>
        </w:rPr>
        <w:t>–</w:t>
      </w:r>
      <w:r w:rsidRPr="000A7977">
        <w:rPr>
          <w:rFonts w:hint="cs"/>
          <w:sz w:val="24"/>
          <w:szCs w:val="24"/>
          <w:rtl/>
        </w:rPr>
        <w:t xml:space="preserve"> אם יש מחלוקת והיבטוי שלגביו יש מחלוקת הוא ביטוי שגור בחוזים מאותו סוג ויש לו משמעות ידועה ומקובלת- </w:t>
      </w:r>
      <w:r w:rsidR="00957CCB" w:rsidRPr="000A7977">
        <w:rPr>
          <w:rFonts w:hint="cs"/>
          <w:sz w:val="24"/>
          <w:szCs w:val="24"/>
          <w:rtl/>
        </w:rPr>
        <w:t>נפרש לפי משמעות זו.</w:t>
      </w:r>
    </w:p>
    <w:p w:rsidR="00957CCB" w:rsidRPr="000A7977" w:rsidRDefault="00957CCB" w:rsidP="00B71E94">
      <w:pPr>
        <w:pStyle w:val="ListParagraph"/>
        <w:numPr>
          <w:ilvl w:val="0"/>
          <w:numId w:val="63"/>
        </w:numPr>
        <w:spacing w:after="0" w:line="360" w:lineRule="auto"/>
        <w:rPr>
          <w:sz w:val="24"/>
          <w:szCs w:val="24"/>
        </w:rPr>
      </w:pPr>
      <w:r w:rsidRPr="000A7977">
        <w:rPr>
          <w:rFonts w:hint="cs"/>
          <w:sz w:val="24"/>
          <w:szCs w:val="24"/>
          <w:rtl/>
        </w:rPr>
        <w:t>ס' 25 (ד)- מפנה אותנו למילון מושגים המצוי בחוק.</w:t>
      </w:r>
    </w:p>
    <w:p w:rsidR="00957CCB" w:rsidRPr="00D9774E" w:rsidRDefault="00957CCB" w:rsidP="000A7977">
      <w:pPr>
        <w:spacing w:after="0" w:line="360" w:lineRule="auto"/>
        <w:ind w:left="360"/>
        <w:rPr>
          <w:sz w:val="24"/>
          <w:szCs w:val="24"/>
          <w:u w:val="single"/>
          <w:rtl/>
        </w:rPr>
      </w:pPr>
      <w:r w:rsidRPr="00D9774E">
        <w:rPr>
          <w:rFonts w:hint="cs"/>
          <w:sz w:val="24"/>
          <w:szCs w:val="24"/>
          <w:u w:val="single"/>
          <w:rtl/>
        </w:rPr>
        <w:t>תכליות אובייקטיביות מהפסיקה:</w:t>
      </w:r>
    </w:p>
    <w:p w:rsidR="00957CCB" w:rsidRPr="000A7977" w:rsidRDefault="00957CCB" w:rsidP="00B71E94">
      <w:pPr>
        <w:pStyle w:val="ListParagraph"/>
        <w:numPr>
          <w:ilvl w:val="0"/>
          <w:numId w:val="64"/>
        </w:numPr>
        <w:spacing w:after="0" w:line="360" w:lineRule="auto"/>
        <w:rPr>
          <w:b/>
          <w:bCs/>
          <w:sz w:val="24"/>
          <w:szCs w:val="24"/>
        </w:rPr>
      </w:pPr>
      <w:r w:rsidRPr="00D9774E">
        <w:rPr>
          <w:rFonts w:hint="cs"/>
          <w:sz w:val="24"/>
          <w:szCs w:val="24"/>
          <w:u w:val="single"/>
          <w:rtl/>
        </w:rPr>
        <w:t>תום הלב</w:t>
      </w:r>
      <w:r w:rsidRPr="000A7977">
        <w:rPr>
          <w:rFonts w:hint="cs"/>
          <w:sz w:val="24"/>
          <w:szCs w:val="24"/>
          <w:rtl/>
        </w:rPr>
        <w:t xml:space="preserve">- אם יש 2 פרשנויות ואחת מהן מובילה לתוצאה הוגנת שעולה הקנה אחד עם עקרון תום הלב והשנייה לא- יש להעדיף את זו שעולה בקנה אחד עם תום הלב. </w:t>
      </w:r>
      <w:r w:rsidRPr="000A7977">
        <w:rPr>
          <w:rFonts w:hint="cs"/>
          <w:b/>
          <w:bCs/>
          <w:sz w:val="24"/>
          <w:szCs w:val="24"/>
          <w:rtl/>
        </w:rPr>
        <w:t xml:space="preserve">תכלית זו החשובה ביותר מהתכליות האובייקטיביות ואין שווה לה! </w:t>
      </w:r>
    </w:p>
    <w:p w:rsidR="00957CCB" w:rsidRPr="000A7977" w:rsidRDefault="00957CCB" w:rsidP="00B71E94">
      <w:pPr>
        <w:pStyle w:val="ListParagraph"/>
        <w:numPr>
          <w:ilvl w:val="0"/>
          <w:numId w:val="64"/>
        </w:numPr>
        <w:spacing w:after="0" w:line="360" w:lineRule="auto"/>
        <w:rPr>
          <w:b/>
          <w:bCs/>
          <w:sz w:val="24"/>
          <w:szCs w:val="24"/>
        </w:rPr>
      </w:pPr>
      <w:r w:rsidRPr="00D9774E">
        <w:rPr>
          <w:rFonts w:hint="cs"/>
          <w:sz w:val="24"/>
          <w:szCs w:val="24"/>
          <w:u w:val="single"/>
          <w:rtl/>
        </w:rPr>
        <w:t>פרשנות כנגד המנסח-</w:t>
      </w:r>
      <w:r w:rsidRPr="000A7977">
        <w:rPr>
          <w:rFonts w:hint="cs"/>
          <w:sz w:val="24"/>
          <w:szCs w:val="24"/>
          <w:rtl/>
        </w:rPr>
        <w:t xml:space="preserve"> הפרשנות שעובדת לרעת מי שניסח את החוזה- עדיפה!</w:t>
      </w:r>
    </w:p>
    <w:p w:rsidR="00957CCB" w:rsidRPr="000A7977" w:rsidRDefault="00957CCB" w:rsidP="000A7977">
      <w:pPr>
        <w:pStyle w:val="ListParagraph"/>
        <w:spacing w:after="0" w:line="360" w:lineRule="auto"/>
        <w:rPr>
          <w:sz w:val="24"/>
          <w:szCs w:val="24"/>
          <w:rtl/>
        </w:rPr>
      </w:pPr>
      <w:r w:rsidRPr="000A7977">
        <w:rPr>
          <w:rFonts w:hint="cs"/>
          <w:sz w:val="24"/>
          <w:szCs w:val="24"/>
          <w:rtl/>
        </w:rPr>
        <w:t>פרשנות זו משרתת את תכליות הצדק-</w:t>
      </w:r>
    </w:p>
    <w:p w:rsidR="00957CCB" w:rsidRPr="000A7977" w:rsidRDefault="00957CCB" w:rsidP="00B71E94">
      <w:pPr>
        <w:pStyle w:val="ListParagraph"/>
        <w:numPr>
          <w:ilvl w:val="0"/>
          <w:numId w:val="65"/>
        </w:numPr>
        <w:spacing w:after="0" w:line="360" w:lineRule="auto"/>
        <w:rPr>
          <w:b/>
          <w:bCs/>
          <w:sz w:val="24"/>
          <w:szCs w:val="24"/>
        </w:rPr>
      </w:pPr>
      <w:r w:rsidRPr="000A7977">
        <w:rPr>
          <w:rFonts w:hint="cs"/>
          <w:sz w:val="24"/>
          <w:szCs w:val="24"/>
          <w:rtl/>
        </w:rPr>
        <w:t>צדק חלוקתי- מי שניסח את החוזה גם ככה הטה אותו עד כמה שאפשר לטובתו אז אם יש מחלוקת לגבי חלק ממנו לפחות בחלק זה נטה את הכף לטובת הצד השני.</w:t>
      </w:r>
    </w:p>
    <w:p w:rsidR="00957CCB" w:rsidRPr="000A7977" w:rsidRDefault="00957CCB" w:rsidP="00B71E94">
      <w:pPr>
        <w:pStyle w:val="ListParagraph"/>
        <w:numPr>
          <w:ilvl w:val="0"/>
          <w:numId w:val="65"/>
        </w:numPr>
        <w:spacing w:after="0" w:line="360" w:lineRule="auto"/>
        <w:rPr>
          <w:b/>
          <w:bCs/>
          <w:sz w:val="24"/>
          <w:szCs w:val="24"/>
        </w:rPr>
      </w:pPr>
      <w:r w:rsidRPr="000A7977">
        <w:rPr>
          <w:rFonts w:hint="cs"/>
          <w:sz w:val="24"/>
          <w:szCs w:val="24"/>
          <w:rtl/>
        </w:rPr>
        <w:t>צדק מתקן- מחלוקת פרשנית היא תאונה- כאשר הגורם לה וכן המונע אותה הוא המנסח- הוא המונע הזול ביותר ועליו לשלם על התאונה שגרם.</w:t>
      </w:r>
    </w:p>
    <w:p w:rsidR="00957CCB" w:rsidRPr="00D9774E" w:rsidRDefault="00957CCB" w:rsidP="00B71E94">
      <w:pPr>
        <w:pStyle w:val="ListParagraph"/>
        <w:numPr>
          <w:ilvl w:val="0"/>
          <w:numId w:val="64"/>
        </w:numPr>
        <w:spacing w:after="0" w:line="360" w:lineRule="auto"/>
        <w:rPr>
          <w:b/>
          <w:bCs/>
          <w:sz w:val="24"/>
          <w:szCs w:val="24"/>
          <w:u w:val="single"/>
        </w:rPr>
      </w:pPr>
      <w:r w:rsidRPr="00D9774E">
        <w:rPr>
          <w:rFonts w:hint="cs"/>
          <w:sz w:val="24"/>
          <w:szCs w:val="24"/>
          <w:u w:val="single"/>
          <w:rtl/>
        </w:rPr>
        <w:t>עדיפות נתונה לפירוש המוביל לתוצאה הגיונית.</w:t>
      </w:r>
    </w:p>
    <w:p w:rsidR="00957CCB" w:rsidRPr="000A7977" w:rsidRDefault="00957CCB" w:rsidP="00B71E94">
      <w:pPr>
        <w:pStyle w:val="ListParagraph"/>
        <w:numPr>
          <w:ilvl w:val="0"/>
          <w:numId w:val="64"/>
        </w:numPr>
        <w:spacing w:after="0" w:line="360" w:lineRule="auto"/>
        <w:rPr>
          <w:b/>
          <w:bCs/>
          <w:sz w:val="24"/>
          <w:szCs w:val="24"/>
        </w:rPr>
      </w:pPr>
      <w:r w:rsidRPr="00D9774E">
        <w:rPr>
          <w:rFonts w:hint="cs"/>
          <w:sz w:val="24"/>
          <w:szCs w:val="24"/>
          <w:u w:val="single"/>
          <w:rtl/>
        </w:rPr>
        <w:t>כלל הפרשנות האלגנטית/ קוהרנטית/מתואמת</w:t>
      </w:r>
      <w:r w:rsidRPr="000A7977">
        <w:rPr>
          <w:rFonts w:hint="cs"/>
          <w:sz w:val="24"/>
          <w:szCs w:val="24"/>
          <w:rtl/>
        </w:rPr>
        <w:t>- אם יש 2 ביטויים זהים בחוזה ויש מחלוקת פרשנית רק לגבי אחד מהם- ופרשנות אחת בנטענת זהה לפרשנות של אותו הביטוי שכבר מופיע בחוזה ואין מחלוקת לגביו והשנייה מביאה משמעות חדשה- יש להעדף את הפרשנות התואמת לפירוש הביטוי שכבר נמצא בחוזה ואין מחלוקת לגביו.</w:t>
      </w:r>
    </w:p>
    <w:p w:rsidR="00037BB2" w:rsidRPr="000A7977" w:rsidRDefault="00957CCB" w:rsidP="00B71E94">
      <w:pPr>
        <w:pStyle w:val="ListParagraph"/>
        <w:numPr>
          <w:ilvl w:val="0"/>
          <w:numId w:val="64"/>
        </w:numPr>
        <w:spacing w:after="0" w:line="360" w:lineRule="auto"/>
        <w:rPr>
          <w:b/>
          <w:bCs/>
          <w:sz w:val="24"/>
          <w:szCs w:val="24"/>
          <w:rtl/>
        </w:rPr>
      </w:pPr>
      <w:r w:rsidRPr="00D9774E">
        <w:rPr>
          <w:rFonts w:hint="cs"/>
          <w:sz w:val="24"/>
          <w:szCs w:val="24"/>
          <w:u w:val="single"/>
          <w:rtl/>
        </w:rPr>
        <w:t>בחוזים מסחריים- יש להעדיף את הפרשנות שנותנת תוצאה כלכלית מסחרית הגיונית</w:t>
      </w:r>
      <w:r w:rsidRPr="000A7977">
        <w:rPr>
          <w:rFonts w:hint="cs"/>
          <w:sz w:val="24"/>
          <w:szCs w:val="24"/>
          <w:rtl/>
        </w:rPr>
        <w:t>.</w:t>
      </w:r>
    </w:p>
    <w:p w:rsidR="002C1962" w:rsidRDefault="002C1962" w:rsidP="000A7977">
      <w:pPr>
        <w:spacing w:after="0" w:line="360" w:lineRule="auto"/>
        <w:rPr>
          <w:sz w:val="24"/>
          <w:szCs w:val="24"/>
          <w:rtl/>
        </w:rPr>
      </w:pPr>
    </w:p>
    <w:p w:rsidR="00AE2D60" w:rsidRDefault="00AE2D60" w:rsidP="000A7977">
      <w:pPr>
        <w:spacing w:after="0" w:line="360" w:lineRule="auto"/>
        <w:rPr>
          <w:sz w:val="24"/>
          <w:szCs w:val="24"/>
          <w:rtl/>
        </w:rPr>
      </w:pPr>
    </w:p>
    <w:p w:rsidR="00AE2D60" w:rsidRDefault="00AE2D60" w:rsidP="000A7977">
      <w:pPr>
        <w:spacing w:after="0" w:line="360" w:lineRule="auto"/>
        <w:rPr>
          <w:sz w:val="24"/>
          <w:szCs w:val="24"/>
          <w:rtl/>
        </w:rPr>
      </w:pPr>
    </w:p>
    <w:p w:rsidR="00AE2D60" w:rsidRDefault="00AE2D60" w:rsidP="000A7977">
      <w:pPr>
        <w:spacing w:after="0" w:line="360" w:lineRule="auto"/>
        <w:rPr>
          <w:sz w:val="24"/>
          <w:szCs w:val="24"/>
          <w:rtl/>
        </w:rPr>
      </w:pPr>
    </w:p>
    <w:p w:rsidR="00AE2D60" w:rsidRPr="000A7977" w:rsidRDefault="00AE2D60" w:rsidP="000A7977">
      <w:pPr>
        <w:spacing w:after="0" w:line="360" w:lineRule="auto"/>
        <w:rPr>
          <w:sz w:val="24"/>
          <w:szCs w:val="24"/>
          <w:rtl/>
        </w:rPr>
      </w:pPr>
    </w:p>
    <w:p w:rsidR="002C1962" w:rsidRPr="000A7977" w:rsidRDefault="00845691" w:rsidP="000A7977">
      <w:pPr>
        <w:spacing w:after="0" w:line="360" w:lineRule="auto"/>
        <w:rPr>
          <w:b/>
          <w:bCs/>
          <w:sz w:val="24"/>
          <w:szCs w:val="24"/>
          <w:u w:val="single"/>
        </w:rPr>
      </w:pPr>
      <w:r w:rsidRPr="000A7977">
        <w:rPr>
          <w:rFonts w:hint="cs"/>
          <w:b/>
          <w:bCs/>
          <w:sz w:val="24"/>
          <w:szCs w:val="24"/>
          <w:u w:val="single"/>
          <w:rtl/>
        </w:rPr>
        <w:t xml:space="preserve">ב.  </w:t>
      </w:r>
      <w:r w:rsidR="002C1962" w:rsidRPr="000A7977">
        <w:rPr>
          <w:rFonts w:hint="cs"/>
          <w:b/>
          <w:bCs/>
          <w:sz w:val="24"/>
          <w:szCs w:val="24"/>
          <w:u w:val="single"/>
          <w:rtl/>
        </w:rPr>
        <w:t>השלמת החוזה:</w:t>
      </w:r>
      <w:r w:rsidR="00774574" w:rsidRPr="000A7977">
        <w:rPr>
          <w:rFonts w:hint="cs"/>
          <w:b/>
          <w:bCs/>
          <w:sz w:val="24"/>
          <w:szCs w:val="24"/>
          <w:u w:val="single"/>
          <w:rtl/>
        </w:rPr>
        <w:t xml:space="preserve"> ס' 39 עקרון תום הלב</w:t>
      </w:r>
    </w:p>
    <w:p w:rsidR="002C1962" w:rsidRPr="00AE2D60" w:rsidRDefault="002C1962" w:rsidP="000A7977">
      <w:pPr>
        <w:spacing w:after="0" w:line="360" w:lineRule="auto"/>
        <w:rPr>
          <w:b/>
          <w:bCs/>
          <w:sz w:val="24"/>
          <w:szCs w:val="24"/>
          <w:u w:val="single"/>
          <w:rtl/>
        </w:rPr>
      </w:pPr>
      <w:r w:rsidRPr="00AE2D60">
        <w:rPr>
          <w:rFonts w:hint="cs"/>
          <w:b/>
          <w:bCs/>
          <w:sz w:val="24"/>
          <w:szCs w:val="24"/>
          <w:u w:val="single"/>
          <w:rtl/>
        </w:rPr>
        <w:lastRenderedPageBreak/>
        <w:t>מנגנוני השלמה:</w:t>
      </w:r>
    </w:p>
    <w:p w:rsidR="00774574" w:rsidRPr="000A7977" w:rsidRDefault="00774574" w:rsidP="000A7977">
      <w:pPr>
        <w:spacing w:after="0" w:line="360" w:lineRule="auto"/>
        <w:rPr>
          <w:sz w:val="24"/>
          <w:szCs w:val="24"/>
          <w:rtl/>
        </w:rPr>
      </w:pPr>
      <w:r w:rsidRPr="000A7977">
        <w:rPr>
          <w:rFonts w:hint="cs"/>
          <w:sz w:val="24"/>
          <w:szCs w:val="24"/>
          <w:rtl/>
        </w:rPr>
        <w:t xml:space="preserve">המנגנון שמשקף באופן מירבי את רצון הצדדים הוא שיבחר. </w:t>
      </w:r>
    </w:p>
    <w:p w:rsidR="00774574" w:rsidRPr="000A7977" w:rsidRDefault="00774574" w:rsidP="00B71E94">
      <w:pPr>
        <w:pStyle w:val="ListParagraph"/>
        <w:numPr>
          <w:ilvl w:val="0"/>
          <w:numId w:val="66"/>
        </w:numPr>
        <w:spacing w:after="0" w:line="360" w:lineRule="auto"/>
        <w:rPr>
          <w:sz w:val="24"/>
          <w:szCs w:val="24"/>
        </w:rPr>
      </w:pPr>
      <w:r w:rsidRPr="00AE2D60">
        <w:rPr>
          <w:rFonts w:hint="cs"/>
          <w:sz w:val="24"/>
          <w:szCs w:val="24"/>
          <w:u w:val="single"/>
          <w:rtl/>
        </w:rPr>
        <w:t>מנגנון השלמה הסכמי</w:t>
      </w:r>
      <w:r w:rsidRPr="000A7977">
        <w:rPr>
          <w:rFonts w:hint="cs"/>
          <w:sz w:val="24"/>
          <w:szCs w:val="24"/>
          <w:rtl/>
        </w:rPr>
        <w:t>- ס' בחוזה שמפנה להשלמה למנגנון מסויים נעזר בו (נניח מפרט טכני לפי משרד השיכון).</w:t>
      </w:r>
    </w:p>
    <w:p w:rsidR="00774574" w:rsidRPr="000A7977" w:rsidRDefault="00774574" w:rsidP="00B71E94">
      <w:pPr>
        <w:pStyle w:val="ListParagraph"/>
        <w:numPr>
          <w:ilvl w:val="0"/>
          <w:numId w:val="66"/>
        </w:numPr>
        <w:spacing w:after="0" w:line="360" w:lineRule="auto"/>
        <w:rPr>
          <w:sz w:val="24"/>
          <w:szCs w:val="24"/>
        </w:rPr>
      </w:pPr>
      <w:r w:rsidRPr="00AE2D60">
        <w:rPr>
          <w:rFonts w:hint="cs"/>
          <w:sz w:val="24"/>
          <w:szCs w:val="24"/>
          <w:u w:val="single"/>
          <w:rtl/>
        </w:rPr>
        <w:t>מנגנון ביצוע אופטימלי</w:t>
      </w:r>
      <w:r w:rsidRPr="000A7977">
        <w:rPr>
          <w:rFonts w:hint="cs"/>
          <w:sz w:val="24"/>
          <w:szCs w:val="24"/>
          <w:rtl/>
        </w:rPr>
        <w:t>- מעוגן בפסיקה, צויין גם בפס"ד עדני. מתאפשר כאשר הצד המעוניין בחוזה מציע פיתרון ביצוע אופטימלי לצד השני (קח איזה צבע אוטו שאתה רוצה).</w:t>
      </w:r>
    </w:p>
    <w:p w:rsidR="00774574" w:rsidRPr="00AE2D60" w:rsidRDefault="00774574" w:rsidP="00B71E94">
      <w:pPr>
        <w:pStyle w:val="ListParagraph"/>
        <w:numPr>
          <w:ilvl w:val="0"/>
          <w:numId w:val="66"/>
        </w:numPr>
        <w:spacing w:after="0" w:line="360" w:lineRule="auto"/>
        <w:rPr>
          <w:sz w:val="24"/>
          <w:szCs w:val="24"/>
          <w:u w:val="single"/>
        </w:rPr>
      </w:pPr>
      <w:r w:rsidRPr="00AE2D60">
        <w:rPr>
          <w:rFonts w:hint="cs"/>
          <w:sz w:val="24"/>
          <w:szCs w:val="24"/>
          <w:u w:val="single"/>
          <w:rtl/>
        </w:rPr>
        <w:t xml:space="preserve">ס' 26: נוהג </w:t>
      </w:r>
    </w:p>
    <w:p w:rsidR="00774574" w:rsidRDefault="00774574" w:rsidP="00B71E94">
      <w:pPr>
        <w:pStyle w:val="ListParagraph"/>
        <w:numPr>
          <w:ilvl w:val="0"/>
          <w:numId w:val="84"/>
        </w:numPr>
        <w:spacing w:after="0" w:line="360" w:lineRule="auto"/>
        <w:rPr>
          <w:sz w:val="24"/>
          <w:szCs w:val="24"/>
        </w:rPr>
      </w:pPr>
      <w:r w:rsidRPr="00AE2D60">
        <w:rPr>
          <w:rFonts w:hint="cs"/>
          <w:sz w:val="24"/>
          <w:szCs w:val="24"/>
          <w:u w:val="single"/>
          <w:rtl/>
        </w:rPr>
        <w:t>הנוהג הקיים בין הצדדים</w:t>
      </w:r>
      <w:r w:rsidRPr="000A7977">
        <w:rPr>
          <w:rFonts w:hint="cs"/>
          <w:sz w:val="24"/>
          <w:szCs w:val="24"/>
          <w:rtl/>
        </w:rPr>
        <w:t>- בהנחה שהיו ביניהם חוזים קודמים דומים משתמשים במה שעשו בעבר כי ההסתברות שרצו בכך גבוהה. נטל ההוכחה מוטל על הצד המעוניין בהשלמה לפי נוהג.</w:t>
      </w:r>
    </w:p>
    <w:p w:rsidR="00774574" w:rsidRPr="00AE2D60" w:rsidRDefault="00774574" w:rsidP="00B71E94">
      <w:pPr>
        <w:pStyle w:val="ListParagraph"/>
        <w:numPr>
          <w:ilvl w:val="0"/>
          <w:numId w:val="84"/>
        </w:numPr>
        <w:spacing w:after="0" w:line="360" w:lineRule="auto"/>
        <w:rPr>
          <w:sz w:val="24"/>
          <w:szCs w:val="24"/>
        </w:rPr>
      </w:pPr>
      <w:r w:rsidRPr="00AE2D60">
        <w:rPr>
          <w:rFonts w:hint="cs"/>
          <w:sz w:val="24"/>
          <w:szCs w:val="24"/>
          <w:u w:val="single"/>
          <w:rtl/>
        </w:rPr>
        <w:t>נוהג המקובל בחוזים מאותו סוג</w:t>
      </w:r>
      <w:r w:rsidRPr="00AE2D60">
        <w:rPr>
          <w:rFonts w:hint="cs"/>
          <w:sz w:val="24"/>
          <w:szCs w:val="24"/>
          <w:rtl/>
        </w:rPr>
        <w:t>-  נוהג בפרקטיקה באותו תחום (ירקן מביא ירקות עד פתח הבית).</w:t>
      </w:r>
    </w:p>
    <w:p w:rsidR="00774574" w:rsidRPr="000A7977" w:rsidRDefault="00774574" w:rsidP="00B71E94">
      <w:pPr>
        <w:pStyle w:val="ListParagraph"/>
        <w:numPr>
          <w:ilvl w:val="0"/>
          <w:numId w:val="66"/>
        </w:numPr>
        <w:spacing w:after="0" w:line="360" w:lineRule="auto"/>
        <w:rPr>
          <w:sz w:val="24"/>
          <w:szCs w:val="24"/>
        </w:rPr>
      </w:pPr>
      <w:r w:rsidRPr="00AE2D60">
        <w:rPr>
          <w:rFonts w:hint="cs"/>
          <w:sz w:val="24"/>
          <w:szCs w:val="24"/>
          <w:u w:val="single"/>
          <w:rtl/>
        </w:rPr>
        <w:t>הוראות השלמה בחקיקה</w:t>
      </w:r>
      <w:r w:rsidRPr="000A7977">
        <w:rPr>
          <w:rFonts w:hint="cs"/>
          <w:sz w:val="24"/>
          <w:szCs w:val="24"/>
          <w:rtl/>
        </w:rPr>
        <w:t>:</w:t>
      </w:r>
    </w:p>
    <w:p w:rsidR="00774574" w:rsidRPr="000A7977" w:rsidRDefault="00774574" w:rsidP="000A7977">
      <w:pPr>
        <w:spacing w:after="0" w:line="360" w:lineRule="auto"/>
        <w:rPr>
          <w:sz w:val="24"/>
          <w:szCs w:val="24"/>
          <w:rtl/>
        </w:rPr>
      </w:pPr>
      <w:r w:rsidRPr="000A7977">
        <w:rPr>
          <w:rFonts w:hint="cs"/>
          <w:sz w:val="24"/>
          <w:szCs w:val="24"/>
          <w:rtl/>
        </w:rPr>
        <w:t>משתמשים בחוקים דיספוזיטיביים (שניתן להתנות עליהם)- במקרה ויש הוראות חוק גם בכללי וגם בספציפי נלך על הספציפי (לדוג' חוק המכר מגדיר שהסחורה נמסרת במחסן היבואן אז נעזר בו אם אין אזכור בחוזה).</w:t>
      </w:r>
    </w:p>
    <w:p w:rsidR="00774574" w:rsidRPr="000A7977" w:rsidRDefault="00774574" w:rsidP="000A7977">
      <w:pPr>
        <w:spacing w:after="0" w:line="360" w:lineRule="auto"/>
        <w:rPr>
          <w:sz w:val="24"/>
          <w:szCs w:val="24"/>
          <w:rtl/>
        </w:rPr>
      </w:pPr>
    </w:p>
    <w:p w:rsidR="00774574" w:rsidRPr="000A7977" w:rsidRDefault="00774574" w:rsidP="000A7977">
      <w:pPr>
        <w:spacing w:after="0" w:line="360" w:lineRule="auto"/>
        <w:rPr>
          <w:sz w:val="24"/>
          <w:szCs w:val="24"/>
          <w:u w:val="single"/>
          <w:rtl/>
        </w:rPr>
      </w:pPr>
      <w:r w:rsidRPr="000A7977">
        <w:rPr>
          <w:rFonts w:hint="cs"/>
          <w:sz w:val="24"/>
          <w:szCs w:val="24"/>
          <w:u w:val="single"/>
          <w:rtl/>
        </w:rPr>
        <w:t>מנגנון השלמה נוסף וחשוב:</w:t>
      </w:r>
    </w:p>
    <w:p w:rsidR="002C1962" w:rsidRPr="000A7977" w:rsidRDefault="002C1962" w:rsidP="000A7977">
      <w:pPr>
        <w:spacing w:after="0" w:line="360" w:lineRule="auto"/>
        <w:rPr>
          <w:sz w:val="24"/>
          <w:szCs w:val="24"/>
          <w:rtl/>
        </w:rPr>
      </w:pPr>
      <w:r w:rsidRPr="000A7977">
        <w:rPr>
          <w:rFonts w:hint="cs"/>
          <w:b/>
          <w:bCs/>
          <w:sz w:val="24"/>
          <w:szCs w:val="24"/>
          <w:u w:val="single"/>
          <w:rtl/>
        </w:rPr>
        <w:t>ס' 39:</w:t>
      </w:r>
      <w:r w:rsidR="007C7F44" w:rsidRPr="000A7977">
        <w:rPr>
          <w:rFonts w:hint="cs"/>
          <w:b/>
          <w:bCs/>
          <w:sz w:val="24"/>
          <w:szCs w:val="24"/>
          <w:u w:val="single"/>
          <w:rtl/>
        </w:rPr>
        <w:t xml:space="preserve"> </w:t>
      </w:r>
      <w:r w:rsidR="00774574" w:rsidRPr="000A7977">
        <w:rPr>
          <w:rFonts w:hint="cs"/>
          <w:b/>
          <w:bCs/>
          <w:sz w:val="24"/>
          <w:szCs w:val="24"/>
          <w:u w:val="single"/>
          <w:rtl/>
        </w:rPr>
        <w:t>עקרון תום הלב-</w:t>
      </w:r>
      <w:r w:rsidR="00774574" w:rsidRPr="000A7977">
        <w:rPr>
          <w:rFonts w:hint="cs"/>
          <w:sz w:val="24"/>
          <w:szCs w:val="24"/>
          <w:rtl/>
        </w:rPr>
        <w:t xml:space="preserve"> זכות/חובה חוזית המופיעה בחוזה צריכה להיות ממומשת בתום לב.</w:t>
      </w:r>
    </w:p>
    <w:p w:rsidR="00774574" w:rsidRPr="000A7977" w:rsidRDefault="00774574" w:rsidP="000A7977">
      <w:pPr>
        <w:spacing w:after="0" w:line="360" w:lineRule="auto"/>
        <w:rPr>
          <w:sz w:val="24"/>
          <w:szCs w:val="24"/>
        </w:rPr>
      </w:pPr>
      <w:r w:rsidRPr="000A7977">
        <w:rPr>
          <w:rFonts w:hint="cs"/>
          <w:sz w:val="24"/>
          <w:szCs w:val="24"/>
          <w:rtl/>
        </w:rPr>
        <w:t>שימי לב, שאין אזכור בסעיף לגבי השלמת חוזה, אולם ניתן להשלים חסר בחוזה על בסיס עקרון תום הלב.</w:t>
      </w:r>
    </w:p>
    <w:p w:rsidR="007C7F44" w:rsidRPr="000A7977" w:rsidRDefault="00774574" w:rsidP="000A7977">
      <w:pPr>
        <w:spacing w:after="0" w:line="360" w:lineRule="auto"/>
        <w:rPr>
          <w:sz w:val="24"/>
          <w:szCs w:val="24"/>
          <w:rtl/>
        </w:rPr>
      </w:pPr>
      <w:r w:rsidRPr="000A7977">
        <w:rPr>
          <w:rFonts w:hint="cs"/>
          <w:sz w:val="24"/>
          <w:szCs w:val="24"/>
          <w:rtl/>
        </w:rPr>
        <w:t xml:space="preserve">ברק מעלה את עקרון תום הלב </w:t>
      </w:r>
      <w:r w:rsidRPr="000A7977">
        <w:rPr>
          <w:rFonts w:hint="cs"/>
          <w:sz w:val="24"/>
          <w:szCs w:val="24"/>
          <w:highlight w:val="lightGray"/>
          <w:rtl/>
        </w:rPr>
        <w:t>בפס"ד אפרופים</w:t>
      </w:r>
      <w:r w:rsidRPr="000A7977">
        <w:rPr>
          <w:rFonts w:hint="cs"/>
          <w:sz w:val="24"/>
          <w:szCs w:val="24"/>
          <w:rtl/>
        </w:rPr>
        <w:t xml:space="preserve"> כתחליף ל</w:t>
      </w:r>
      <w:r w:rsidR="007C7F44" w:rsidRPr="000A7977">
        <w:rPr>
          <w:rFonts w:hint="cs"/>
          <w:sz w:val="24"/>
          <w:szCs w:val="24"/>
          <w:rtl/>
        </w:rPr>
        <w:t>תנאי משתמע שמקורו במשפט האנגלי "תנאי מכללא".</w:t>
      </w:r>
    </w:p>
    <w:p w:rsidR="007C7F44" w:rsidRPr="000A7977" w:rsidRDefault="007C7F44" w:rsidP="000A7977">
      <w:pPr>
        <w:spacing w:after="0" w:line="360" w:lineRule="auto"/>
        <w:rPr>
          <w:sz w:val="24"/>
          <w:szCs w:val="24"/>
          <w:rtl/>
        </w:rPr>
      </w:pPr>
      <w:r w:rsidRPr="000A7977">
        <w:rPr>
          <w:rFonts w:hint="cs"/>
          <w:sz w:val="24"/>
          <w:szCs w:val="24"/>
          <w:highlight w:val="lightGray"/>
          <w:rtl/>
        </w:rPr>
        <w:t>בבג"צ שירותי תחבורה באר שבע נ' ביה"ד לעבודה</w:t>
      </w:r>
      <w:r w:rsidRPr="000A7977">
        <w:rPr>
          <w:rFonts w:hint="cs"/>
          <w:sz w:val="24"/>
          <w:szCs w:val="24"/>
          <w:rtl/>
        </w:rPr>
        <w:t xml:space="preserve"> ברק מבסס את ס' 39 עקרון תו"ל בקיום חוזה כמקור השלמה, משתמש בו להכרעה בפס"ד ומגדיר את עקרון זה כחובה משפטית (ולא כנורמה).</w:t>
      </w:r>
    </w:p>
    <w:p w:rsidR="007C7F44" w:rsidRPr="000A7977" w:rsidRDefault="007C7F44" w:rsidP="000A7977">
      <w:pPr>
        <w:spacing w:after="0" w:line="360" w:lineRule="auto"/>
        <w:rPr>
          <w:sz w:val="24"/>
          <w:szCs w:val="24"/>
          <w:u w:val="single"/>
          <w:rtl/>
        </w:rPr>
      </w:pPr>
      <w:r w:rsidRPr="000A7977">
        <w:rPr>
          <w:rFonts w:hint="cs"/>
          <w:sz w:val="24"/>
          <w:szCs w:val="24"/>
          <w:u w:val="single"/>
          <w:rtl/>
        </w:rPr>
        <w:t>ברק מסביר את משמעות ס' 39:</w:t>
      </w:r>
    </w:p>
    <w:p w:rsidR="007C7F44" w:rsidRPr="000A7977" w:rsidRDefault="007C7F44" w:rsidP="00B71E94">
      <w:pPr>
        <w:pStyle w:val="ListParagraph"/>
        <w:numPr>
          <w:ilvl w:val="0"/>
          <w:numId w:val="27"/>
        </w:numPr>
        <w:spacing w:after="0" w:line="360" w:lineRule="auto"/>
        <w:rPr>
          <w:sz w:val="24"/>
          <w:szCs w:val="24"/>
          <w:rtl/>
        </w:rPr>
      </w:pPr>
      <w:r w:rsidRPr="000A7977">
        <w:rPr>
          <w:rFonts w:hint="cs"/>
          <w:sz w:val="24"/>
          <w:szCs w:val="24"/>
          <w:rtl/>
        </w:rPr>
        <w:t>ברק קובע כי צדדים לחוזה הם שותפים ולא יריבים.</w:t>
      </w:r>
    </w:p>
    <w:p w:rsidR="007C7F44" w:rsidRPr="000A7977" w:rsidRDefault="00774574" w:rsidP="00B71E94">
      <w:pPr>
        <w:pStyle w:val="ListParagraph"/>
        <w:numPr>
          <w:ilvl w:val="0"/>
          <w:numId w:val="27"/>
        </w:numPr>
        <w:spacing w:after="0" w:line="360" w:lineRule="auto"/>
        <w:rPr>
          <w:sz w:val="24"/>
          <w:szCs w:val="24"/>
        </w:rPr>
      </w:pPr>
      <w:r w:rsidRPr="00AE2D60">
        <w:rPr>
          <w:rFonts w:hint="cs"/>
          <w:b/>
          <w:bCs/>
          <w:sz w:val="24"/>
          <w:szCs w:val="24"/>
          <w:rtl/>
        </w:rPr>
        <w:t>ס' 39 מהווה בסיס להשלמת חוזה</w:t>
      </w:r>
      <w:r w:rsidRPr="000A7977">
        <w:rPr>
          <w:rFonts w:hint="cs"/>
          <w:sz w:val="24"/>
          <w:szCs w:val="24"/>
          <w:rtl/>
        </w:rPr>
        <w:t xml:space="preserve"> משום שבניגוד לתפיסה בעבר, כיום רואים את הצדדים כשותפים ולא כיריבים. ו</w:t>
      </w:r>
      <w:r w:rsidR="007C7F44" w:rsidRPr="000A7977">
        <w:rPr>
          <w:rFonts w:hint="cs"/>
          <w:sz w:val="24"/>
          <w:szCs w:val="24"/>
          <w:rtl/>
        </w:rPr>
        <w:t>בין הצדדים יש "חובת אמון"</w:t>
      </w:r>
      <w:r w:rsidRPr="000A7977">
        <w:rPr>
          <w:rFonts w:hint="cs"/>
          <w:sz w:val="24"/>
          <w:szCs w:val="24"/>
          <w:rtl/>
        </w:rPr>
        <w:t xml:space="preserve"> כלפי החוזה שהוא המטרה המשותפת שלהם</w:t>
      </w:r>
      <w:r w:rsidR="007C7F44" w:rsidRPr="000A7977">
        <w:rPr>
          <w:rFonts w:hint="cs"/>
          <w:sz w:val="24"/>
          <w:szCs w:val="24"/>
          <w:rtl/>
        </w:rPr>
        <w:t>, צריכים לפעול להגשמת והעדפת אינטרס קיום החוזה המשותף כפי שראו אותו בכריתה. יש לגלות נאמנות למטרה המשותפת של הצדדים ע"ח האינטרס שלך שנוצר בשלב מאוחר יותר.</w:t>
      </w:r>
      <w:r w:rsidRPr="000A7977">
        <w:rPr>
          <w:rFonts w:hint="cs"/>
          <w:sz w:val="24"/>
          <w:szCs w:val="24"/>
          <w:rtl/>
        </w:rPr>
        <w:t xml:space="preserve"> ולכן כשעולה בעיה בחוזה על הצדדים לפעול לפתרון הבעיה וזאת מכוח היותם נאמנים לחוזה וכך חובת היא מכוח ס' 39 ולכן אם הפתרון הוא השלמת חסר חוזה אז השלמה זו נובעת מכוח ס' 39 עקרון תו"ל.</w:t>
      </w:r>
    </w:p>
    <w:p w:rsidR="007C7F44" w:rsidRPr="000A7977" w:rsidRDefault="00774574" w:rsidP="00B71E94">
      <w:pPr>
        <w:pStyle w:val="ListParagraph"/>
        <w:numPr>
          <w:ilvl w:val="0"/>
          <w:numId w:val="27"/>
        </w:numPr>
        <w:spacing w:after="0" w:line="360" w:lineRule="auto"/>
        <w:rPr>
          <w:sz w:val="24"/>
          <w:szCs w:val="24"/>
        </w:rPr>
      </w:pPr>
      <w:r w:rsidRPr="00AE2D60">
        <w:rPr>
          <w:rFonts w:hint="cs"/>
          <w:b/>
          <w:bCs/>
          <w:sz w:val="24"/>
          <w:szCs w:val="24"/>
          <w:rtl/>
        </w:rPr>
        <w:t>עקרון תום הלב</w:t>
      </w:r>
      <w:r w:rsidR="00682F88" w:rsidRPr="00AE2D60">
        <w:rPr>
          <w:rFonts w:hint="cs"/>
          <w:b/>
          <w:bCs/>
          <w:sz w:val="24"/>
          <w:szCs w:val="24"/>
          <w:rtl/>
        </w:rPr>
        <w:t xml:space="preserve"> </w:t>
      </w:r>
      <w:r w:rsidRPr="00AE2D60">
        <w:rPr>
          <w:rFonts w:hint="cs"/>
          <w:b/>
          <w:bCs/>
          <w:sz w:val="24"/>
          <w:szCs w:val="24"/>
          <w:rtl/>
        </w:rPr>
        <w:t>ב</w:t>
      </w:r>
      <w:r w:rsidR="00682F88" w:rsidRPr="00AE2D60">
        <w:rPr>
          <w:rFonts w:hint="cs"/>
          <w:b/>
          <w:bCs/>
          <w:sz w:val="24"/>
          <w:szCs w:val="24"/>
          <w:rtl/>
        </w:rPr>
        <w:t>ס' 39 הוא אובייקטיבי</w:t>
      </w:r>
      <w:r w:rsidR="00682F88" w:rsidRPr="000A7977">
        <w:rPr>
          <w:rFonts w:hint="cs"/>
          <w:sz w:val="24"/>
          <w:szCs w:val="24"/>
          <w:rtl/>
        </w:rPr>
        <w:t xml:space="preserve">, אך יש התחשבות בסיטואציה הקונקרטית (הסובייקטיבית). </w:t>
      </w:r>
    </w:p>
    <w:p w:rsidR="00682F88" w:rsidRPr="000A7977" w:rsidRDefault="00682F88" w:rsidP="00B71E94">
      <w:pPr>
        <w:pStyle w:val="ListParagraph"/>
        <w:numPr>
          <w:ilvl w:val="0"/>
          <w:numId w:val="27"/>
        </w:numPr>
        <w:spacing w:after="0" w:line="360" w:lineRule="auto"/>
        <w:rPr>
          <w:sz w:val="24"/>
          <w:szCs w:val="24"/>
        </w:rPr>
      </w:pPr>
      <w:r w:rsidRPr="00AE2D60">
        <w:rPr>
          <w:rFonts w:hint="cs"/>
          <w:sz w:val="24"/>
          <w:szCs w:val="24"/>
          <w:u w:val="single"/>
          <w:rtl/>
        </w:rPr>
        <w:t>היקף התכולה של ס' 39</w:t>
      </w:r>
      <w:r w:rsidRPr="000A7977">
        <w:rPr>
          <w:rFonts w:hint="cs"/>
          <w:sz w:val="24"/>
          <w:szCs w:val="24"/>
          <w:rtl/>
        </w:rPr>
        <w:t xml:space="preserve">: </w:t>
      </w:r>
      <w:r w:rsidR="00774574" w:rsidRPr="000A7977">
        <w:rPr>
          <w:rFonts w:hint="cs"/>
          <w:sz w:val="24"/>
          <w:szCs w:val="24"/>
          <w:rtl/>
        </w:rPr>
        <w:t xml:space="preserve">כל הזכויות והחובות המשפטיות בכלל ובפרט </w:t>
      </w:r>
      <w:r w:rsidRPr="000A7977">
        <w:rPr>
          <w:rFonts w:hint="cs"/>
          <w:sz w:val="24"/>
          <w:szCs w:val="24"/>
          <w:rtl/>
        </w:rPr>
        <w:t>כל</w:t>
      </w:r>
      <w:r w:rsidR="00774574" w:rsidRPr="000A7977">
        <w:rPr>
          <w:rFonts w:hint="cs"/>
          <w:sz w:val="24"/>
          <w:szCs w:val="24"/>
          <w:rtl/>
        </w:rPr>
        <w:t xml:space="preserve"> חיוב וזכות שנובעים מהחוזה ו</w:t>
      </w:r>
      <w:r w:rsidRPr="000A7977">
        <w:rPr>
          <w:rFonts w:hint="cs"/>
          <w:sz w:val="24"/>
          <w:szCs w:val="24"/>
          <w:rtl/>
        </w:rPr>
        <w:t>משניות לו. (כל כוח שניתן- אפשרות בחירה בין מרצפות).</w:t>
      </w:r>
    </w:p>
    <w:p w:rsidR="00682F88" w:rsidRPr="000A7977" w:rsidRDefault="00682F88" w:rsidP="00B71E94">
      <w:pPr>
        <w:pStyle w:val="ListParagraph"/>
        <w:numPr>
          <w:ilvl w:val="0"/>
          <w:numId w:val="27"/>
        </w:numPr>
        <w:spacing w:after="0" w:line="360" w:lineRule="auto"/>
        <w:rPr>
          <w:sz w:val="24"/>
          <w:szCs w:val="24"/>
        </w:rPr>
      </w:pPr>
      <w:r w:rsidRPr="00AE2D60">
        <w:rPr>
          <w:rFonts w:hint="cs"/>
          <w:b/>
          <w:bCs/>
          <w:sz w:val="24"/>
          <w:szCs w:val="24"/>
          <w:rtl/>
        </w:rPr>
        <w:t>חובת תו"ל יכולה ליצור חיוב חוזי חדש</w:t>
      </w:r>
      <w:r w:rsidRPr="000A7977">
        <w:rPr>
          <w:rFonts w:hint="cs"/>
          <w:sz w:val="24"/>
          <w:szCs w:val="24"/>
          <w:rtl/>
        </w:rPr>
        <w:t>- היא יוצרת חובה חדשה והופכת אותה לחלק אינטגרלי מהחוזה. (בבג"צ באר שבע מחובת תו"ל הם היו צריכים להודיע מראש על שביתה וכשלא הודיעו הם כאילו הפרו את החיוב החוזי).</w:t>
      </w:r>
    </w:p>
    <w:p w:rsidR="00682F88" w:rsidRPr="000A7977" w:rsidRDefault="00774574" w:rsidP="00B71E94">
      <w:pPr>
        <w:pStyle w:val="ListParagraph"/>
        <w:numPr>
          <w:ilvl w:val="0"/>
          <w:numId w:val="27"/>
        </w:numPr>
        <w:spacing w:after="0" w:line="360" w:lineRule="auto"/>
        <w:rPr>
          <w:sz w:val="24"/>
          <w:szCs w:val="24"/>
        </w:rPr>
      </w:pPr>
      <w:r w:rsidRPr="00AE2D60">
        <w:rPr>
          <w:rFonts w:hint="cs"/>
          <w:b/>
          <w:bCs/>
          <w:sz w:val="24"/>
          <w:szCs w:val="24"/>
          <w:u w:val="single"/>
          <w:rtl/>
        </w:rPr>
        <w:t>תוצאות הפרת חובת תו"ל</w:t>
      </w:r>
      <w:r w:rsidRPr="000A7977">
        <w:rPr>
          <w:rFonts w:hint="cs"/>
          <w:sz w:val="24"/>
          <w:szCs w:val="24"/>
          <w:rtl/>
        </w:rPr>
        <w:t>:</w:t>
      </w:r>
    </w:p>
    <w:p w:rsidR="00682F88" w:rsidRPr="000A7977" w:rsidRDefault="00682F88" w:rsidP="00B71E94">
      <w:pPr>
        <w:pStyle w:val="ListParagraph"/>
        <w:numPr>
          <w:ilvl w:val="0"/>
          <w:numId w:val="28"/>
        </w:numPr>
        <w:spacing w:after="0" w:line="360" w:lineRule="auto"/>
        <w:rPr>
          <w:sz w:val="24"/>
          <w:szCs w:val="24"/>
        </w:rPr>
      </w:pPr>
      <w:r w:rsidRPr="000A7977">
        <w:rPr>
          <w:rFonts w:hint="cs"/>
          <w:sz w:val="24"/>
          <w:szCs w:val="24"/>
          <w:rtl/>
        </w:rPr>
        <w:t>הפרת חובת תו"ל היא כמו הפרת חוזה ואפשר לקבל תרופות מכח חוק התרופות על הפרת חוזה.</w:t>
      </w:r>
    </w:p>
    <w:p w:rsidR="007C7F44" w:rsidRPr="000A7977" w:rsidRDefault="007C7F44" w:rsidP="00B71E94">
      <w:pPr>
        <w:pStyle w:val="ListParagraph"/>
        <w:numPr>
          <w:ilvl w:val="0"/>
          <w:numId w:val="28"/>
        </w:numPr>
        <w:spacing w:after="0" w:line="360" w:lineRule="auto"/>
        <w:rPr>
          <w:sz w:val="24"/>
          <w:szCs w:val="24"/>
        </w:rPr>
      </w:pPr>
      <w:r w:rsidRPr="000A7977">
        <w:rPr>
          <w:rFonts w:hint="cs"/>
          <w:sz w:val="24"/>
          <w:szCs w:val="24"/>
          <w:rtl/>
        </w:rPr>
        <w:lastRenderedPageBreak/>
        <w:t xml:space="preserve"> </w:t>
      </w:r>
      <w:r w:rsidR="00682F88" w:rsidRPr="000A7977">
        <w:rPr>
          <w:rFonts w:hint="cs"/>
          <w:sz w:val="24"/>
          <w:szCs w:val="24"/>
          <w:rtl/>
        </w:rPr>
        <w:t>שלילת פיצויים או אכיפה מהצד המפר את החוזה  כאשר</w:t>
      </w:r>
      <w:r w:rsidRPr="000A7977">
        <w:rPr>
          <w:rFonts w:hint="cs"/>
          <w:sz w:val="24"/>
          <w:szCs w:val="24"/>
          <w:rtl/>
        </w:rPr>
        <w:t xml:space="preserve"> </w:t>
      </w:r>
      <w:r w:rsidR="00682F88" w:rsidRPr="000A7977">
        <w:rPr>
          <w:rFonts w:hint="cs"/>
          <w:sz w:val="24"/>
          <w:szCs w:val="24"/>
          <w:rtl/>
        </w:rPr>
        <w:t xml:space="preserve">מימשו את </w:t>
      </w:r>
      <w:r w:rsidRPr="000A7977">
        <w:rPr>
          <w:rFonts w:hint="cs"/>
          <w:sz w:val="24"/>
          <w:szCs w:val="24"/>
          <w:rtl/>
        </w:rPr>
        <w:t>הזכות ה</w:t>
      </w:r>
      <w:r w:rsidR="00682F88" w:rsidRPr="000A7977">
        <w:rPr>
          <w:rFonts w:hint="cs"/>
          <w:sz w:val="24"/>
          <w:szCs w:val="24"/>
          <w:rtl/>
        </w:rPr>
        <w:t xml:space="preserve">תרופתית </w:t>
      </w:r>
      <w:r w:rsidRPr="000A7977">
        <w:rPr>
          <w:rFonts w:hint="cs"/>
          <w:sz w:val="24"/>
          <w:szCs w:val="24"/>
          <w:rtl/>
        </w:rPr>
        <w:t>שלא בתום לב.</w:t>
      </w:r>
      <w:r w:rsidR="00682F88" w:rsidRPr="000A7977">
        <w:rPr>
          <w:rFonts w:hint="cs"/>
          <w:sz w:val="24"/>
          <w:szCs w:val="24"/>
          <w:rtl/>
        </w:rPr>
        <w:t xml:space="preserve"> (כמו</w:t>
      </w:r>
      <w:r w:rsidR="00453B62" w:rsidRPr="000A7977">
        <w:rPr>
          <w:rFonts w:hint="cs"/>
          <w:sz w:val="24"/>
          <w:szCs w:val="24"/>
          <w:rtl/>
        </w:rPr>
        <w:t xml:space="preserve"> בחברת פירסום 80 או 100).</w:t>
      </w:r>
    </w:p>
    <w:p w:rsidR="00453B62" w:rsidRPr="000A7977" w:rsidRDefault="00453B62" w:rsidP="00B71E94">
      <w:pPr>
        <w:pStyle w:val="ListParagraph"/>
        <w:numPr>
          <w:ilvl w:val="0"/>
          <w:numId w:val="28"/>
        </w:numPr>
        <w:spacing w:after="0" w:line="360" w:lineRule="auto"/>
        <w:rPr>
          <w:sz w:val="24"/>
          <w:szCs w:val="24"/>
        </w:rPr>
      </w:pPr>
      <w:r w:rsidRPr="000A7977">
        <w:rPr>
          <w:rFonts w:hint="cs"/>
          <w:sz w:val="24"/>
          <w:szCs w:val="24"/>
          <w:rtl/>
        </w:rPr>
        <w:t>מתן כח לבעל החוזה (הלא מפר) לפעול פעולות מסוימות בגדר החוזה שאחרת היו נחשבות להפרה. (</w:t>
      </w:r>
      <w:r w:rsidRPr="000A7977">
        <w:rPr>
          <w:rFonts w:hint="cs"/>
          <w:sz w:val="24"/>
          <w:szCs w:val="24"/>
          <w:highlight w:val="lightGray"/>
          <w:rtl/>
        </w:rPr>
        <w:t>פס"ד שוחט נ' לוביאניקר</w:t>
      </w:r>
      <w:r w:rsidRPr="000A7977">
        <w:rPr>
          <w:rFonts w:hint="cs"/>
          <w:sz w:val="24"/>
          <w:szCs w:val="24"/>
          <w:rtl/>
        </w:rPr>
        <w:t xml:space="preserve"> שהזוג הפר תו"ל נסע לאוסטרליה </w:t>
      </w:r>
      <w:r w:rsidR="00774574" w:rsidRPr="000A7977">
        <w:rPr>
          <w:rFonts w:hint="cs"/>
          <w:sz w:val="24"/>
          <w:szCs w:val="24"/>
          <w:rtl/>
        </w:rPr>
        <w:t>ובעל הדירה קיבלת את הכוח לדחות את החובה החוזית שלו משום שהזוג שוחט הפרו את חובת תו"ל</w:t>
      </w:r>
      <w:r w:rsidRPr="000A7977">
        <w:rPr>
          <w:rFonts w:hint="cs"/>
          <w:sz w:val="24"/>
          <w:szCs w:val="24"/>
          <w:rtl/>
        </w:rPr>
        <w:t>).</w:t>
      </w:r>
    </w:p>
    <w:p w:rsidR="00453B62" w:rsidRPr="000A7977" w:rsidRDefault="00453B62" w:rsidP="00B71E94">
      <w:pPr>
        <w:pStyle w:val="ListParagraph"/>
        <w:numPr>
          <w:ilvl w:val="0"/>
          <w:numId w:val="28"/>
        </w:numPr>
        <w:spacing w:after="0" w:line="360" w:lineRule="auto"/>
        <w:rPr>
          <w:sz w:val="24"/>
          <w:szCs w:val="24"/>
        </w:rPr>
      </w:pPr>
      <w:r w:rsidRPr="000A7977">
        <w:rPr>
          <w:rFonts w:hint="cs"/>
          <w:sz w:val="24"/>
          <w:szCs w:val="24"/>
          <w:rtl/>
        </w:rPr>
        <w:t>לעיתים התוצאה היא שלילת כח, הנתון לבעל החוזה המפר לפי הוראות החוזה (אפשר לבחור סוג מרצפת אם את מתמהמהת אז נשללת זכותך לבחור). ניתן להגיע לסנקציה זו גם לפי ס' 51.</w:t>
      </w:r>
    </w:p>
    <w:p w:rsidR="00453B62" w:rsidRPr="000A7977" w:rsidRDefault="00453B62" w:rsidP="00B71E94">
      <w:pPr>
        <w:pStyle w:val="ListParagraph"/>
        <w:numPr>
          <w:ilvl w:val="0"/>
          <w:numId w:val="28"/>
        </w:numPr>
        <w:spacing w:after="0" w:line="360" w:lineRule="auto"/>
        <w:rPr>
          <w:sz w:val="24"/>
          <w:szCs w:val="24"/>
          <w:rtl/>
        </w:rPr>
      </w:pPr>
      <w:r w:rsidRPr="000A7977">
        <w:rPr>
          <w:rFonts w:hint="cs"/>
          <w:sz w:val="24"/>
          <w:szCs w:val="24"/>
          <w:rtl/>
        </w:rPr>
        <w:t xml:space="preserve">פעולה חוזית שבוצעה תוך הפרת חובת תו"ל רואים אותה כאילו לא בוצעה וזה מוביל להפרת החוזה (בבג"צ </w:t>
      </w:r>
      <w:r w:rsidR="00774574" w:rsidRPr="000A7977">
        <w:rPr>
          <w:rFonts w:hint="cs"/>
          <w:sz w:val="24"/>
          <w:szCs w:val="24"/>
          <w:rtl/>
        </w:rPr>
        <w:t>רואים</w:t>
      </w:r>
      <w:r w:rsidRPr="000A7977">
        <w:rPr>
          <w:rFonts w:hint="cs"/>
          <w:sz w:val="24"/>
          <w:szCs w:val="24"/>
          <w:rtl/>
        </w:rPr>
        <w:t xml:space="preserve"> את ההודעה שנמסרה ממש קצת זמן מראש</w:t>
      </w:r>
      <w:r w:rsidR="00774574" w:rsidRPr="000A7977">
        <w:rPr>
          <w:rFonts w:hint="cs"/>
          <w:sz w:val="24"/>
          <w:szCs w:val="24"/>
          <w:rtl/>
        </w:rPr>
        <w:t xml:space="preserve"> (ז"א לא בתו"ל)</w:t>
      </w:r>
      <w:r w:rsidRPr="000A7977">
        <w:rPr>
          <w:rFonts w:hint="cs"/>
          <w:sz w:val="24"/>
          <w:szCs w:val="24"/>
          <w:rtl/>
        </w:rPr>
        <w:t xml:space="preserve"> כאילו לא נמסרה בכלל</w:t>
      </w:r>
      <w:r w:rsidR="00774574" w:rsidRPr="000A7977">
        <w:rPr>
          <w:rFonts w:hint="cs"/>
          <w:sz w:val="24"/>
          <w:szCs w:val="24"/>
          <w:rtl/>
        </w:rPr>
        <w:t>- ואז החוזה הופר</w:t>
      </w:r>
      <w:r w:rsidRPr="000A7977">
        <w:rPr>
          <w:rFonts w:hint="cs"/>
          <w:sz w:val="24"/>
          <w:szCs w:val="24"/>
          <w:rtl/>
        </w:rPr>
        <w:t>).</w:t>
      </w:r>
    </w:p>
    <w:p w:rsidR="006535B1" w:rsidRPr="000A7977" w:rsidRDefault="006535B1" w:rsidP="000A7977">
      <w:pPr>
        <w:pStyle w:val="ListParagraph"/>
        <w:spacing w:after="0" w:line="360" w:lineRule="auto"/>
        <w:rPr>
          <w:b/>
          <w:bCs/>
          <w:sz w:val="24"/>
          <w:szCs w:val="24"/>
          <w:rtl/>
        </w:rPr>
      </w:pPr>
    </w:p>
    <w:p w:rsidR="00B2440B" w:rsidRPr="000A7977" w:rsidRDefault="006535B1" w:rsidP="000A7977">
      <w:pPr>
        <w:spacing w:after="0" w:line="360" w:lineRule="auto"/>
        <w:rPr>
          <w:b/>
          <w:bCs/>
          <w:sz w:val="24"/>
          <w:szCs w:val="24"/>
          <w:rtl/>
        </w:rPr>
      </w:pPr>
      <w:r w:rsidRPr="000A7977">
        <w:rPr>
          <w:rFonts w:hint="cs"/>
          <w:b/>
          <w:bCs/>
          <w:sz w:val="24"/>
          <w:szCs w:val="24"/>
          <w:rtl/>
        </w:rPr>
        <w:t xml:space="preserve">ג. </w:t>
      </w:r>
      <w:r w:rsidRPr="000A7977">
        <w:rPr>
          <w:rFonts w:hint="cs"/>
          <w:b/>
          <w:bCs/>
          <w:sz w:val="24"/>
          <w:szCs w:val="24"/>
          <w:u w:val="single"/>
          <w:rtl/>
        </w:rPr>
        <w:t>הדגמה</w:t>
      </w:r>
      <w:r w:rsidR="00FB0B81" w:rsidRPr="000A7977">
        <w:rPr>
          <w:rFonts w:hint="cs"/>
          <w:b/>
          <w:bCs/>
          <w:sz w:val="24"/>
          <w:szCs w:val="24"/>
          <w:u w:val="single"/>
          <w:rtl/>
        </w:rPr>
        <w:t xml:space="preserve"> להשלמת חוזה מכוח ס' 39</w:t>
      </w:r>
      <w:r w:rsidRPr="000A7977">
        <w:rPr>
          <w:rFonts w:hint="cs"/>
          <w:b/>
          <w:bCs/>
          <w:sz w:val="24"/>
          <w:szCs w:val="24"/>
          <w:u w:val="single"/>
          <w:rtl/>
        </w:rPr>
        <w:t xml:space="preserve">: </w:t>
      </w:r>
      <w:r w:rsidR="00B2440B" w:rsidRPr="000A7977">
        <w:rPr>
          <w:rFonts w:hint="cs"/>
          <w:b/>
          <w:bCs/>
          <w:sz w:val="24"/>
          <w:szCs w:val="24"/>
          <w:u w:val="single"/>
          <w:rtl/>
        </w:rPr>
        <w:t>שערוך סכומים</w:t>
      </w:r>
      <w:r w:rsidRPr="000A7977">
        <w:rPr>
          <w:rFonts w:hint="cs"/>
          <w:b/>
          <w:bCs/>
          <w:sz w:val="24"/>
          <w:szCs w:val="24"/>
          <w:u w:val="single"/>
          <w:rtl/>
        </w:rPr>
        <w:t xml:space="preserve"> בתקופת החוזה המקוים.</w:t>
      </w:r>
    </w:p>
    <w:p w:rsidR="00B2440B" w:rsidRPr="000A7977" w:rsidRDefault="00B2440B" w:rsidP="000A7977">
      <w:pPr>
        <w:spacing w:after="0" w:line="360" w:lineRule="auto"/>
        <w:rPr>
          <w:sz w:val="24"/>
          <w:szCs w:val="24"/>
          <w:rtl/>
        </w:rPr>
      </w:pPr>
      <w:r w:rsidRPr="000A7977">
        <w:rPr>
          <w:rFonts w:hint="cs"/>
          <w:sz w:val="24"/>
          <w:szCs w:val="24"/>
          <w:rtl/>
        </w:rPr>
        <w:t>בתקופת אינפלציה דוהרת הכנסת נתנה מענה חקיקתי למשפט הציבורי אך לא בפרטי ולכן ביהמ"ש היה צריך למצוא פיתרון.</w:t>
      </w:r>
    </w:p>
    <w:p w:rsidR="00B2440B" w:rsidRPr="000A7977" w:rsidRDefault="00B2440B" w:rsidP="000A7977">
      <w:pPr>
        <w:spacing w:after="0" w:line="360" w:lineRule="auto"/>
        <w:rPr>
          <w:sz w:val="24"/>
          <w:szCs w:val="24"/>
          <w:rtl/>
        </w:rPr>
      </w:pPr>
      <w:r w:rsidRPr="00AE2D60">
        <w:rPr>
          <w:rFonts w:hint="cs"/>
          <w:sz w:val="24"/>
          <w:szCs w:val="24"/>
          <w:u w:val="single"/>
          <w:rtl/>
        </w:rPr>
        <w:t>החלוקה לתקופות</w:t>
      </w:r>
      <w:r w:rsidRPr="000A7977">
        <w:rPr>
          <w:rFonts w:hint="cs"/>
          <w:sz w:val="24"/>
          <w:szCs w:val="24"/>
          <w:rtl/>
        </w:rPr>
        <w:t>:</w:t>
      </w:r>
    </w:p>
    <w:p w:rsidR="00FB0B81" w:rsidRPr="000A7977" w:rsidRDefault="00FB0B81" w:rsidP="00B71E94">
      <w:pPr>
        <w:pStyle w:val="ListParagraph"/>
        <w:numPr>
          <w:ilvl w:val="0"/>
          <w:numId w:val="30"/>
        </w:numPr>
        <w:spacing w:after="0" w:line="360" w:lineRule="auto"/>
        <w:rPr>
          <w:spacing w:val="-4"/>
          <w:sz w:val="24"/>
          <w:szCs w:val="24"/>
        </w:rPr>
      </w:pPr>
      <w:r w:rsidRPr="00AE2D60">
        <w:rPr>
          <w:rFonts w:hint="cs"/>
          <w:sz w:val="24"/>
          <w:szCs w:val="24"/>
          <w:u w:val="single"/>
          <w:rtl/>
        </w:rPr>
        <w:t>"תקופת החוזה המקויים"-</w:t>
      </w:r>
      <w:r w:rsidRPr="000A7977">
        <w:rPr>
          <w:rFonts w:hint="cs"/>
          <w:sz w:val="24"/>
          <w:szCs w:val="24"/>
          <w:rtl/>
        </w:rPr>
        <w:t xml:space="preserve"> הפתרון לשחיקה האינפלציונית צריך להיות בחוזה. הבעיה נוצרת בדר"כ כשכורתים חוזה בתקופה בה אין אינפלציה ולא מכניסים מנגנון שערוך לחוזה. במצב זה מכוח עקרון תו"ל ס' 39 משלימים את החסר הזה בחוזה ומוסיפים מנגנון שערוך ע"מ שרצון הצדדים- מטרתם המשותפת תתבצע כהלכתה ולא בצורה מעוותת כתוצאה מהאינפלציה שהתרחשה. </w:t>
      </w:r>
    </w:p>
    <w:p w:rsidR="00B2440B" w:rsidRPr="000A7977" w:rsidRDefault="00B2440B" w:rsidP="000A7977">
      <w:pPr>
        <w:pStyle w:val="ListParagraph"/>
        <w:spacing w:after="0" w:line="360" w:lineRule="auto"/>
        <w:ind w:left="360"/>
        <w:rPr>
          <w:spacing w:val="-4"/>
          <w:sz w:val="24"/>
          <w:szCs w:val="24"/>
          <w:rtl/>
        </w:rPr>
      </w:pPr>
      <w:r w:rsidRPr="00AE2D60">
        <w:rPr>
          <w:rFonts w:hint="cs"/>
          <w:spacing w:val="-4"/>
          <w:sz w:val="24"/>
          <w:szCs w:val="24"/>
          <w:u w:val="single"/>
          <w:rtl/>
        </w:rPr>
        <w:t>צריכים להתקיים התנאים הבאים בשביל קיום מנגנון השלמה</w:t>
      </w:r>
      <w:r w:rsidRPr="000A7977">
        <w:rPr>
          <w:rFonts w:hint="cs"/>
          <w:spacing w:val="-4"/>
          <w:sz w:val="24"/>
          <w:szCs w:val="24"/>
          <w:rtl/>
        </w:rPr>
        <w:t xml:space="preserve">: </w:t>
      </w:r>
    </w:p>
    <w:p w:rsidR="00B2440B" w:rsidRPr="000A7977" w:rsidRDefault="00B2440B" w:rsidP="00B71E94">
      <w:pPr>
        <w:pStyle w:val="ListParagraph"/>
        <w:numPr>
          <w:ilvl w:val="0"/>
          <w:numId w:val="29"/>
        </w:numPr>
        <w:spacing w:after="0" w:line="360" w:lineRule="auto"/>
        <w:rPr>
          <w:spacing w:val="-4"/>
          <w:sz w:val="24"/>
          <w:szCs w:val="24"/>
          <w:u w:val="single"/>
        </w:rPr>
      </w:pPr>
      <w:r w:rsidRPr="000A7977">
        <w:rPr>
          <w:rFonts w:hint="cs"/>
          <w:spacing w:val="-4"/>
          <w:sz w:val="24"/>
          <w:szCs w:val="24"/>
          <w:rtl/>
        </w:rPr>
        <w:t>יש חסר.</w:t>
      </w:r>
    </w:p>
    <w:p w:rsidR="00B2440B" w:rsidRPr="000A7977" w:rsidRDefault="00B2440B" w:rsidP="00B71E94">
      <w:pPr>
        <w:pStyle w:val="ListParagraph"/>
        <w:numPr>
          <w:ilvl w:val="0"/>
          <w:numId w:val="29"/>
        </w:numPr>
        <w:spacing w:after="0" w:line="360" w:lineRule="auto"/>
        <w:rPr>
          <w:spacing w:val="-4"/>
          <w:sz w:val="24"/>
          <w:szCs w:val="24"/>
          <w:u w:val="single"/>
        </w:rPr>
      </w:pPr>
      <w:r w:rsidRPr="000A7977">
        <w:rPr>
          <w:rFonts w:hint="cs"/>
          <w:spacing w:val="-4"/>
          <w:sz w:val="24"/>
          <w:szCs w:val="24"/>
          <w:rtl/>
        </w:rPr>
        <w:t>השתיקה היא לא מכ</w:t>
      </w:r>
      <w:r w:rsidR="00FB0B81" w:rsidRPr="000A7977">
        <w:rPr>
          <w:rFonts w:hint="cs"/>
          <w:spacing w:val="-4"/>
          <w:sz w:val="24"/>
          <w:szCs w:val="24"/>
          <w:rtl/>
        </w:rPr>
        <w:t>וונת אלא שהצדדים לא חשבו על זה- ביהמ"ש תמיד יעדיף פרשנות על פני השלמה וקודם כל יעשה פרשנות וינסה לגלות את רצון הצדדים וכוונתם- האם רצו שיהיה שערוך או לא.</w:t>
      </w:r>
    </w:p>
    <w:p w:rsidR="00B2440B" w:rsidRPr="000A7977" w:rsidRDefault="00B2440B" w:rsidP="00B71E94">
      <w:pPr>
        <w:pStyle w:val="ListParagraph"/>
        <w:numPr>
          <w:ilvl w:val="0"/>
          <w:numId w:val="29"/>
        </w:numPr>
        <w:spacing w:after="0" w:line="360" w:lineRule="auto"/>
        <w:rPr>
          <w:spacing w:val="-4"/>
          <w:sz w:val="24"/>
          <w:szCs w:val="24"/>
          <w:u w:val="single"/>
        </w:rPr>
      </w:pPr>
      <w:r w:rsidRPr="000A7977">
        <w:rPr>
          <w:rFonts w:hint="cs"/>
          <w:spacing w:val="-4"/>
          <w:sz w:val="24"/>
          <w:szCs w:val="24"/>
          <w:rtl/>
        </w:rPr>
        <w:t>שזה נחוץ כדי להשיג את המטרה שעמדה לעיני החוזה. השלמה הכרחית.</w:t>
      </w:r>
    </w:p>
    <w:p w:rsidR="00B2440B" w:rsidRPr="000A7977" w:rsidRDefault="00B2440B" w:rsidP="00B71E94">
      <w:pPr>
        <w:pStyle w:val="ListParagraph"/>
        <w:numPr>
          <w:ilvl w:val="0"/>
          <w:numId w:val="29"/>
        </w:numPr>
        <w:spacing w:after="0" w:line="360" w:lineRule="auto"/>
        <w:rPr>
          <w:spacing w:val="-4"/>
          <w:sz w:val="24"/>
          <w:szCs w:val="24"/>
          <w:u w:val="single"/>
        </w:rPr>
      </w:pPr>
      <w:r w:rsidRPr="000A7977">
        <w:rPr>
          <w:rFonts w:hint="cs"/>
          <w:spacing w:val="-4"/>
          <w:sz w:val="24"/>
          <w:szCs w:val="24"/>
          <w:rtl/>
        </w:rPr>
        <w:t>שזה לא משנה באופן דרמטי את הקצאת הסיכונים. (</w:t>
      </w:r>
      <w:r w:rsidRPr="000A7977">
        <w:rPr>
          <w:rFonts w:hint="cs"/>
          <w:spacing w:val="-4"/>
          <w:sz w:val="24"/>
          <w:szCs w:val="24"/>
          <w:highlight w:val="lightGray"/>
          <w:rtl/>
        </w:rPr>
        <w:t>בפס"ד שועית</w:t>
      </w:r>
      <w:r w:rsidRPr="000A7977">
        <w:rPr>
          <w:rFonts w:hint="cs"/>
          <w:spacing w:val="-4"/>
          <w:sz w:val="24"/>
          <w:szCs w:val="24"/>
          <w:rtl/>
        </w:rPr>
        <w:t xml:space="preserve"> </w:t>
      </w:r>
      <w:r w:rsidR="00FB0B81" w:rsidRPr="000A7977">
        <w:rPr>
          <w:rFonts w:hint="cs"/>
          <w:spacing w:val="-4"/>
          <w:sz w:val="24"/>
          <w:szCs w:val="24"/>
          <w:rtl/>
        </w:rPr>
        <w:t>הקונים לקחו על עצם סיכון של אינפלציה קטנה אולם לא לקחו סיכון לאינפלציה גדולה</w:t>
      </w:r>
      <w:r w:rsidRPr="000A7977">
        <w:rPr>
          <w:rFonts w:hint="cs"/>
          <w:spacing w:val="-4"/>
          <w:sz w:val="24"/>
          <w:szCs w:val="24"/>
          <w:rtl/>
        </w:rPr>
        <w:t>).</w:t>
      </w:r>
    </w:p>
    <w:p w:rsidR="00FB0B81" w:rsidRPr="000A7977" w:rsidRDefault="00FB0B81" w:rsidP="000A7977">
      <w:pPr>
        <w:spacing w:after="0" w:line="360" w:lineRule="auto"/>
        <w:ind w:left="360"/>
        <w:rPr>
          <w:spacing w:val="-4"/>
          <w:sz w:val="24"/>
          <w:szCs w:val="24"/>
        </w:rPr>
      </w:pPr>
      <w:r w:rsidRPr="000A7977">
        <w:rPr>
          <w:rFonts w:hint="cs"/>
          <w:spacing w:val="-4"/>
          <w:sz w:val="24"/>
          <w:szCs w:val="24"/>
          <w:highlight w:val="lightGray"/>
          <w:rtl/>
        </w:rPr>
        <w:t>פס"ד שועית-</w:t>
      </w:r>
      <w:r w:rsidRPr="000A7977">
        <w:rPr>
          <w:rFonts w:hint="cs"/>
          <w:spacing w:val="-4"/>
          <w:sz w:val="24"/>
          <w:szCs w:val="24"/>
          <w:rtl/>
        </w:rPr>
        <w:t xml:space="preserve"> הסכם אופציה לרכישת מקרקעין שנעשה בשת 79 כשלא הייתה אינפלציה. הקונים מימשו את זכות האופציה ב84 כשהייתה אינפלציה דוהרת ויצא ששילמו רק 2% משווי הכנס. השופט אנגלרד מבצע שערוך בתקופת החוזה המקויים מכוח עקרון תום הלב ס' 39- מבצע השלמת חסר בחוזה ומוסיף חיוב חוזי- מנגנון שערוך. הוא מבצע שערוך חלקי של ההפרש בין האינפלציה לבין הסיכון שלקחו על עצמם של 2%.</w:t>
      </w:r>
    </w:p>
    <w:p w:rsidR="00F1119E" w:rsidRPr="000A7977" w:rsidRDefault="00F1119E" w:rsidP="00B71E94">
      <w:pPr>
        <w:pStyle w:val="ListParagraph"/>
        <w:numPr>
          <w:ilvl w:val="0"/>
          <w:numId w:val="30"/>
        </w:numPr>
        <w:spacing w:after="0" w:line="360" w:lineRule="auto"/>
        <w:rPr>
          <w:spacing w:val="-4"/>
          <w:sz w:val="24"/>
          <w:szCs w:val="24"/>
          <w:u w:val="single"/>
        </w:rPr>
      </w:pPr>
      <w:r w:rsidRPr="00AE2D60">
        <w:rPr>
          <w:rFonts w:hint="cs"/>
          <w:spacing w:val="-4"/>
          <w:sz w:val="24"/>
          <w:szCs w:val="24"/>
          <w:u w:val="single"/>
          <w:rtl/>
        </w:rPr>
        <w:t>תקופת החוזה המופר</w:t>
      </w:r>
      <w:r w:rsidRPr="000A7977">
        <w:rPr>
          <w:rFonts w:hint="cs"/>
          <w:spacing w:val="-4"/>
          <w:sz w:val="24"/>
          <w:szCs w:val="24"/>
          <w:rtl/>
        </w:rPr>
        <w:t>- מההפרה עד לפס"</w:t>
      </w:r>
      <w:r w:rsidRPr="00AE2D60">
        <w:rPr>
          <w:rFonts w:hint="cs"/>
          <w:spacing w:val="-4"/>
          <w:sz w:val="24"/>
          <w:szCs w:val="24"/>
          <w:rtl/>
        </w:rPr>
        <w:t>ד</w:t>
      </w:r>
      <w:r w:rsidR="00AE2D60">
        <w:rPr>
          <w:rFonts w:hint="cs"/>
          <w:spacing w:val="-4"/>
          <w:sz w:val="24"/>
          <w:szCs w:val="24"/>
          <w:rtl/>
        </w:rPr>
        <w:t xml:space="preserve"> </w:t>
      </w:r>
      <w:r w:rsidRPr="00AE2D60">
        <w:rPr>
          <w:rFonts w:hint="cs"/>
          <w:spacing w:val="-4"/>
          <w:sz w:val="24"/>
          <w:szCs w:val="24"/>
          <w:rtl/>
        </w:rPr>
        <w:t>משערכים</w:t>
      </w:r>
      <w:r w:rsidRPr="000A7977">
        <w:rPr>
          <w:rFonts w:hint="cs"/>
          <w:spacing w:val="-4"/>
          <w:sz w:val="24"/>
          <w:szCs w:val="24"/>
          <w:rtl/>
        </w:rPr>
        <w:t xml:space="preserve"> לפי חוק התרופות</w:t>
      </w:r>
      <w:r w:rsidR="00FC5937" w:rsidRPr="000A7977">
        <w:rPr>
          <w:rFonts w:hint="cs"/>
          <w:spacing w:val="-4"/>
          <w:sz w:val="24"/>
          <w:szCs w:val="24"/>
          <w:rtl/>
        </w:rPr>
        <w:t xml:space="preserve"> ולא מכוח השלמת חוזה על בסיס ס' 39</w:t>
      </w:r>
      <w:r w:rsidRPr="000A7977">
        <w:rPr>
          <w:rFonts w:hint="cs"/>
          <w:spacing w:val="-4"/>
          <w:sz w:val="24"/>
          <w:szCs w:val="24"/>
          <w:rtl/>
        </w:rPr>
        <w:t>:</w:t>
      </w:r>
    </w:p>
    <w:p w:rsidR="00F1119E" w:rsidRPr="000A7977" w:rsidRDefault="00F1119E" w:rsidP="00B71E94">
      <w:pPr>
        <w:pStyle w:val="ListParagraph"/>
        <w:numPr>
          <w:ilvl w:val="0"/>
          <w:numId w:val="31"/>
        </w:numPr>
        <w:spacing w:after="0" w:line="360" w:lineRule="auto"/>
        <w:rPr>
          <w:spacing w:val="-4"/>
          <w:sz w:val="24"/>
          <w:szCs w:val="24"/>
          <w:u w:val="single"/>
        </w:rPr>
      </w:pPr>
      <w:r w:rsidRPr="000A7977">
        <w:rPr>
          <w:rFonts w:hint="cs"/>
          <w:spacing w:val="-4"/>
          <w:sz w:val="24"/>
          <w:szCs w:val="24"/>
          <w:rtl/>
        </w:rPr>
        <w:t>פיצויים- נזק השחיקה האינפלציונית, נתבע את ההפרש לפי ס' 10</w:t>
      </w:r>
    </w:p>
    <w:p w:rsidR="00F1119E" w:rsidRDefault="003118A1" w:rsidP="00B71E94">
      <w:pPr>
        <w:pStyle w:val="ListParagraph"/>
        <w:numPr>
          <w:ilvl w:val="0"/>
          <w:numId w:val="31"/>
        </w:numPr>
        <w:spacing w:after="0" w:line="360" w:lineRule="auto"/>
        <w:rPr>
          <w:spacing w:val="-4"/>
          <w:sz w:val="24"/>
          <w:szCs w:val="24"/>
          <w:u w:val="single"/>
        </w:rPr>
      </w:pPr>
      <w:r w:rsidRPr="000A7977">
        <w:rPr>
          <w:rFonts w:hint="cs"/>
          <w:spacing w:val="-4"/>
          <w:sz w:val="24"/>
          <w:szCs w:val="24"/>
          <w:rtl/>
        </w:rPr>
        <w:t>ביטול והשבה (בערך ריאלי ולא נומינלי!)</w:t>
      </w:r>
    </w:p>
    <w:p w:rsidR="00FC5937" w:rsidRPr="00AE2D60" w:rsidRDefault="003118A1" w:rsidP="00B71E94">
      <w:pPr>
        <w:pStyle w:val="ListParagraph"/>
        <w:numPr>
          <w:ilvl w:val="0"/>
          <w:numId w:val="31"/>
        </w:numPr>
        <w:spacing w:after="0" w:line="360" w:lineRule="auto"/>
        <w:rPr>
          <w:spacing w:val="-4"/>
          <w:sz w:val="24"/>
          <w:szCs w:val="24"/>
          <w:u w:val="single"/>
        </w:rPr>
      </w:pPr>
      <w:r w:rsidRPr="00AE2D60">
        <w:rPr>
          <w:rFonts w:hint="cs"/>
          <w:spacing w:val="-4"/>
          <w:sz w:val="24"/>
          <w:szCs w:val="24"/>
          <w:rtl/>
        </w:rPr>
        <w:t xml:space="preserve">אכיפה (כמו למשל בפס"ד שעועית- אכיפה נעשית מכח ס' 4 לחוק התרופות- בדר"כ שיערוך יעשה כ-70%-80% לרעת הצד המפר, לא מקבל הכל! </w:t>
      </w:r>
      <w:r w:rsidR="00FC5937" w:rsidRPr="00AE2D60">
        <w:rPr>
          <w:rFonts w:hint="cs"/>
          <w:spacing w:val="-4"/>
          <w:sz w:val="24"/>
          <w:szCs w:val="24"/>
          <w:rtl/>
        </w:rPr>
        <w:t>ביהמ"ש מתנה את האכיפה בשערוך הסכום מכוח התניית האכיפה שיש לו.</w:t>
      </w:r>
    </w:p>
    <w:p w:rsidR="003118A1" w:rsidRPr="000A7977" w:rsidRDefault="003118A1" w:rsidP="00B71E94">
      <w:pPr>
        <w:pStyle w:val="ListParagraph"/>
        <w:numPr>
          <w:ilvl w:val="0"/>
          <w:numId w:val="30"/>
        </w:numPr>
        <w:spacing w:after="0" w:line="360" w:lineRule="auto"/>
        <w:rPr>
          <w:spacing w:val="-4"/>
          <w:sz w:val="24"/>
          <w:szCs w:val="24"/>
          <w:u w:val="single"/>
        </w:rPr>
      </w:pPr>
      <w:r w:rsidRPr="00AE2D60">
        <w:rPr>
          <w:rFonts w:hint="cs"/>
          <w:spacing w:val="-4"/>
          <w:sz w:val="24"/>
          <w:szCs w:val="24"/>
          <w:u w:val="single"/>
          <w:rtl/>
        </w:rPr>
        <w:t>ממתן פס"ד ועד לרגע התשלום</w:t>
      </w:r>
      <w:r w:rsidRPr="000A7977">
        <w:rPr>
          <w:rFonts w:hint="cs"/>
          <w:spacing w:val="-4"/>
          <w:sz w:val="24"/>
          <w:szCs w:val="24"/>
          <w:rtl/>
        </w:rPr>
        <w:t>- השיערוך יעשה בהתאם לחוק המדד הריבית וההצמדה.</w:t>
      </w:r>
    </w:p>
    <w:p w:rsidR="005957B0" w:rsidRPr="000A7977" w:rsidRDefault="005957B0" w:rsidP="000A7977">
      <w:pPr>
        <w:pStyle w:val="ListParagraph"/>
        <w:spacing w:after="0" w:line="360" w:lineRule="auto"/>
        <w:ind w:left="1080"/>
        <w:rPr>
          <w:spacing w:val="-4"/>
          <w:sz w:val="24"/>
          <w:szCs w:val="24"/>
          <w:u w:val="single"/>
          <w:rtl/>
        </w:rPr>
      </w:pPr>
    </w:p>
    <w:p w:rsidR="005957B0" w:rsidRPr="000A7977" w:rsidRDefault="006535B1" w:rsidP="000A7977">
      <w:pPr>
        <w:spacing w:after="0" w:line="360" w:lineRule="auto"/>
        <w:rPr>
          <w:spacing w:val="-4"/>
          <w:sz w:val="24"/>
          <w:szCs w:val="24"/>
          <w:rtl/>
        </w:rPr>
      </w:pPr>
      <w:r w:rsidRPr="00AE2D60">
        <w:rPr>
          <w:rFonts w:hint="cs"/>
          <w:b/>
          <w:bCs/>
          <w:spacing w:val="-4"/>
          <w:sz w:val="24"/>
          <w:szCs w:val="24"/>
          <w:u w:val="single"/>
          <w:rtl/>
        </w:rPr>
        <w:t xml:space="preserve">ד. </w:t>
      </w:r>
      <w:r w:rsidR="005957B0" w:rsidRPr="00AE2D60">
        <w:rPr>
          <w:rFonts w:hint="cs"/>
          <w:b/>
          <w:bCs/>
          <w:spacing w:val="-4"/>
          <w:sz w:val="24"/>
          <w:szCs w:val="24"/>
          <w:u w:val="single"/>
          <w:rtl/>
        </w:rPr>
        <w:t>ה</w:t>
      </w:r>
      <w:r w:rsidRPr="00AE2D60">
        <w:rPr>
          <w:rFonts w:hint="cs"/>
          <w:b/>
          <w:bCs/>
          <w:spacing w:val="-4"/>
          <w:sz w:val="24"/>
          <w:szCs w:val="24"/>
          <w:u w:val="single"/>
          <w:rtl/>
        </w:rPr>
        <w:t>ת</w:t>
      </w:r>
      <w:r w:rsidR="005957B0" w:rsidRPr="00AE2D60">
        <w:rPr>
          <w:rFonts w:hint="cs"/>
          <w:b/>
          <w:bCs/>
          <w:spacing w:val="-4"/>
          <w:sz w:val="24"/>
          <w:szCs w:val="24"/>
          <w:u w:val="single"/>
          <w:rtl/>
        </w:rPr>
        <w:t>ערבות</w:t>
      </w:r>
      <w:r w:rsidRPr="00AE2D60">
        <w:rPr>
          <w:rFonts w:hint="cs"/>
          <w:b/>
          <w:bCs/>
          <w:spacing w:val="-4"/>
          <w:sz w:val="24"/>
          <w:szCs w:val="24"/>
          <w:u w:val="single"/>
          <w:rtl/>
        </w:rPr>
        <w:t xml:space="preserve"> בתוכן  ה</w:t>
      </w:r>
      <w:r w:rsidR="005957B0" w:rsidRPr="00AE2D60">
        <w:rPr>
          <w:rFonts w:hint="cs"/>
          <w:b/>
          <w:bCs/>
          <w:spacing w:val="-4"/>
          <w:sz w:val="24"/>
          <w:szCs w:val="24"/>
          <w:u w:val="single"/>
          <w:rtl/>
        </w:rPr>
        <w:t>חוזה</w:t>
      </w:r>
      <w:r w:rsidRPr="000A7977">
        <w:rPr>
          <w:rFonts w:hint="cs"/>
          <w:b/>
          <w:bCs/>
          <w:spacing w:val="-4"/>
          <w:sz w:val="24"/>
          <w:szCs w:val="24"/>
          <w:rtl/>
        </w:rPr>
        <w:t xml:space="preserve"> </w:t>
      </w:r>
      <w:r w:rsidRPr="000A7977">
        <w:rPr>
          <w:rFonts w:hint="cs"/>
          <w:spacing w:val="-4"/>
          <w:sz w:val="24"/>
          <w:szCs w:val="24"/>
          <w:rtl/>
        </w:rPr>
        <w:t>(עקרון שלישי לתוכן החוזה)</w:t>
      </w:r>
    </w:p>
    <w:p w:rsidR="005957B0" w:rsidRPr="000A7977" w:rsidRDefault="005957B0" w:rsidP="000A7977">
      <w:pPr>
        <w:spacing w:after="0" w:line="360" w:lineRule="auto"/>
        <w:rPr>
          <w:spacing w:val="-4"/>
          <w:sz w:val="24"/>
          <w:szCs w:val="24"/>
          <w:rtl/>
        </w:rPr>
      </w:pPr>
      <w:r w:rsidRPr="000A7977">
        <w:rPr>
          <w:rFonts w:hint="cs"/>
          <w:spacing w:val="-4"/>
          <w:sz w:val="24"/>
          <w:szCs w:val="24"/>
          <w:rtl/>
        </w:rPr>
        <w:t xml:space="preserve">בעבר לא היו חוקים שלפיהם ניתן היה לתהערב בחוזה (חופש החוזים) ולכן היו מתערבים בדרכים אלגנטיות כמו לדוגמא: התערבות במסווה של פרשנות (כאשר ברור שזו לא הפרשנות שהתכוונו אליה), שימוש בכללי הראיות וסדרי דין, משחק בדרישות ההצעה וקיבול (חיים כהן בפס"ד מפעל הפיס) ותניית </w:t>
      </w:r>
      <w:r w:rsidR="00511DEC" w:rsidRPr="000A7977">
        <w:rPr>
          <w:rFonts w:hint="cs"/>
          <w:spacing w:val="-4"/>
          <w:sz w:val="24"/>
          <w:szCs w:val="24"/>
          <w:rtl/>
        </w:rPr>
        <w:t>הפנייה</w:t>
      </w:r>
      <w:r w:rsidRPr="000A7977">
        <w:rPr>
          <w:rFonts w:hint="cs"/>
          <w:spacing w:val="-4"/>
          <w:sz w:val="24"/>
          <w:szCs w:val="24"/>
          <w:rtl/>
        </w:rPr>
        <w:t xml:space="preserve"> (ניתנת לשיקול דעתו של ביהמ"ש אם היא קבילה או לא לפי מס' תנאים: 1. לקוח מודע שהכרטיס הוא חוזה. 2. תניית הפניה מודגשת, המסמך אליו מפנים יהיה זמין).</w:t>
      </w:r>
    </w:p>
    <w:p w:rsidR="005957B0" w:rsidRPr="000A7977" w:rsidRDefault="005957B0" w:rsidP="000A7977">
      <w:pPr>
        <w:spacing w:after="0" w:line="360" w:lineRule="auto"/>
        <w:rPr>
          <w:spacing w:val="-4"/>
          <w:sz w:val="24"/>
          <w:szCs w:val="24"/>
          <w:rtl/>
        </w:rPr>
      </w:pPr>
    </w:p>
    <w:p w:rsidR="005957B0" w:rsidRPr="000A7977" w:rsidRDefault="005957B0" w:rsidP="000A7977">
      <w:pPr>
        <w:spacing w:after="0" w:line="360" w:lineRule="auto"/>
        <w:rPr>
          <w:sz w:val="24"/>
          <w:szCs w:val="24"/>
          <w:rtl/>
        </w:rPr>
      </w:pPr>
      <w:r w:rsidRPr="000A7977">
        <w:rPr>
          <w:rFonts w:hint="cs"/>
          <w:spacing w:val="-4"/>
          <w:sz w:val="24"/>
          <w:szCs w:val="24"/>
          <w:rtl/>
        </w:rPr>
        <w:t xml:space="preserve">היום, </w:t>
      </w:r>
      <w:r w:rsidRPr="000A7977">
        <w:rPr>
          <w:rFonts w:hint="cs"/>
          <w:sz w:val="24"/>
          <w:szCs w:val="24"/>
          <w:rtl/>
        </w:rPr>
        <w:t xml:space="preserve">שלושת המכשירים העיקריים </w:t>
      </w:r>
      <w:r w:rsidRPr="000A7977">
        <w:rPr>
          <w:rFonts w:hint="cs"/>
          <w:sz w:val="24"/>
          <w:szCs w:val="24"/>
          <w:u w:val="single"/>
          <w:rtl/>
        </w:rPr>
        <w:t>שמאפשרים לביהמ"ש</w:t>
      </w:r>
      <w:r w:rsidRPr="000A7977">
        <w:rPr>
          <w:rFonts w:hint="cs"/>
          <w:sz w:val="24"/>
          <w:szCs w:val="24"/>
          <w:rtl/>
        </w:rPr>
        <w:t xml:space="preserve"> להתערב בתוכן החוזים הם:</w:t>
      </w:r>
    </w:p>
    <w:p w:rsidR="005957B0" w:rsidRPr="000A7977" w:rsidRDefault="005957B0" w:rsidP="00B71E94">
      <w:pPr>
        <w:pStyle w:val="ListParagraph"/>
        <w:numPr>
          <w:ilvl w:val="0"/>
          <w:numId w:val="32"/>
        </w:numPr>
        <w:spacing w:after="0" w:line="360" w:lineRule="auto"/>
        <w:rPr>
          <w:sz w:val="24"/>
          <w:szCs w:val="24"/>
        </w:rPr>
      </w:pPr>
      <w:r w:rsidRPr="000A7977">
        <w:rPr>
          <w:rFonts w:hint="cs"/>
          <w:sz w:val="24"/>
          <w:szCs w:val="24"/>
          <w:rtl/>
        </w:rPr>
        <w:t>סעיפים 30,31 דוקטרינת החוזה הפסול.</w:t>
      </w:r>
    </w:p>
    <w:p w:rsidR="005957B0" w:rsidRPr="000A7977" w:rsidRDefault="005957B0" w:rsidP="00B71E94">
      <w:pPr>
        <w:pStyle w:val="ListParagraph"/>
        <w:numPr>
          <w:ilvl w:val="0"/>
          <w:numId w:val="32"/>
        </w:numPr>
        <w:spacing w:after="0" w:line="360" w:lineRule="auto"/>
        <w:rPr>
          <w:sz w:val="24"/>
          <w:szCs w:val="24"/>
        </w:rPr>
      </w:pPr>
      <w:r w:rsidRPr="000A7977">
        <w:rPr>
          <w:rFonts w:hint="cs"/>
          <w:sz w:val="24"/>
          <w:szCs w:val="24"/>
          <w:rtl/>
        </w:rPr>
        <w:t>סעיף 39 עיקרון תו"ל לחוק החוזים.</w:t>
      </w:r>
    </w:p>
    <w:p w:rsidR="005957B0" w:rsidRDefault="005957B0" w:rsidP="00B71E94">
      <w:pPr>
        <w:pStyle w:val="ListParagraph"/>
        <w:numPr>
          <w:ilvl w:val="0"/>
          <w:numId w:val="32"/>
        </w:numPr>
        <w:spacing w:after="0" w:line="360" w:lineRule="auto"/>
        <w:rPr>
          <w:sz w:val="24"/>
          <w:szCs w:val="24"/>
        </w:rPr>
      </w:pPr>
      <w:r w:rsidRPr="000A7977">
        <w:rPr>
          <w:rFonts w:hint="cs"/>
          <w:sz w:val="24"/>
          <w:szCs w:val="24"/>
          <w:rtl/>
        </w:rPr>
        <w:t>חוק החוזים האחידים.</w:t>
      </w:r>
    </w:p>
    <w:p w:rsidR="00AE2D60" w:rsidRPr="000A7977" w:rsidRDefault="00AE2D60" w:rsidP="00AE2D60">
      <w:pPr>
        <w:pStyle w:val="ListParagraph"/>
        <w:spacing w:after="0" w:line="360" w:lineRule="auto"/>
        <w:ind w:left="1440"/>
        <w:rPr>
          <w:sz w:val="24"/>
          <w:szCs w:val="24"/>
        </w:rPr>
      </w:pPr>
    </w:p>
    <w:p w:rsidR="005957B0" w:rsidRPr="00AE2D60" w:rsidRDefault="005957B0" w:rsidP="00B71E94">
      <w:pPr>
        <w:pStyle w:val="ListParagraph"/>
        <w:numPr>
          <w:ilvl w:val="0"/>
          <w:numId w:val="33"/>
        </w:numPr>
        <w:spacing w:after="0" w:line="360" w:lineRule="auto"/>
        <w:rPr>
          <w:b/>
          <w:bCs/>
          <w:sz w:val="24"/>
          <w:szCs w:val="24"/>
          <w:u w:val="single"/>
        </w:rPr>
      </w:pPr>
      <w:r w:rsidRPr="00AE2D60">
        <w:rPr>
          <w:rFonts w:hint="cs"/>
          <w:b/>
          <w:bCs/>
          <w:sz w:val="24"/>
          <w:szCs w:val="24"/>
          <w:u w:val="single"/>
          <w:rtl/>
        </w:rPr>
        <w:t>דוק' החוזה הפסול</w:t>
      </w:r>
      <w:r w:rsidR="00034A00" w:rsidRPr="00AE2D60">
        <w:rPr>
          <w:rFonts w:hint="cs"/>
          <w:b/>
          <w:bCs/>
          <w:sz w:val="24"/>
          <w:szCs w:val="24"/>
          <w:u w:val="single"/>
          <w:rtl/>
        </w:rPr>
        <w:t xml:space="preserve"> 30-31</w:t>
      </w:r>
      <w:r w:rsidRPr="00AE2D60">
        <w:rPr>
          <w:rFonts w:hint="cs"/>
          <w:b/>
          <w:bCs/>
          <w:sz w:val="24"/>
          <w:szCs w:val="24"/>
          <w:u w:val="single"/>
          <w:rtl/>
        </w:rPr>
        <w:t xml:space="preserve">: </w:t>
      </w:r>
    </w:p>
    <w:p w:rsidR="00034A00" w:rsidRPr="000A7977" w:rsidRDefault="00034A00" w:rsidP="000A7977">
      <w:pPr>
        <w:pStyle w:val="ListParagraph"/>
        <w:spacing w:after="0" w:line="360" w:lineRule="auto"/>
        <w:ind w:left="360"/>
        <w:rPr>
          <w:sz w:val="24"/>
          <w:szCs w:val="24"/>
          <w:rtl/>
        </w:rPr>
      </w:pPr>
      <w:r w:rsidRPr="000A7977">
        <w:rPr>
          <w:rFonts w:hint="cs"/>
          <w:sz w:val="24"/>
          <w:szCs w:val="24"/>
          <w:rtl/>
        </w:rPr>
        <w:t xml:space="preserve">חוזים שהם בלתי חוקיים, בלתי מוסריים או סותרים את תקנת הציבור </w:t>
      </w:r>
      <w:r w:rsidR="00511DEC" w:rsidRPr="000A7977">
        <w:rPr>
          <w:rFonts w:hint="cs"/>
          <w:sz w:val="24"/>
          <w:szCs w:val="24"/>
          <w:rtl/>
        </w:rPr>
        <w:t xml:space="preserve">(לפי ג. שלו יכול להיות בכריתה בתוכן או במטרה) </w:t>
      </w:r>
      <w:r w:rsidRPr="000A7977">
        <w:rPr>
          <w:rFonts w:hint="cs"/>
          <w:sz w:val="24"/>
          <w:szCs w:val="24"/>
          <w:rtl/>
        </w:rPr>
        <w:t>הם בטלי</w:t>
      </w:r>
      <w:r w:rsidR="00511DEC" w:rsidRPr="000A7977">
        <w:rPr>
          <w:rFonts w:hint="cs"/>
          <w:sz w:val="24"/>
          <w:szCs w:val="24"/>
          <w:rtl/>
        </w:rPr>
        <w:t>ם מעיקרם.</w:t>
      </w:r>
      <w:r w:rsidRPr="000A7977">
        <w:rPr>
          <w:rFonts w:hint="cs"/>
          <w:sz w:val="24"/>
          <w:szCs w:val="24"/>
          <w:rtl/>
        </w:rPr>
        <w:t xml:space="preserve"> ס' 31 מאפשר לביהמ"ש לצוות על ביטול והשבה, או לחלופין להורות על פטור מהשבה.</w:t>
      </w:r>
    </w:p>
    <w:p w:rsidR="00AB2194" w:rsidRPr="000A7977" w:rsidRDefault="00AB2194" w:rsidP="000A7977">
      <w:pPr>
        <w:pStyle w:val="ListParagraph"/>
        <w:spacing w:after="0" w:line="360" w:lineRule="auto"/>
        <w:ind w:left="360"/>
        <w:rPr>
          <w:sz w:val="24"/>
          <w:szCs w:val="24"/>
          <w:u w:val="single"/>
          <w:rtl/>
        </w:rPr>
      </w:pPr>
      <w:r w:rsidRPr="000A7977">
        <w:rPr>
          <w:rFonts w:hint="cs"/>
          <w:sz w:val="24"/>
          <w:szCs w:val="24"/>
          <w:u w:val="single"/>
          <w:rtl/>
        </w:rPr>
        <w:t>ס' 30:</w:t>
      </w:r>
    </w:p>
    <w:p w:rsidR="00034A00" w:rsidRPr="000A7977" w:rsidRDefault="00034A00" w:rsidP="00B71E94">
      <w:pPr>
        <w:pStyle w:val="ListParagraph"/>
        <w:numPr>
          <w:ilvl w:val="0"/>
          <w:numId w:val="34"/>
        </w:numPr>
        <w:spacing w:after="0" w:line="360" w:lineRule="auto"/>
        <w:rPr>
          <w:sz w:val="24"/>
          <w:szCs w:val="24"/>
        </w:rPr>
      </w:pPr>
      <w:r w:rsidRPr="000A7977">
        <w:rPr>
          <w:rFonts w:hint="cs"/>
          <w:sz w:val="24"/>
          <w:szCs w:val="24"/>
          <w:u w:val="single"/>
          <w:rtl/>
        </w:rPr>
        <w:t>חוזה בלתי חוקי</w:t>
      </w:r>
      <w:r w:rsidRPr="000A7977">
        <w:rPr>
          <w:rFonts w:hint="cs"/>
          <w:sz w:val="24"/>
          <w:szCs w:val="24"/>
          <w:rtl/>
        </w:rPr>
        <w:t>:</w:t>
      </w:r>
    </w:p>
    <w:p w:rsidR="00034A00" w:rsidRPr="000A7977" w:rsidRDefault="00034A00" w:rsidP="00B71E94">
      <w:pPr>
        <w:pStyle w:val="ListParagraph"/>
        <w:numPr>
          <w:ilvl w:val="0"/>
          <w:numId w:val="35"/>
        </w:numPr>
        <w:spacing w:after="0" w:line="360" w:lineRule="auto"/>
        <w:rPr>
          <w:sz w:val="24"/>
          <w:szCs w:val="24"/>
        </w:rPr>
      </w:pPr>
      <w:r w:rsidRPr="00AE2D60">
        <w:rPr>
          <w:rFonts w:hint="cs"/>
          <w:sz w:val="24"/>
          <w:szCs w:val="24"/>
          <w:u w:val="single"/>
          <w:rtl/>
        </w:rPr>
        <w:t>בתוכן</w:t>
      </w:r>
      <w:r w:rsidRPr="000A7977">
        <w:rPr>
          <w:rFonts w:hint="cs"/>
          <w:sz w:val="24"/>
          <w:szCs w:val="24"/>
          <w:rtl/>
        </w:rPr>
        <w:t xml:space="preserve">: </w:t>
      </w:r>
      <w:r w:rsidR="00511DEC" w:rsidRPr="000A7977">
        <w:rPr>
          <w:rFonts w:hint="cs"/>
          <w:sz w:val="24"/>
          <w:szCs w:val="24"/>
          <w:rtl/>
        </w:rPr>
        <w:t>אם סותר הוראת חוק קוגנטית. (</w:t>
      </w:r>
      <w:r w:rsidRPr="000A7977">
        <w:rPr>
          <w:rFonts w:hint="cs"/>
          <w:sz w:val="24"/>
          <w:szCs w:val="24"/>
          <w:rtl/>
        </w:rPr>
        <w:t>סותר הוראה דיספוזיטיבית- זה חוקי</w:t>
      </w:r>
      <w:r w:rsidR="00511DEC" w:rsidRPr="000A7977">
        <w:rPr>
          <w:rFonts w:hint="cs"/>
          <w:sz w:val="24"/>
          <w:szCs w:val="24"/>
          <w:rtl/>
        </w:rPr>
        <w:t>)</w:t>
      </w:r>
    </w:p>
    <w:p w:rsidR="00511DEC" w:rsidRPr="000A7977" w:rsidRDefault="00511DEC" w:rsidP="000A7977">
      <w:pPr>
        <w:pStyle w:val="ListParagraph"/>
        <w:spacing w:after="0" w:line="360" w:lineRule="auto"/>
        <w:ind w:left="1080"/>
        <w:rPr>
          <w:sz w:val="24"/>
          <w:szCs w:val="24"/>
        </w:rPr>
      </w:pPr>
      <w:r w:rsidRPr="000A7977">
        <w:rPr>
          <w:rFonts w:hint="cs"/>
          <w:sz w:val="24"/>
          <w:szCs w:val="24"/>
          <w:rtl/>
        </w:rPr>
        <w:t>פס"ד שלוש נ' בנק לאומי- דוגמא לחוזה שסתר הוראת חוק רגולטורית שביהמ"ש פירש שהיא קוגנטית וקבע שהחוזה בלתי חוקי.</w:t>
      </w:r>
    </w:p>
    <w:p w:rsidR="00034A00" w:rsidRPr="00AE2D60" w:rsidRDefault="00034A00" w:rsidP="00B71E94">
      <w:pPr>
        <w:pStyle w:val="ListParagraph"/>
        <w:numPr>
          <w:ilvl w:val="0"/>
          <w:numId w:val="35"/>
        </w:numPr>
        <w:spacing w:after="0" w:line="360" w:lineRule="auto"/>
        <w:rPr>
          <w:sz w:val="24"/>
          <w:szCs w:val="24"/>
          <w:u w:val="single"/>
        </w:rPr>
      </w:pPr>
      <w:r w:rsidRPr="00AE2D60">
        <w:rPr>
          <w:rFonts w:hint="cs"/>
          <w:sz w:val="24"/>
          <w:szCs w:val="24"/>
          <w:u w:val="single"/>
          <w:rtl/>
        </w:rPr>
        <w:t>בכריתה:</w:t>
      </w:r>
    </w:p>
    <w:p w:rsidR="00034A00" w:rsidRPr="000A7977" w:rsidRDefault="00034A00" w:rsidP="000A7977">
      <w:pPr>
        <w:pStyle w:val="ListParagraph"/>
        <w:spacing w:after="0" w:line="360" w:lineRule="auto"/>
        <w:ind w:left="1080"/>
        <w:rPr>
          <w:sz w:val="24"/>
          <w:szCs w:val="24"/>
          <w:rtl/>
        </w:rPr>
      </w:pPr>
      <w:r w:rsidRPr="000A7977">
        <w:rPr>
          <w:rFonts w:hint="cs"/>
          <w:sz w:val="24"/>
          <w:szCs w:val="24"/>
          <w:rtl/>
        </w:rPr>
        <w:t>כאשר תהליך הכריתה נעשה בניגוד להוראת חוק (לדוג' רשות ציבורית כורתת חוזה לא דרך מכרז- הוא בטל).</w:t>
      </w:r>
    </w:p>
    <w:p w:rsidR="00034A00" w:rsidRPr="000A7977" w:rsidRDefault="00034A00" w:rsidP="00B71E94">
      <w:pPr>
        <w:pStyle w:val="ListParagraph"/>
        <w:numPr>
          <w:ilvl w:val="0"/>
          <w:numId w:val="35"/>
        </w:numPr>
        <w:spacing w:after="0" w:line="360" w:lineRule="auto"/>
        <w:rPr>
          <w:sz w:val="24"/>
          <w:szCs w:val="24"/>
        </w:rPr>
      </w:pPr>
      <w:r w:rsidRPr="00AE2D60">
        <w:rPr>
          <w:rFonts w:hint="cs"/>
          <w:sz w:val="24"/>
          <w:szCs w:val="24"/>
          <w:u w:val="single"/>
          <w:rtl/>
        </w:rPr>
        <w:t>במטרתו:</w:t>
      </w:r>
      <w:r w:rsidRPr="000A7977">
        <w:rPr>
          <w:rFonts w:hint="cs"/>
          <w:sz w:val="24"/>
          <w:szCs w:val="24"/>
          <w:rtl/>
        </w:rPr>
        <w:t xml:space="preserve"> </w:t>
      </w:r>
      <w:r w:rsidR="00511DEC" w:rsidRPr="000A7977">
        <w:rPr>
          <w:rFonts w:hint="cs"/>
          <w:sz w:val="24"/>
          <w:szCs w:val="24"/>
          <w:rtl/>
        </w:rPr>
        <w:t>החוזה יכול להיות חוקי בתוכן שלו אולם המטרה שלו היא שהופכת אותו לבלתי חוקי. (דוגמאת השכרת דירה לצורך קזינו).</w:t>
      </w:r>
    </w:p>
    <w:p w:rsidR="00AE2D60" w:rsidRDefault="00511DEC" w:rsidP="000A7977">
      <w:pPr>
        <w:pStyle w:val="ListParagraph"/>
        <w:spacing w:after="0" w:line="360" w:lineRule="auto"/>
        <w:ind w:left="1080"/>
        <w:rPr>
          <w:sz w:val="24"/>
          <w:szCs w:val="24"/>
          <w:rtl/>
        </w:rPr>
      </w:pPr>
      <w:r w:rsidRPr="000A7977">
        <w:rPr>
          <w:rFonts w:hint="cs"/>
          <w:sz w:val="24"/>
          <w:szCs w:val="24"/>
          <w:rtl/>
        </w:rPr>
        <w:t>יכול שאחד הצדדים לא ידע על המטרה הבלתי חוקית</w:t>
      </w:r>
      <w:r w:rsidR="00AE2D60">
        <w:rPr>
          <w:rFonts w:hint="cs"/>
          <w:sz w:val="24"/>
          <w:szCs w:val="24"/>
          <w:rtl/>
        </w:rPr>
        <w:t>-</w:t>
      </w:r>
    </w:p>
    <w:p w:rsidR="00511DEC" w:rsidRPr="00AE2D60" w:rsidRDefault="00511DEC" w:rsidP="000A7977">
      <w:pPr>
        <w:pStyle w:val="ListParagraph"/>
        <w:spacing w:after="0" w:line="360" w:lineRule="auto"/>
        <w:ind w:left="1080"/>
        <w:rPr>
          <w:sz w:val="24"/>
          <w:szCs w:val="24"/>
          <w:u w:val="single"/>
        </w:rPr>
      </w:pPr>
      <w:r w:rsidRPr="000A7977">
        <w:rPr>
          <w:rFonts w:hint="cs"/>
          <w:sz w:val="24"/>
          <w:szCs w:val="24"/>
          <w:rtl/>
        </w:rPr>
        <w:t xml:space="preserve"> ובמצב זה </w:t>
      </w:r>
      <w:r w:rsidRPr="00AE2D60">
        <w:rPr>
          <w:rFonts w:hint="cs"/>
          <w:sz w:val="24"/>
          <w:szCs w:val="24"/>
          <w:u w:val="single"/>
          <w:rtl/>
        </w:rPr>
        <w:t>יש 2 גישות בנוגע לתוצאות החוזה:</w:t>
      </w:r>
    </w:p>
    <w:p w:rsidR="00034A00" w:rsidRPr="000A7977" w:rsidRDefault="00034A00" w:rsidP="00B71E94">
      <w:pPr>
        <w:pStyle w:val="ListParagraph"/>
        <w:numPr>
          <w:ilvl w:val="0"/>
          <w:numId w:val="36"/>
        </w:numPr>
        <w:spacing w:after="0" w:line="360" w:lineRule="auto"/>
        <w:rPr>
          <w:sz w:val="24"/>
          <w:szCs w:val="24"/>
        </w:rPr>
      </w:pPr>
      <w:r w:rsidRPr="000A7977">
        <w:rPr>
          <w:rFonts w:hint="cs"/>
          <w:sz w:val="24"/>
          <w:szCs w:val="24"/>
          <w:rtl/>
        </w:rPr>
        <w:t>גישת שאומרת שהחוזה לא חוקי גם אם אחד הצדדים לא ידע את המטרה הלא</w:t>
      </w:r>
      <w:r w:rsidR="00511DEC" w:rsidRPr="000A7977">
        <w:rPr>
          <w:rFonts w:hint="cs"/>
          <w:sz w:val="24"/>
          <w:szCs w:val="24"/>
          <w:rtl/>
        </w:rPr>
        <w:t xml:space="preserve"> חוקית ואז הוא בטל מעיקרו . התוצאות יהיו בהתאם לס' 31- </w:t>
      </w:r>
      <w:r w:rsidRPr="000A7977">
        <w:rPr>
          <w:rFonts w:hint="cs"/>
          <w:sz w:val="24"/>
          <w:szCs w:val="24"/>
          <w:rtl/>
        </w:rPr>
        <w:t>ביטול והשבה.</w:t>
      </w:r>
    </w:p>
    <w:p w:rsidR="00034A00" w:rsidRPr="000A7977" w:rsidRDefault="00034A00" w:rsidP="00B71E94">
      <w:pPr>
        <w:pStyle w:val="ListParagraph"/>
        <w:numPr>
          <w:ilvl w:val="0"/>
          <w:numId w:val="36"/>
        </w:numPr>
        <w:spacing w:after="0" w:line="360" w:lineRule="auto"/>
        <w:rPr>
          <w:sz w:val="24"/>
          <w:szCs w:val="24"/>
        </w:rPr>
      </w:pPr>
      <w:r w:rsidRPr="000A7977">
        <w:rPr>
          <w:rFonts w:hint="cs"/>
          <w:sz w:val="24"/>
          <w:szCs w:val="24"/>
          <w:rtl/>
        </w:rPr>
        <w:t xml:space="preserve">פיצול הדין- הסתכלות שונה על </w:t>
      </w:r>
      <w:r w:rsidR="00511DEC" w:rsidRPr="000A7977">
        <w:rPr>
          <w:rFonts w:hint="cs"/>
          <w:sz w:val="24"/>
          <w:szCs w:val="24"/>
          <w:rtl/>
        </w:rPr>
        <w:t>היודע והתם</w:t>
      </w:r>
      <w:r w:rsidRPr="000A7977">
        <w:rPr>
          <w:rFonts w:hint="cs"/>
          <w:sz w:val="24"/>
          <w:szCs w:val="24"/>
          <w:rtl/>
        </w:rPr>
        <w:t xml:space="preserve">. </w:t>
      </w:r>
      <w:r w:rsidR="00511DEC" w:rsidRPr="000A7977">
        <w:rPr>
          <w:rFonts w:hint="cs"/>
          <w:sz w:val="24"/>
          <w:szCs w:val="24"/>
          <w:rtl/>
        </w:rPr>
        <w:t>כשהיודע</w:t>
      </w:r>
      <w:r w:rsidRPr="000A7977">
        <w:rPr>
          <w:rFonts w:hint="cs"/>
          <w:sz w:val="24"/>
          <w:szCs w:val="24"/>
          <w:rtl/>
        </w:rPr>
        <w:t xml:space="preserve"> תובע בגין דבר מה לא מתייחסים כי זה חוזה בטל ואם ה</w:t>
      </w:r>
      <w:r w:rsidR="00511DEC" w:rsidRPr="000A7977">
        <w:rPr>
          <w:rFonts w:hint="cs"/>
          <w:sz w:val="24"/>
          <w:szCs w:val="24"/>
          <w:rtl/>
        </w:rPr>
        <w:t>תם</w:t>
      </w:r>
      <w:r w:rsidRPr="000A7977">
        <w:rPr>
          <w:rFonts w:hint="cs"/>
          <w:sz w:val="24"/>
          <w:szCs w:val="24"/>
          <w:rtl/>
        </w:rPr>
        <w:t xml:space="preserve"> פונה לביהמ"ש יקבלו את טענותיו על הפרת חוזה.</w:t>
      </w:r>
    </w:p>
    <w:p w:rsidR="00034A00" w:rsidRPr="000A7977" w:rsidRDefault="00034A00" w:rsidP="00B71E94">
      <w:pPr>
        <w:pStyle w:val="ListParagraph"/>
        <w:numPr>
          <w:ilvl w:val="0"/>
          <w:numId w:val="35"/>
        </w:numPr>
        <w:spacing w:after="0" w:line="360" w:lineRule="auto"/>
        <w:rPr>
          <w:sz w:val="24"/>
          <w:szCs w:val="24"/>
        </w:rPr>
      </w:pPr>
      <w:r w:rsidRPr="00AE2D60">
        <w:rPr>
          <w:rFonts w:hint="cs"/>
          <w:sz w:val="24"/>
          <w:szCs w:val="24"/>
          <w:u w:val="single"/>
          <w:rtl/>
        </w:rPr>
        <w:t>בביצועו</w:t>
      </w:r>
      <w:r w:rsidRPr="000A7977">
        <w:rPr>
          <w:rFonts w:hint="cs"/>
          <w:sz w:val="24"/>
          <w:szCs w:val="24"/>
          <w:rtl/>
        </w:rPr>
        <w:t>:</w:t>
      </w:r>
      <w:r w:rsidR="00A32709" w:rsidRPr="000A7977">
        <w:rPr>
          <w:rFonts w:hint="cs"/>
          <w:sz w:val="24"/>
          <w:szCs w:val="24"/>
          <w:rtl/>
        </w:rPr>
        <w:t xml:space="preserve">בזמן הכריתה החוזה היה חוקי ולאחר מועד הביצוע שונה החוק ועתה זה לא חוקי (מלחמת קרים עם האונייה) במקרה כזה ס' 30 לא חל זה לא חוזה לא חוקי אלא סיכול. </w:t>
      </w:r>
    </w:p>
    <w:p w:rsidR="001F633B" w:rsidRPr="000A7977" w:rsidRDefault="001F633B" w:rsidP="000A7977">
      <w:pPr>
        <w:pStyle w:val="ListParagraph"/>
        <w:spacing w:after="0" w:line="360" w:lineRule="auto"/>
        <w:ind w:left="1440"/>
        <w:rPr>
          <w:sz w:val="24"/>
          <w:szCs w:val="24"/>
          <w:rtl/>
        </w:rPr>
      </w:pPr>
    </w:p>
    <w:p w:rsidR="001F633B" w:rsidRPr="000A7977" w:rsidRDefault="001F633B" w:rsidP="000A7977">
      <w:pPr>
        <w:spacing w:after="0" w:line="360" w:lineRule="auto"/>
        <w:rPr>
          <w:sz w:val="24"/>
          <w:szCs w:val="24"/>
          <w:rtl/>
        </w:rPr>
      </w:pPr>
      <w:r w:rsidRPr="000A7977">
        <w:rPr>
          <w:rFonts w:hint="cs"/>
          <w:sz w:val="24"/>
          <w:szCs w:val="24"/>
          <w:rtl/>
        </w:rPr>
        <w:t xml:space="preserve">* במסגרת חוזה בלתי חוקי נבחנים </w:t>
      </w:r>
      <w:r w:rsidRPr="000A7977">
        <w:rPr>
          <w:rFonts w:hint="cs"/>
          <w:sz w:val="24"/>
          <w:szCs w:val="24"/>
          <w:u w:val="single"/>
          <w:rtl/>
        </w:rPr>
        <w:t>2 מבחנים מרכזיים</w:t>
      </w:r>
      <w:r w:rsidRPr="000A7977">
        <w:rPr>
          <w:rFonts w:hint="cs"/>
          <w:sz w:val="24"/>
          <w:szCs w:val="24"/>
          <w:rtl/>
        </w:rPr>
        <w:t xml:space="preserve"> שנותנים עליהם דגש</w:t>
      </w:r>
      <w:r w:rsidR="00AB2194" w:rsidRPr="000A7977">
        <w:rPr>
          <w:rFonts w:hint="cs"/>
          <w:sz w:val="24"/>
          <w:szCs w:val="24"/>
          <w:rtl/>
        </w:rPr>
        <w:t xml:space="preserve"> בפס"ד זגורי</w:t>
      </w:r>
      <w:r w:rsidRPr="000A7977">
        <w:rPr>
          <w:rFonts w:hint="cs"/>
          <w:sz w:val="24"/>
          <w:szCs w:val="24"/>
          <w:rtl/>
        </w:rPr>
        <w:t xml:space="preserve">: </w:t>
      </w:r>
    </w:p>
    <w:p w:rsidR="00034A00" w:rsidRPr="000A7977" w:rsidRDefault="001F633B" w:rsidP="000A7977">
      <w:pPr>
        <w:spacing w:after="0" w:line="360" w:lineRule="auto"/>
        <w:rPr>
          <w:sz w:val="24"/>
          <w:szCs w:val="24"/>
          <w:rtl/>
        </w:rPr>
      </w:pPr>
      <w:r w:rsidRPr="00AE2D60">
        <w:rPr>
          <w:rFonts w:hint="cs"/>
          <w:sz w:val="24"/>
          <w:szCs w:val="24"/>
          <w:u w:val="single"/>
          <w:rtl/>
        </w:rPr>
        <w:lastRenderedPageBreak/>
        <w:t>מבחן אחד בוחן את החוק</w:t>
      </w:r>
      <w:r w:rsidRPr="000A7977">
        <w:rPr>
          <w:rFonts w:hint="cs"/>
          <w:sz w:val="24"/>
          <w:szCs w:val="24"/>
          <w:rtl/>
        </w:rPr>
        <w:t xml:space="preserve"> </w:t>
      </w:r>
      <w:r w:rsidRPr="00AE2D60">
        <w:rPr>
          <w:rFonts w:hint="cs"/>
          <w:sz w:val="24"/>
          <w:szCs w:val="24"/>
          <w:u w:val="single"/>
          <w:rtl/>
        </w:rPr>
        <w:t>השני את החוזה</w:t>
      </w:r>
      <w:r w:rsidRPr="000A7977">
        <w:rPr>
          <w:rFonts w:hint="cs"/>
          <w:sz w:val="24"/>
          <w:szCs w:val="24"/>
          <w:rtl/>
        </w:rPr>
        <w:t>. המבחן שבוחן את החוזה מסתכל רק על החוזה ובודק האם אי החוקיות שבאה לידי ביטוי היא תפלה או מהותית?! המבחן שבוחן את החוק מסתכל על הוראת החוק שהחוזה סוטר אותה, מפרש את החוק ושואל האם תכליתו היא גם לאסור חוזים בלתי חוקיים בעניינו והדבר הזה לא מובן מאליו.</w:t>
      </w:r>
    </w:p>
    <w:p w:rsidR="006535B1" w:rsidRPr="000A7977" w:rsidRDefault="006535B1" w:rsidP="000A7977">
      <w:pPr>
        <w:spacing w:after="0" w:line="360" w:lineRule="auto"/>
        <w:rPr>
          <w:sz w:val="24"/>
          <w:szCs w:val="24"/>
        </w:rPr>
      </w:pPr>
    </w:p>
    <w:p w:rsidR="00511DEC" w:rsidRPr="00AE2D60" w:rsidRDefault="00511DEC" w:rsidP="000A7977">
      <w:pPr>
        <w:spacing w:after="0" w:line="360" w:lineRule="auto"/>
        <w:rPr>
          <w:b/>
          <w:bCs/>
          <w:sz w:val="24"/>
          <w:szCs w:val="24"/>
          <w:rtl/>
        </w:rPr>
      </w:pPr>
      <w:r w:rsidRPr="00AE2D60">
        <w:rPr>
          <w:rFonts w:hint="cs"/>
          <w:b/>
          <w:bCs/>
          <w:sz w:val="24"/>
          <w:szCs w:val="24"/>
          <w:u w:val="single"/>
          <w:rtl/>
        </w:rPr>
        <w:t xml:space="preserve">חוזה פסול כי סותר את </w:t>
      </w:r>
      <w:r w:rsidR="00116123" w:rsidRPr="00AE2D60">
        <w:rPr>
          <w:rFonts w:hint="cs"/>
          <w:b/>
          <w:bCs/>
          <w:sz w:val="24"/>
          <w:szCs w:val="24"/>
          <w:u w:val="single"/>
          <w:rtl/>
        </w:rPr>
        <w:t>תקנת הציבור</w:t>
      </w:r>
      <w:r w:rsidR="00116123" w:rsidRPr="00AE2D60">
        <w:rPr>
          <w:rFonts w:hint="cs"/>
          <w:b/>
          <w:bCs/>
          <w:sz w:val="24"/>
          <w:szCs w:val="24"/>
          <w:rtl/>
        </w:rPr>
        <w:t>:</w:t>
      </w:r>
    </w:p>
    <w:p w:rsidR="00AB2194" w:rsidRPr="000A7977" w:rsidRDefault="00116123" w:rsidP="000A7977">
      <w:pPr>
        <w:spacing w:after="0" w:line="360" w:lineRule="auto"/>
        <w:rPr>
          <w:sz w:val="24"/>
          <w:szCs w:val="24"/>
          <w:rtl/>
        </w:rPr>
      </w:pPr>
      <w:r w:rsidRPr="000A7977">
        <w:rPr>
          <w:rFonts w:hint="cs"/>
          <w:sz w:val="24"/>
          <w:szCs w:val="24"/>
          <w:rtl/>
        </w:rPr>
        <w:t xml:space="preserve">ביהמ"ש צריך לקבוע אם דבר מסוים סותר את המוסר והסדר הציבורי ואם כן לבטל בגינו את החוזה. </w:t>
      </w:r>
    </w:p>
    <w:p w:rsidR="00511DEC" w:rsidRPr="000A7977" w:rsidRDefault="00511DEC" w:rsidP="000A7977">
      <w:pPr>
        <w:spacing w:after="0" w:line="360" w:lineRule="auto"/>
        <w:rPr>
          <w:sz w:val="24"/>
          <w:szCs w:val="24"/>
          <w:rtl/>
        </w:rPr>
      </w:pPr>
      <w:r w:rsidRPr="000A7977">
        <w:rPr>
          <w:rFonts w:hint="cs"/>
          <w:sz w:val="24"/>
          <w:szCs w:val="24"/>
          <w:rtl/>
        </w:rPr>
        <w:t>*</w:t>
      </w:r>
      <w:r w:rsidRPr="000A7977">
        <w:rPr>
          <w:rFonts w:hint="cs"/>
          <w:sz w:val="24"/>
          <w:szCs w:val="24"/>
          <w:highlight w:val="lightGray"/>
          <w:rtl/>
        </w:rPr>
        <w:t>בפס"ד חיימוב</w:t>
      </w:r>
      <w:r w:rsidRPr="000A7977">
        <w:rPr>
          <w:rFonts w:hint="cs"/>
          <w:sz w:val="24"/>
          <w:szCs w:val="24"/>
          <w:rtl/>
        </w:rPr>
        <w:t xml:space="preserve"> הש' שמגר אומר כי בעבר תקנת הציבור היה מושג מצומצם בשל חשש השופטים מנורמות פתוחות שמירה קנאית על עקרון חופש החוזים, אי אהדה להכרזת חוזה בטל משום שלא היה את ס' 31 .</w:t>
      </w:r>
    </w:p>
    <w:p w:rsidR="00511DEC" w:rsidRPr="000A7977" w:rsidRDefault="00511DEC" w:rsidP="000A7977">
      <w:pPr>
        <w:spacing w:after="0" w:line="360" w:lineRule="auto"/>
        <w:rPr>
          <w:sz w:val="24"/>
          <w:szCs w:val="24"/>
          <w:rtl/>
        </w:rPr>
      </w:pPr>
      <w:r w:rsidRPr="000A7977">
        <w:rPr>
          <w:rFonts w:hint="cs"/>
          <w:sz w:val="24"/>
          <w:szCs w:val="24"/>
          <w:rtl/>
        </w:rPr>
        <w:t>*</w:t>
      </w:r>
      <w:r w:rsidRPr="000A7977">
        <w:rPr>
          <w:rFonts w:hint="cs"/>
          <w:sz w:val="24"/>
          <w:szCs w:val="24"/>
          <w:highlight w:val="lightGray"/>
          <w:rtl/>
        </w:rPr>
        <w:t>בפס"ד חיימוב</w:t>
      </w:r>
      <w:r w:rsidRPr="000A7977">
        <w:rPr>
          <w:rFonts w:hint="cs"/>
          <w:sz w:val="24"/>
          <w:szCs w:val="24"/>
          <w:rtl/>
        </w:rPr>
        <w:t xml:space="preserve"> פתח את המושג תקנת הציבור וכיום התקנה היא שסתום כמו עיקרון תו"ל אך בניגוד אליו עיקרון תו"ל עוסק ביחסים בין הצדדים לעומת תקנת הציבור שכופה על הצדדים ערכים חיצוניים.</w:t>
      </w:r>
    </w:p>
    <w:p w:rsidR="006535B1" w:rsidRPr="000A7977" w:rsidRDefault="006535B1" w:rsidP="000A7977">
      <w:pPr>
        <w:spacing w:after="0" w:line="360" w:lineRule="auto"/>
        <w:rPr>
          <w:sz w:val="24"/>
          <w:szCs w:val="24"/>
          <w:rtl/>
        </w:rPr>
      </w:pPr>
    </w:p>
    <w:p w:rsidR="00AB2194" w:rsidRPr="000A7977" w:rsidRDefault="006535B1" w:rsidP="000A7977">
      <w:pPr>
        <w:spacing w:after="0" w:line="360" w:lineRule="auto"/>
        <w:rPr>
          <w:sz w:val="24"/>
          <w:szCs w:val="24"/>
          <w:rtl/>
        </w:rPr>
      </w:pPr>
      <w:r w:rsidRPr="000A7977">
        <w:rPr>
          <w:rFonts w:hint="cs"/>
          <w:sz w:val="24"/>
          <w:szCs w:val="24"/>
          <w:rtl/>
        </w:rPr>
        <w:t xml:space="preserve">ב.  </w:t>
      </w:r>
      <w:r w:rsidR="001F633B" w:rsidRPr="00AE2D60">
        <w:rPr>
          <w:rFonts w:hint="cs"/>
          <w:b/>
          <w:bCs/>
          <w:sz w:val="24"/>
          <w:szCs w:val="24"/>
          <w:u w:val="single"/>
          <w:rtl/>
        </w:rPr>
        <w:t>חוזה בלתי מוסרי</w:t>
      </w:r>
      <w:r w:rsidR="001F633B" w:rsidRPr="000A7977">
        <w:rPr>
          <w:rFonts w:hint="cs"/>
          <w:sz w:val="24"/>
          <w:szCs w:val="24"/>
          <w:rtl/>
        </w:rPr>
        <w:t xml:space="preserve">: בקושי משתמשים בו, הקודי' מבקשת להסירו ובשל הרחבת המושג תקנת הציבור הוא נכנס בתוכה. </w:t>
      </w:r>
    </w:p>
    <w:p w:rsidR="00511DEC" w:rsidRPr="000A7977" w:rsidRDefault="00511DEC" w:rsidP="000A7977">
      <w:pPr>
        <w:spacing w:after="0" w:line="360" w:lineRule="auto"/>
        <w:rPr>
          <w:sz w:val="24"/>
          <w:szCs w:val="24"/>
        </w:rPr>
      </w:pPr>
    </w:p>
    <w:p w:rsidR="00AB2194" w:rsidRPr="00AE2D60" w:rsidRDefault="00AB2194" w:rsidP="000A7977">
      <w:pPr>
        <w:spacing w:after="0" w:line="360" w:lineRule="auto"/>
        <w:rPr>
          <w:b/>
          <w:bCs/>
          <w:sz w:val="24"/>
          <w:szCs w:val="24"/>
          <w:u w:val="single"/>
          <w:rtl/>
        </w:rPr>
      </w:pPr>
      <w:r w:rsidRPr="00AE2D60">
        <w:rPr>
          <w:rFonts w:hint="cs"/>
          <w:b/>
          <w:bCs/>
          <w:sz w:val="24"/>
          <w:szCs w:val="24"/>
          <w:u w:val="single"/>
          <w:rtl/>
        </w:rPr>
        <w:t xml:space="preserve">ס' 31: </w:t>
      </w:r>
      <w:r w:rsidR="00511DEC" w:rsidRPr="00AE2D60">
        <w:rPr>
          <w:rFonts w:ascii="FreesiaUPC" w:hAnsi="FreesiaUPC" w:hint="cs"/>
          <w:b/>
          <w:bCs/>
          <w:sz w:val="24"/>
          <w:szCs w:val="24"/>
          <w:u w:val="single"/>
          <w:rtl/>
        </w:rPr>
        <w:t>מהם התוצאות הנלוות לבטלותו של חוזה פסול:</w:t>
      </w:r>
    </w:p>
    <w:p w:rsidR="00AB2194" w:rsidRPr="000A7977" w:rsidRDefault="00AB2194" w:rsidP="00B71E94">
      <w:pPr>
        <w:pStyle w:val="ListParagraph"/>
        <w:numPr>
          <w:ilvl w:val="0"/>
          <w:numId w:val="38"/>
        </w:numPr>
        <w:spacing w:after="0" w:line="360" w:lineRule="auto"/>
        <w:rPr>
          <w:rFonts w:ascii="FreesiaUPC" w:hAnsi="FreesiaUPC"/>
          <w:sz w:val="24"/>
          <w:szCs w:val="24"/>
        </w:rPr>
      </w:pPr>
      <w:r w:rsidRPr="000A7977">
        <w:rPr>
          <w:rFonts w:ascii="FreesiaUPC" w:hAnsi="FreesiaUPC" w:hint="cs"/>
          <w:sz w:val="24"/>
          <w:szCs w:val="24"/>
          <w:rtl/>
        </w:rPr>
        <w:t xml:space="preserve">ס' 19: </w:t>
      </w:r>
      <w:r w:rsidRPr="00AE2D60">
        <w:rPr>
          <w:rFonts w:ascii="FreesiaUPC" w:hAnsi="FreesiaUPC" w:hint="cs"/>
          <w:b/>
          <w:bCs/>
          <w:sz w:val="24"/>
          <w:szCs w:val="24"/>
          <w:u w:val="single"/>
          <w:rtl/>
        </w:rPr>
        <w:t>בטלות חלקית</w:t>
      </w:r>
      <w:r w:rsidRPr="000A7977">
        <w:rPr>
          <w:rFonts w:ascii="FreesiaUPC" w:hAnsi="FreesiaUPC" w:hint="cs"/>
          <w:sz w:val="24"/>
          <w:szCs w:val="24"/>
          <w:rtl/>
        </w:rPr>
        <w:t xml:space="preserve"> של החוזה מתי שזה אפשרי. </w:t>
      </w:r>
    </w:p>
    <w:p w:rsidR="00AB2194" w:rsidRPr="000A7977" w:rsidRDefault="00AB2194" w:rsidP="000A7977">
      <w:pPr>
        <w:pStyle w:val="ListParagraph"/>
        <w:spacing w:after="0" w:line="360" w:lineRule="auto"/>
        <w:ind w:left="360"/>
        <w:rPr>
          <w:rFonts w:ascii="FreesiaUPC" w:hAnsi="FreesiaUPC"/>
          <w:sz w:val="24"/>
          <w:szCs w:val="24"/>
          <w:rtl/>
        </w:rPr>
      </w:pPr>
      <w:r w:rsidRPr="00AE2D60">
        <w:rPr>
          <w:rFonts w:ascii="FreesiaUPC" w:hAnsi="FreesiaUPC" w:hint="cs"/>
          <w:sz w:val="24"/>
          <w:szCs w:val="24"/>
          <w:u w:val="single"/>
          <w:rtl/>
        </w:rPr>
        <w:t>יש 3 תנאים שצריכים להתקיים</w:t>
      </w:r>
      <w:r w:rsidRPr="000A7977">
        <w:rPr>
          <w:rFonts w:ascii="FreesiaUPC" w:hAnsi="FreesiaUPC" w:hint="cs"/>
          <w:sz w:val="24"/>
          <w:szCs w:val="24"/>
          <w:rtl/>
        </w:rPr>
        <w:t xml:space="preserve"> </w:t>
      </w:r>
      <w:r w:rsidR="00511DEC" w:rsidRPr="000A7977">
        <w:rPr>
          <w:rFonts w:ascii="FreesiaUPC" w:hAnsi="FreesiaUPC" w:hint="cs"/>
          <w:sz w:val="24"/>
          <w:szCs w:val="24"/>
          <w:rtl/>
        </w:rPr>
        <w:t>-</w:t>
      </w:r>
    </w:p>
    <w:p w:rsidR="00AB2194" w:rsidRPr="000A7977" w:rsidRDefault="00AB2194" w:rsidP="00B71E94">
      <w:pPr>
        <w:pStyle w:val="ListParagraph"/>
        <w:numPr>
          <w:ilvl w:val="0"/>
          <w:numId w:val="37"/>
        </w:numPr>
        <w:spacing w:after="0" w:line="360" w:lineRule="auto"/>
        <w:rPr>
          <w:rFonts w:ascii="FreesiaUPC" w:hAnsi="FreesiaUPC"/>
          <w:sz w:val="24"/>
          <w:szCs w:val="24"/>
        </w:rPr>
      </w:pPr>
      <w:r w:rsidRPr="000A7977">
        <w:rPr>
          <w:rFonts w:ascii="FreesiaUPC" w:hAnsi="FreesiaUPC" w:hint="cs"/>
          <w:sz w:val="24"/>
          <w:szCs w:val="24"/>
          <w:rtl/>
        </w:rPr>
        <w:t>שהחוזה יהיה ניתן להפרדה לחלקים. (אם נגד כל אחת מההתחיבויות של כ</w:t>
      </w:r>
      <w:r w:rsidR="00511DEC" w:rsidRPr="000A7977">
        <w:rPr>
          <w:rFonts w:ascii="FreesiaUPC" w:hAnsi="FreesiaUPC" w:hint="cs"/>
          <w:sz w:val="24"/>
          <w:szCs w:val="24"/>
          <w:rtl/>
        </w:rPr>
        <w:t xml:space="preserve">ל צד יש הפרדה נפרדת שצריך לשלם- לדוגמא </w:t>
      </w:r>
      <w:r w:rsidR="00511DEC" w:rsidRPr="000A7977">
        <w:rPr>
          <w:rFonts w:ascii="FreesiaUPC" w:hAnsi="FreesiaUPC" w:hint="cs"/>
          <w:sz w:val="24"/>
          <w:szCs w:val="24"/>
          <w:highlight w:val="lightGray"/>
          <w:rtl/>
        </w:rPr>
        <w:t>פס"ד מזל אילן</w:t>
      </w:r>
      <w:r w:rsidR="00511DEC" w:rsidRPr="000A7977">
        <w:rPr>
          <w:rFonts w:ascii="FreesiaUPC" w:hAnsi="FreesiaUPC" w:hint="cs"/>
          <w:sz w:val="24"/>
          <w:szCs w:val="24"/>
          <w:rtl/>
        </w:rPr>
        <w:t>)</w:t>
      </w:r>
    </w:p>
    <w:p w:rsidR="00AB2194" w:rsidRPr="000A7977" w:rsidRDefault="00AB2194" w:rsidP="00B71E94">
      <w:pPr>
        <w:pStyle w:val="ListParagraph"/>
        <w:numPr>
          <w:ilvl w:val="0"/>
          <w:numId w:val="37"/>
        </w:numPr>
        <w:spacing w:after="0" w:line="360" w:lineRule="auto"/>
        <w:rPr>
          <w:rFonts w:ascii="FreesiaUPC" w:hAnsi="FreesiaUPC"/>
          <w:sz w:val="24"/>
          <w:szCs w:val="24"/>
        </w:rPr>
      </w:pPr>
      <w:r w:rsidRPr="000A7977">
        <w:rPr>
          <w:rFonts w:ascii="FreesiaUPC" w:hAnsi="FreesiaUPC" w:hint="cs"/>
          <w:sz w:val="24"/>
          <w:szCs w:val="24"/>
          <w:rtl/>
        </w:rPr>
        <w:t>אי החוקיות נוגעת רק לחלק אבל לא לחוזה בשלמותו. (רק חלק מהחוזה נגוע בעילת הפסלות ויתר החוזה נקי).</w:t>
      </w:r>
    </w:p>
    <w:p w:rsidR="00AB2194" w:rsidRPr="000A7977" w:rsidRDefault="00AB2194" w:rsidP="00B71E94">
      <w:pPr>
        <w:pStyle w:val="ListParagraph"/>
        <w:numPr>
          <w:ilvl w:val="0"/>
          <w:numId w:val="37"/>
        </w:numPr>
        <w:spacing w:after="0" w:line="360" w:lineRule="auto"/>
        <w:rPr>
          <w:rFonts w:ascii="FreesiaUPC" w:hAnsi="FreesiaUPC"/>
          <w:sz w:val="24"/>
          <w:szCs w:val="24"/>
        </w:rPr>
      </w:pPr>
      <w:r w:rsidRPr="000A7977">
        <w:rPr>
          <w:rFonts w:ascii="FreesiaUPC" w:hAnsi="FreesiaUPC" w:hint="cs"/>
          <w:sz w:val="24"/>
          <w:szCs w:val="24"/>
          <w:rtl/>
        </w:rPr>
        <w:t xml:space="preserve">שהבטלות החלקית </w:t>
      </w:r>
      <w:r w:rsidR="00511DEC" w:rsidRPr="000A7977">
        <w:rPr>
          <w:rFonts w:ascii="FreesiaUPC" w:hAnsi="FreesiaUPC" w:hint="cs"/>
          <w:sz w:val="24"/>
          <w:szCs w:val="24"/>
          <w:rtl/>
        </w:rPr>
        <w:t>לא פוגעת במהות החוזה</w:t>
      </w:r>
      <w:r w:rsidRPr="000A7977">
        <w:rPr>
          <w:rFonts w:ascii="FreesiaUPC" w:hAnsi="FreesiaUPC" w:hint="cs"/>
          <w:sz w:val="24"/>
          <w:szCs w:val="24"/>
          <w:rtl/>
        </w:rPr>
        <w:t>. (שאלה פרשנית שמשאירה מקום נרחב לשיקול דעת של ביה"מ).</w:t>
      </w:r>
    </w:p>
    <w:p w:rsidR="00AB2194" w:rsidRPr="000A7977" w:rsidRDefault="00511DEC" w:rsidP="00B71E94">
      <w:pPr>
        <w:pStyle w:val="ListParagraph"/>
        <w:numPr>
          <w:ilvl w:val="0"/>
          <w:numId w:val="38"/>
        </w:numPr>
        <w:spacing w:after="0" w:line="360" w:lineRule="auto"/>
        <w:rPr>
          <w:rFonts w:ascii="FreesiaUPC" w:hAnsi="FreesiaUPC"/>
          <w:sz w:val="24"/>
          <w:szCs w:val="24"/>
        </w:rPr>
      </w:pPr>
      <w:r w:rsidRPr="00AE2D60">
        <w:rPr>
          <w:rFonts w:ascii="FreesiaUPC" w:hAnsi="FreesiaUPC" w:hint="cs"/>
          <w:b/>
          <w:bCs/>
          <w:sz w:val="24"/>
          <w:szCs w:val="24"/>
          <w:u w:val="single"/>
          <w:rtl/>
        </w:rPr>
        <w:t>חובת השבה-</w:t>
      </w:r>
      <w:r w:rsidRPr="000A7977">
        <w:rPr>
          <w:rFonts w:ascii="FreesiaUPC" w:hAnsi="FreesiaUPC" w:hint="cs"/>
          <w:sz w:val="24"/>
          <w:szCs w:val="24"/>
          <w:rtl/>
        </w:rPr>
        <w:t xml:space="preserve"> ס' 21.</w:t>
      </w:r>
    </w:p>
    <w:p w:rsidR="00AB2194" w:rsidRPr="000A7977" w:rsidRDefault="00AB2194" w:rsidP="000A7977">
      <w:pPr>
        <w:pStyle w:val="ListParagraph"/>
        <w:spacing w:after="0" w:line="360" w:lineRule="auto"/>
        <w:ind w:left="360"/>
        <w:rPr>
          <w:rFonts w:ascii="FreesiaUPC" w:hAnsi="FreesiaUPC"/>
          <w:sz w:val="24"/>
          <w:szCs w:val="24"/>
          <w:rtl/>
        </w:rPr>
      </w:pPr>
      <w:r w:rsidRPr="000A7977">
        <w:rPr>
          <w:rFonts w:ascii="FreesiaUPC" w:hAnsi="FreesiaUPC" w:hint="cs"/>
          <w:sz w:val="24"/>
          <w:szCs w:val="24"/>
          <w:u w:val="single"/>
          <w:rtl/>
        </w:rPr>
        <w:t>המשך הס'</w:t>
      </w:r>
      <w:r w:rsidRPr="000A7977">
        <w:rPr>
          <w:rFonts w:ascii="FreesiaUPC" w:hAnsi="FreesiaUPC" w:hint="cs"/>
          <w:sz w:val="24"/>
          <w:szCs w:val="24"/>
          <w:rtl/>
        </w:rPr>
        <w:t xml:space="preserve"> הוא יוצא מן הכלל ובו 2 מנגנונים </w:t>
      </w:r>
      <w:r w:rsidR="004833F9" w:rsidRPr="000A7977">
        <w:rPr>
          <w:rFonts w:ascii="FreesiaUPC" w:hAnsi="FreesiaUPC" w:hint="cs"/>
          <w:sz w:val="24"/>
          <w:szCs w:val="24"/>
          <w:rtl/>
        </w:rPr>
        <w:t xml:space="preserve">שמהווים חריג לתוצאות הרגילות של בטלות החוזה </w:t>
      </w:r>
      <w:r w:rsidRPr="000A7977">
        <w:rPr>
          <w:rFonts w:ascii="FreesiaUPC" w:hAnsi="FreesiaUPC" w:hint="cs"/>
          <w:sz w:val="24"/>
          <w:szCs w:val="24"/>
          <w:rtl/>
        </w:rPr>
        <w:t>(כדי להבטיח שהחוטא לא יצא נשכר):</w:t>
      </w:r>
    </w:p>
    <w:p w:rsidR="00AB2194" w:rsidRDefault="00AB2194" w:rsidP="00B71E94">
      <w:pPr>
        <w:pStyle w:val="ListParagraph"/>
        <w:numPr>
          <w:ilvl w:val="0"/>
          <w:numId w:val="85"/>
        </w:numPr>
        <w:spacing w:after="0" w:line="360" w:lineRule="auto"/>
        <w:rPr>
          <w:rFonts w:ascii="FreesiaUPC" w:hAnsi="FreesiaUPC"/>
          <w:sz w:val="24"/>
          <w:szCs w:val="24"/>
        </w:rPr>
      </w:pPr>
      <w:r w:rsidRPr="00AE2D60">
        <w:rPr>
          <w:rFonts w:ascii="FreesiaUPC" w:hAnsi="FreesiaUPC" w:hint="cs"/>
          <w:sz w:val="24"/>
          <w:szCs w:val="24"/>
          <w:u w:val="single"/>
          <w:rtl/>
        </w:rPr>
        <w:t>פטור מהשבה</w:t>
      </w:r>
      <w:r w:rsidRPr="000A7977">
        <w:rPr>
          <w:rFonts w:ascii="FreesiaUPC" w:hAnsi="FreesiaUPC" w:hint="cs"/>
          <w:sz w:val="24"/>
          <w:szCs w:val="24"/>
          <w:rtl/>
        </w:rPr>
        <w:t>- לביהמ"ש יש סמכות לפטור צד מחובת ההשבה (רוצה לאזן את הצדק היחסי בין הצדדים).</w:t>
      </w:r>
    </w:p>
    <w:p w:rsidR="00AE2D60" w:rsidRDefault="00AB2194" w:rsidP="00B71E94">
      <w:pPr>
        <w:pStyle w:val="ListParagraph"/>
        <w:numPr>
          <w:ilvl w:val="0"/>
          <w:numId w:val="85"/>
        </w:numPr>
        <w:spacing w:after="0" w:line="360" w:lineRule="auto"/>
        <w:rPr>
          <w:rFonts w:ascii="FreesiaUPC" w:hAnsi="FreesiaUPC"/>
          <w:sz w:val="24"/>
          <w:szCs w:val="24"/>
        </w:rPr>
      </w:pPr>
      <w:r w:rsidRPr="00AE2D60">
        <w:rPr>
          <w:rFonts w:ascii="FreesiaUPC" w:hAnsi="FreesiaUPC" w:hint="cs"/>
          <w:sz w:val="24"/>
          <w:szCs w:val="24"/>
          <w:u w:val="single"/>
          <w:rtl/>
        </w:rPr>
        <w:t>אכיפה-</w:t>
      </w:r>
      <w:r w:rsidRPr="00AE2D60">
        <w:rPr>
          <w:rFonts w:ascii="FreesiaUPC" w:hAnsi="FreesiaUPC" w:hint="cs"/>
          <w:sz w:val="24"/>
          <w:szCs w:val="24"/>
          <w:rtl/>
        </w:rPr>
        <w:t xml:space="preserve"> לצוות על קיומו של החוזה חרף בטלותו. התנאי לכך הוא: צד אחד צריך היה לקיים חלק או יותר מחיובו. (בפס"ד טנדלר נ' קוזימינצקי אף אחד לא התחיל לקיים את חיוביו ולכן לא ציוו על אכיפה בשל הסייפה של ס' 31 אבל שאלה זו נשארה בצריך עיון, כמו שאלת הפיצויים המוסכמים בגין ביטול חוזה ע"י ביהמ"ש והחייאתו).</w:t>
      </w:r>
    </w:p>
    <w:p w:rsidR="00AE2D60" w:rsidRDefault="00AB2194" w:rsidP="00B71E94">
      <w:pPr>
        <w:pStyle w:val="ListParagraph"/>
        <w:numPr>
          <w:ilvl w:val="0"/>
          <w:numId w:val="86"/>
        </w:numPr>
        <w:spacing w:after="0" w:line="360" w:lineRule="auto"/>
        <w:rPr>
          <w:rFonts w:ascii="FreesiaUPC" w:hAnsi="FreesiaUPC"/>
          <w:sz w:val="24"/>
          <w:szCs w:val="24"/>
        </w:rPr>
      </w:pPr>
      <w:r w:rsidRPr="00AE2D60">
        <w:rPr>
          <w:rFonts w:ascii="FreesiaUPC" w:hAnsi="FreesiaUPC" w:hint="cs"/>
          <w:sz w:val="24"/>
          <w:szCs w:val="24"/>
          <w:rtl/>
        </w:rPr>
        <w:t xml:space="preserve">שיקולי ביהמ"ש </w:t>
      </w:r>
      <w:r w:rsidR="004833F9" w:rsidRPr="00AE2D60">
        <w:rPr>
          <w:rFonts w:ascii="FreesiaUPC" w:hAnsi="FreesiaUPC" w:hint="cs"/>
          <w:sz w:val="24"/>
          <w:szCs w:val="24"/>
          <w:rtl/>
        </w:rPr>
        <w:t xml:space="preserve">להפעלת החריג בסיפא </w:t>
      </w:r>
      <w:r w:rsidR="004833F9" w:rsidRPr="00AE2D60">
        <w:rPr>
          <w:rFonts w:ascii="FreesiaUPC" w:hAnsi="FreesiaUPC"/>
          <w:sz w:val="24"/>
          <w:szCs w:val="24"/>
          <w:rtl/>
        </w:rPr>
        <w:t>–</w:t>
      </w:r>
      <w:r w:rsidR="004833F9" w:rsidRPr="00AE2D60">
        <w:rPr>
          <w:rFonts w:ascii="FreesiaUPC" w:hAnsi="FreesiaUPC" w:hint="cs"/>
          <w:sz w:val="24"/>
          <w:szCs w:val="24"/>
          <w:rtl/>
        </w:rPr>
        <w:t xml:space="preserve"> אכיפת החוזה:</w:t>
      </w:r>
    </w:p>
    <w:p w:rsidR="00AE2D60" w:rsidRDefault="00AB2194" w:rsidP="00AE2D60">
      <w:pPr>
        <w:pStyle w:val="ListParagraph"/>
        <w:spacing w:after="0" w:line="360" w:lineRule="auto"/>
        <w:rPr>
          <w:rFonts w:ascii="FreesiaUPC" w:hAnsi="FreesiaUPC"/>
          <w:sz w:val="24"/>
          <w:szCs w:val="24"/>
          <w:rtl/>
        </w:rPr>
      </w:pPr>
      <w:r w:rsidRPr="00AE2D60">
        <w:rPr>
          <w:rFonts w:ascii="FreesiaUPC" w:hAnsi="FreesiaUPC" w:hint="cs"/>
          <w:sz w:val="24"/>
          <w:szCs w:val="24"/>
          <w:rtl/>
        </w:rPr>
        <w:t>א. מידת אי החוקיות (חוזה רצח או חוזה שכירות עם כסף שחור)</w:t>
      </w:r>
      <w:r w:rsidRPr="00AE2D60">
        <w:rPr>
          <w:rFonts w:ascii="FreesiaUPC" w:hAnsi="FreesiaUPC" w:hint="cs"/>
          <w:sz w:val="24"/>
          <w:szCs w:val="24"/>
          <w:rtl/>
        </w:rPr>
        <w:br/>
        <w:t>ב. האם יש דרך חוקית לקיים את החוזה</w:t>
      </w:r>
    </w:p>
    <w:p w:rsidR="00AB2194" w:rsidRPr="000A7977" w:rsidRDefault="00AB2194" w:rsidP="00AE2D60">
      <w:pPr>
        <w:pStyle w:val="ListParagraph"/>
        <w:spacing w:after="0" w:line="360" w:lineRule="auto"/>
        <w:rPr>
          <w:rFonts w:ascii="FreesiaUPC" w:hAnsi="FreesiaUPC"/>
          <w:sz w:val="24"/>
          <w:szCs w:val="24"/>
          <w:rtl/>
        </w:rPr>
      </w:pPr>
      <w:r w:rsidRPr="000A7977">
        <w:rPr>
          <w:rFonts w:ascii="FreesiaUPC" w:hAnsi="FreesiaUPC" w:hint="cs"/>
          <w:sz w:val="24"/>
          <w:szCs w:val="24"/>
          <w:rtl/>
        </w:rPr>
        <w:t>ג. אשם היחסי בין הצדדים (שילון נ' בארי)</w:t>
      </w:r>
    </w:p>
    <w:p w:rsidR="00AE2D60" w:rsidRDefault="00AE2D60" w:rsidP="000A7977">
      <w:pPr>
        <w:spacing w:after="0" w:line="360" w:lineRule="auto"/>
        <w:rPr>
          <w:rFonts w:ascii="FreesiaUPC" w:hAnsi="FreesiaUPC"/>
          <w:sz w:val="24"/>
          <w:szCs w:val="24"/>
          <w:rtl/>
        </w:rPr>
      </w:pPr>
    </w:p>
    <w:p w:rsidR="00AE2D60" w:rsidRDefault="00AE2D60" w:rsidP="000A7977">
      <w:pPr>
        <w:spacing w:after="0" w:line="360" w:lineRule="auto"/>
        <w:rPr>
          <w:rFonts w:ascii="FreesiaUPC" w:hAnsi="FreesiaUPC"/>
          <w:sz w:val="24"/>
          <w:szCs w:val="24"/>
          <w:rtl/>
        </w:rPr>
      </w:pPr>
    </w:p>
    <w:p w:rsidR="00B653B6" w:rsidRPr="000A7977" w:rsidRDefault="00B653B6" w:rsidP="000A7977">
      <w:pPr>
        <w:spacing w:after="0" w:line="360" w:lineRule="auto"/>
        <w:rPr>
          <w:rFonts w:ascii="FreesiaUPC" w:hAnsi="FreesiaUPC"/>
          <w:sz w:val="24"/>
          <w:szCs w:val="24"/>
          <w:rtl/>
        </w:rPr>
      </w:pPr>
      <w:r w:rsidRPr="000A7977">
        <w:rPr>
          <w:rFonts w:ascii="FreesiaUPC" w:hAnsi="FreesiaUPC" w:hint="cs"/>
          <w:sz w:val="24"/>
          <w:szCs w:val="24"/>
          <w:rtl/>
        </w:rPr>
        <w:lastRenderedPageBreak/>
        <w:t>סוגיות נוספות בחוזה פסול:</w:t>
      </w:r>
    </w:p>
    <w:p w:rsidR="00AE2D60" w:rsidRPr="00AE2D60" w:rsidRDefault="004833F9" w:rsidP="00B71E94">
      <w:pPr>
        <w:pStyle w:val="ListParagraph"/>
        <w:numPr>
          <w:ilvl w:val="0"/>
          <w:numId w:val="82"/>
        </w:numPr>
        <w:spacing w:after="0" w:line="360" w:lineRule="auto"/>
        <w:rPr>
          <w:rFonts w:ascii="FreesiaUPC" w:hAnsi="FreesiaUPC"/>
          <w:b/>
          <w:bCs/>
          <w:sz w:val="24"/>
          <w:szCs w:val="24"/>
          <w:u w:val="single"/>
        </w:rPr>
      </w:pPr>
      <w:r w:rsidRPr="00AE2D60">
        <w:rPr>
          <w:rFonts w:ascii="FreesiaUPC" w:hAnsi="FreesiaUPC" w:hint="cs"/>
          <w:b/>
          <w:bCs/>
          <w:sz w:val="24"/>
          <w:szCs w:val="24"/>
          <w:u w:val="single"/>
          <w:rtl/>
        </w:rPr>
        <w:t>הקמתם לחיים של חוזים נלווים לחוזה הפסול:</w:t>
      </w:r>
    </w:p>
    <w:p w:rsidR="00B653B6" w:rsidRPr="00AE2D60" w:rsidRDefault="004833F9" w:rsidP="00AE2D60">
      <w:pPr>
        <w:pStyle w:val="ListParagraph"/>
        <w:spacing w:after="0" w:line="360" w:lineRule="auto"/>
        <w:ind w:left="360"/>
        <w:rPr>
          <w:rFonts w:ascii="FreesiaUPC" w:hAnsi="FreesiaUPC"/>
          <w:sz w:val="24"/>
          <w:szCs w:val="24"/>
        </w:rPr>
      </w:pPr>
      <w:r w:rsidRPr="00AE2D60">
        <w:rPr>
          <w:rFonts w:ascii="FreesiaUPC" w:hAnsi="FreesiaUPC" w:hint="cs"/>
          <w:sz w:val="24"/>
          <w:szCs w:val="24"/>
          <w:highlight w:val="lightGray"/>
          <w:rtl/>
        </w:rPr>
        <w:t xml:space="preserve">פס"ד </w:t>
      </w:r>
      <w:r w:rsidR="00B653B6" w:rsidRPr="00AE2D60">
        <w:rPr>
          <w:rFonts w:ascii="FreesiaUPC" w:hAnsi="FreesiaUPC" w:hint="cs"/>
          <w:sz w:val="24"/>
          <w:szCs w:val="24"/>
          <w:highlight w:val="lightGray"/>
          <w:rtl/>
        </w:rPr>
        <w:t>שלוש נ' בלל-</w:t>
      </w:r>
      <w:r w:rsidR="00B653B6" w:rsidRPr="00AE2D60">
        <w:rPr>
          <w:rFonts w:ascii="FreesiaUPC" w:hAnsi="FreesiaUPC" w:hint="cs"/>
          <w:sz w:val="24"/>
          <w:szCs w:val="24"/>
          <w:rtl/>
        </w:rPr>
        <w:t xml:space="preserve">  הפעלתו של החריג שבס' 31 סייפה במישור של החייב העיקרי גם מחזירה לחיים את החוזה של הערב וזאת במקרים מיוחדים בהם הערב לא תם לב ולכן הוא לא חושש משיקולי צדק, במקרים בהם הערב יהיה תם לב השיקול יהיה שונה.</w:t>
      </w:r>
    </w:p>
    <w:p w:rsidR="00AE2D60" w:rsidRDefault="00D758BC" w:rsidP="00B71E94">
      <w:pPr>
        <w:pStyle w:val="ListParagraph"/>
        <w:numPr>
          <w:ilvl w:val="0"/>
          <w:numId w:val="82"/>
        </w:numPr>
        <w:spacing w:after="0" w:line="360" w:lineRule="auto"/>
        <w:rPr>
          <w:rFonts w:ascii="FreesiaUPC" w:hAnsi="FreesiaUPC"/>
          <w:b/>
          <w:bCs/>
          <w:sz w:val="24"/>
          <w:szCs w:val="24"/>
          <w:u w:val="single"/>
        </w:rPr>
      </w:pPr>
      <w:r w:rsidRPr="00AE2D60">
        <w:rPr>
          <w:rFonts w:ascii="FreesiaUPC" w:hAnsi="FreesiaUPC" w:hint="cs"/>
          <w:b/>
          <w:bCs/>
          <w:sz w:val="24"/>
          <w:szCs w:val="24"/>
          <w:u w:val="single"/>
          <w:rtl/>
        </w:rPr>
        <w:t>יחס בין חוזה בלתי חוקי לחוזה למראית עין-</w:t>
      </w:r>
    </w:p>
    <w:p w:rsidR="002D6140" w:rsidRDefault="00D758BC" w:rsidP="002D6140">
      <w:pPr>
        <w:pStyle w:val="ListParagraph"/>
        <w:spacing w:after="0" w:line="360" w:lineRule="auto"/>
        <w:ind w:left="360"/>
        <w:rPr>
          <w:rFonts w:ascii="FreesiaUPC" w:hAnsi="FreesiaUPC"/>
          <w:sz w:val="24"/>
          <w:szCs w:val="24"/>
          <w:rtl/>
        </w:rPr>
      </w:pPr>
      <w:r w:rsidRPr="00AE2D60">
        <w:rPr>
          <w:rFonts w:ascii="FreesiaUPC" w:hAnsi="FreesiaUPC" w:hint="cs"/>
          <w:sz w:val="24"/>
          <w:szCs w:val="24"/>
          <w:u w:val="single"/>
          <w:rtl/>
        </w:rPr>
        <w:t>חוזה למראית עין</w:t>
      </w:r>
      <w:r w:rsidRPr="00AE2D60">
        <w:rPr>
          <w:rFonts w:ascii="FreesiaUPC" w:hAnsi="FreesiaUPC" w:hint="cs"/>
          <w:sz w:val="24"/>
          <w:szCs w:val="24"/>
          <w:rtl/>
        </w:rPr>
        <w:t>: גילוי חיצוני של חוזה שהצדדים לא מתכוונים לפעול פיו. יש חוזה למראית עין מלא (</w:t>
      </w:r>
      <w:r w:rsidR="004833F9" w:rsidRPr="00AE2D60">
        <w:rPr>
          <w:rFonts w:ascii="FreesiaUPC" w:hAnsi="FreesiaUPC" w:hint="cs"/>
          <w:sz w:val="24"/>
          <w:szCs w:val="24"/>
          <w:rtl/>
        </w:rPr>
        <w:t>לא מתכוונים שבכלל יהיה חוזה</w:t>
      </w:r>
      <w:r w:rsidRPr="00AE2D60">
        <w:rPr>
          <w:rFonts w:ascii="FreesiaUPC" w:hAnsi="FreesiaUPC" w:hint="cs"/>
          <w:sz w:val="24"/>
          <w:szCs w:val="24"/>
          <w:rtl/>
        </w:rPr>
        <w:t>) ויש חוזה למראית עין חלקי (</w:t>
      </w:r>
      <w:r w:rsidR="004833F9" w:rsidRPr="00AE2D60">
        <w:rPr>
          <w:rFonts w:ascii="FreesiaUPC" w:hAnsi="FreesiaUPC" w:hint="cs"/>
          <w:sz w:val="24"/>
          <w:szCs w:val="24"/>
          <w:rtl/>
        </w:rPr>
        <w:t>כורתים חוזה א' ומתכוונים לבצע חוזה ב'</w:t>
      </w:r>
      <w:r w:rsidRPr="00AE2D60">
        <w:rPr>
          <w:rFonts w:ascii="FreesiaUPC" w:hAnsi="FreesiaUPC" w:hint="cs"/>
          <w:sz w:val="24"/>
          <w:szCs w:val="24"/>
          <w:rtl/>
        </w:rPr>
        <w:t>).</w:t>
      </w:r>
    </w:p>
    <w:p w:rsidR="00D758BC" w:rsidRDefault="004322C2" w:rsidP="00B71E94">
      <w:pPr>
        <w:pStyle w:val="ListParagraph"/>
        <w:numPr>
          <w:ilvl w:val="0"/>
          <w:numId w:val="86"/>
        </w:numPr>
        <w:spacing w:after="0" w:line="360" w:lineRule="auto"/>
        <w:rPr>
          <w:rFonts w:ascii="FreesiaUPC" w:hAnsi="FreesiaUPC"/>
          <w:b/>
          <w:bCs/>
          <w:sz w:val="24"/>
          <w:szCs w:val="24"/>
          <w:u w:val="single"/>
        </w:rPr>
      </w:pPr>
      <w:r w:rsidRPr="002D6140">
        <w:rPr>
          <w:rFonts w:ascii="FreesiaUPC" w:hAnsi="FreesiaUPC" w:hint="cs"/>
          <w:sz w:val="24"/>
          <w:szCs w:val="24"/>
          <w:rtl/>
        </w:rPr>
        <w:t>בחוזה למראית עין (ס' 13) למטרה בלתי חוקית חלה חובת השבה מדיני ע"ע ס' 2 ובחוזה בלתי חוקי ס' 31 חובת השבה- תוצאות זהות.</w:t>
      </w:r>
    </w:p>
    <w:p w:rsidR="004833F9" w:rsidRPr="002D6140" w:rsidRDefault="004322C2" w:rsidP="00B71E94">
      <w:pPr>
        <w:pStyle w:val="ListParagraph"/>
        <w:numPr>
          <w:ilvl w:val="0"/>
          <w:numId w:val="86"/>
        </w:numPr>
        <w:spacing w:after="0" w:line="360" w:lineRule="auto"/>
        <w:rPr>
          <w:rFonts w:ascii="FreesiaUPC" w:hAnsi="FreesiaUPC"/>
          <w:b/>
          <w:bCs/>
          <w:sz w:val="24"/>
          <w:szCs w:val="24"/>
          <w:u w:val="single"/>
          <w:rtl/>
        </w:rPr>
      </w:pPr>
      <w:r w:rsidRPr="002D6140">
        <w:rPr>
          <w:rFonts w:ascii="FreesiaUPC" w:hAnsi="FreesiaUPC" w:hint="cs"/>
          <w:sz w:val="24"/>
          <w:szCs w:val="24"/>
          <w:u w:val="single"/>
          <w:rtl/>
        </w:rPr>
        <w:t>ההבדלים ביניהם הם</w:t>
      </w:r>
      <w:r w:rsidRPr="002D6140">
        <w:rPr>
          <w:rFonts w:ascii="FreesiaUPC" w:hAnsi="FreesiaUPC" w:hint="cs"/>
          <w:sz w:val="24"/>
          <w:szCs w:val="24"/>
          <w:rtl/>
        </w:rPr>
        <w:t xml:space="preserve">: </w:t>
      </w:r>
    </w:p>
    <w:p w:rsidR="004322C2" w:rsidRPr="000A7977" w:rsidRDefault="004833F9" w:rsidP="000A7977">
      <w:pPr>
        <w:pStyle w:val="ListParagraph"/>
        <w:spacing w:after="0" w:line="360" w:lineRule="auto"/>
        <w:rPr>
          <w:rFonts w:ascii="FreesiaUPC" w:hAnsi="FreesiaUPC"/>
          <w:sz w:val="24"/>
          <w:szCs w:val="24"/>
          <w:rtl/>
        </w:rPr>
      </w:pPr>
      <w:r w:rsidRPr="000A7977">
        <w:rPr>
          <w:rFonts w:ascii="FreesiaUPC" w:hAnsi="FreesiaUPC" w:hint="cs"/>
          <w:sz w:val="24"/>
          <w:szCs w:val="24"/>
          <w:rtl/>
        </w:rPr>
        <w:t xml:space="preserve">א. </w:t>
      </w:r>
      <w:r w:rsidR="004322C2" w:rsidRPr="000A7977">
        <w:rPr>
          <w:rFonts w:ascii="FreesiaUPC" w:hAnsi="FreesiaUPC" w:hint="cs"/>
          <w:sz w:val="24"/>
          <w:szCs w:val="24"/>
          <w:rtl/>
        </w:rPr>
        <w:t>הגנה על זכות צד ג'- ס' 13 מגן על צד ג' והעקרון לא קיים בס' 31</w:t>
      </w:r>
      <w:r w:rsidRPr="000A7977">
        <w:rPr>
          <w:rFonts w:ascii="FreesiaUPC" w:hAnsi="FreesiaUPC" w:hint="cs"/>
          <w:sz w:val="24"/>
          <w:szCs w:val="24"/>
          <w:rtl/>
        </w:rPr>
        <w:t xml:space="preserve"> (אם כי זה מהווה שיקול של ביהמ"ש אם להחיות חוזה פסול או לא).</w:t>
      </w:r>
    </w:p>
    <w:p w:rsidR="004322C2" w:rsidRPr="000A7977" w:rsidRDefault="004833F9" w:rsidP="000A7977">
      <w:pPr>
        <w:pStyle w:val="ListParagraph"/>
        <w:spacing w:after="0" w:line="360" w:lineRule="auto"/>
        <w:rPr>
          <w:rFonts w:ascii="FreesiaUPC" w:hAnsi="FreesiaUPC"/>
          <w:sz w:val="24"/>
          <w:szCs w:val="24"/>
          <w:rtl/>
        </w:rPr>
      </w:pPr>
      <w:r w:rsidRPr="000A7977">
        <w:rPr>
          <w:rFonts w:ascii="FreesiaUPC" w:hAnsi="FreesiaUPC" w:hint="cs"/>
          <w:sz w:val="24"/>
          <w:szCs w:val="24"/>
          <w:rtl/>
        </w:rPr>
        <w:t xml:space="preserve">ב. </w:t>
      </w:r>
      <w:r w:rsidR="004322C2" w:rsidRPr="000A7977">
        <w:rPr>
          <w:rFonts w:ascii="FreesiaUPC" w:hAnsi="FreesiaUPC" w:hint="cs"/>
          <w:sz w:val="24"/>
          <w:szCs w:val="24"/>
          <w:rtl/>
        </w:rPr>
        <w:t>להחיות את החוזה- קיימת ב-31 ולא ב-13 (הם לא רצו מלכתחילה)</w:t>
      </w:r>
    </w:p>
    <w:p w:rsidR="004322C2" w:rsidRPr="000A7977" w:rsidRDefault="004322C2" w:rsidP="00B71E94">
      <w:pPr>
        <w:pStyle w:val="ListParagraph"/>
        <w:numPr>
          <w:ilvl w:val="0"/>
          <w:numId w:val="86"/>
        </w:numPr>
        <w:spacing w:after="0" w:line="360" w:lineRule="auto"/>
        <w:rPr>
          <w:rFonts w:ascii="FreesiaUPC" w:hAnsi="FreesiaUPC"/>
          <w:sz w:val="24"/>
          <w:szCs w:val="24"/>
          <w:rtl/>
        </w:rPr>
      </w:pPr>
      <w:r w:rsidRPr="000A7977">
        <w:rPr>
          <w:rFonts w:ascii="FreesiaUPC" w:hAnsi="FreesiaUPC" w:hint="cs"/>
          <w:sz w:val="24"/>
          <w:szCs w:val="24"/>
          <w:rtl/>
        </w:rPr>
        <w:t xml:space="preserve">עד </w:t>
      </w:r>
      <w:r w:rsidRPr="000A7977">
        <w:rPr>
          <w:rFonts w:ascii="FreesiaUPC" w:hAnsi="FreesiaUPC" w:hint="cs"/>
          <w:sz w:val="24"/>
          <w:szCs w:val="24"/>
          <w:highlight w:val="lightGray"/>
          <w:rtl/>
        </w:rPr>
        <w:t>פס"ד ביטון נ' מזרחי</w:t>
      </w:r>
      <w:r w:rsidRPr="000A7977">
        <w:rPr>
          <w:rFonts w:ascii="FreesiaUPC" w:hAnsi="FreesiaUPC" w:hint="cs"/>
          <w:sz w:val="24"/>
          <w:szCs w:val="24"/>
          <w:rtl/>
        </w:rPr>
        <w:t xml:space="preserve"> היו מפעילים את הדין של חוזה בלתי חוקי על חוזה למראית עין ואז ברק החליט שצריך לעשות סדר וחוזה למראית עין הוא בכלל לא קיין ולכן אין לדון בתוכנו ויש להפעיל את הדין למראית עין ולא לבלתי חוקי.</w:t>
      </w:r>
    </w:p>
    <w:p w:rsidR="004322C2" w:rsidRPr="000A7977" w:rsidRDefault="004322C2" w:rsidP="00B71E94">
      <w:pPr>
        <w:pStyle w:val="ListParagraph"/>
        <w:numPr>
          <w:ilvl w:val="0"/>
          <w:numId w:val="86"/>
        </w:numPr>
        <w:spacing w:after="0" w:line="360" w:lineRule="auto"/>
        <w:rPr>
          <w:rFonts w:ascii="FreesiaUPC" w:hAnsi="FreesiaUPC"/>
          <w:sz w:val="24"/>
          <w:szCs w:val="24"/>
          <w:rtl/>
        </w:rPr>
      </w:pPr>
      <w:r w:rsidRPr="000A7977">
        <w:rPr>
          <w:rFonts w:ascii="FreesiaUPC" w:hAnsi="FreesiaUPC" w:hint="cs"/>
          <w:sz w:val="24"/>
          <w:szCs w:val="24"/>
          <w:highlight w:val="lightGray"/>
          <w:rtl/>
        </w:rPr>
        <w:t>בפס"ד מזל אילן</w:t>
      </w:r>
      <w:r w:rsidRPr="000A7977">
        <w:rPr>
          <w:rFonts w:ascii="FreesiaUPC" w:hAnsi="FreesiaUPC" w:hint="cs"/>
          <w:sz w:val="24"/>
          <w:szCs w:val="24"/>
          <w:rtl/>
        </w:rPr>
        <w:t xml:space="preserve"> עוסקים שוב בשאלת הסיווג: פוגלמן טוען שזה או או- תלוי בכוונת הצדדים, ברק טוען שזה למראית עין והנדל ורובינשטיין טוענים שזה גם וגם (מרחיבים שיקול דעת ביהמ"ש).</w:t>
      </w:r>
    </w:p>
    <w:p w:rsidR="007A157B" w:rsidRPr="000A7977" w:rsidRDefault="007A157B" w:rsidP="000A7977">
      <w:pPr>
        <w:pStyle w:val="ListParagraph"/>
        <w:spacing w:after="0" w:line="360" w:lineRule="auto"/>
        <w:rPr>
          <w:rFonts w:ascii="FreesiaUPC" w:hAnsi="FreesiaUPC"/>
          <w:sz w:val="24"/>
          <w:szCs w:val="24"/>
        </w:rPr>
      </w:pPr>
    </w:p>
    <w:p w:rsidR="00D758BC" w:rsidRPr="000A7977" w:rsidRDefault="007A157B" w:rsidP="000A7977">
      <w:pPr>
        <w:spacing w:after="0" w:line="360" w:lineRule="auto"/>
        <w:rPr>
          <w:sz w:val="24"/>
          <w:szCs w:val="24"/>
          <w:rtl/>
        </w:rPr>
      </w:pPr>
      <w:r w:rsidRPr="002D6140">
        <w:rPr>
          <w:rFonts w:hint="cs"/>
          <w:b/>
          <w:bCs/>
          <w:sz w:val="24"/>
          <w:szCs w:val="24"/>
          <w:u w:val="single"/>
          <w:rtl/>
        </w:rPr>
        <w:t>2</w:t>
      </w:r>
      <w:r w:rsidRPr="000A7977">
        <w:rPr>
          <w:rFonts w:hint="cs"/>
          <w:sz w:val="24"/>
          <w:szCs w:val="24"/>
          <w:rtl/>
        </w:rPr>
        <w:t xml:space="preserve">. </w:t>
      </w:r>
      <w:r w:rsidRPr="000A7977">
        <w:rPr>
          <w:rFonts w:hint="cs"/>
          <w:b/>
          <w:bCs/>
          <w:sz w:val="24"/>
          <w:szCs w:val="24"/>
          <w:u w:val="single"/>
          <w:rtl/>
        </w:rPr>
        <w:t>תו"ל ככלי להתערבות בתוכן החוזה:</w:t>
      </w:r>
    </w:p>
    <w:p w:rsidR="004322C2" w:rsidRPr="000A7977" w:rsidRDefault="00097AE5" w:rsidP="000A7977">
      <w:pPr>
        <w:spacing w:after="0" w:line="360" w:lineRule="auto"/>
        <w:rPr>
          <w:rFonts w:ascii="FreesiaUPC" w:hAnsi="FreesiaUPC"/>
          <w:sz w:val="24"/>
          <w:szCs w:val="24"/>
          <w:rtl/>
        </w:rPr>
      </w:pPr>
      <w:r w:rsidRPr="000A7977">
        <w:rPr>
          <w:rFonts w:hint="cs"/>
          <w:sz w:val="24"/>
          <w:szCs w:val="24"/>
          <w:rtl/>
        </w:rPr>
        <w:t>תו"ל יכול להיות מנגנון להתערבות בחוזה כמ</w:t>
      </w:r>
      <w:r w:rsidR="004F0209" w:rsidRPr="000A7977">
        <w:rPr>
          <w:rFonts w:hint="cs"/>
          <w:sz w:val="24"/>
          <w:szCs w:val="24"/>
          <w:rtl/>
        </w:rPr>
        <w:t xml:space="preserve">ו בדוגמא </w:t>
      </w:r>
      <w:r w:rsidR="004F0209" w:rsidRPr="000A7977">
        <w:rPr>
          <w:rFonts w:hint="cs"/>
          <w:sz w:val="24"/>
          <w:szCs w:val="24"/>
          <w:highlight w:val="lightGray"/>
          <w:rtl/>
        </w:rPr>
        <w:t>פס"ד יתח נ' מפעל הפיס</w:t>
      </w:r>
      <w:r w:rsidR="004F0209" w:rsidRPr="000A7977">
        <w:rPr>
          <w:rFonts w:hint="cs"/>
          <w:sz w:val="24"/>
          <w:szCs w:val="24"/>
          <w:rtl/>
        </w:rPr>
        <w:t>- בגלל שמפעל הפיס השתמש בזכות חוזית שלו- שלא בתו"ל- ביהמ"ש ביטל זכות חוזית זו ובכך בעצם התערב בחוזה.</w:t>
      </w:r>
    </w:p>
    <w:p w:rsidR="004F0209" w:rsidRPr="000A7977" w:rsidRDefault="004F0209" w:rsidP="000A7977">
      <w:pPr>
        <w:spacing w:after="0" w:line="360" w:lineRule="auto"/>
        <w:rPr>
          <w:sz w:val="24"/>
          <w:szCs w:val="24"/>
          <w:rtl/>
        </w:rPr>
      </w:pPr>
    </w:p>
    <w:p w:rsidR="005957B0" w:rsidRPr="000A7977" w:rsidRDefault="004F0209" w:rsidP="000A7977">
      <w:pPr>
        <w:spacing w:after="0" w:line="360" w:lineRule="auto"/>
        <w:rPr>
          <w:sz w:val="24"/>
          <w:szCs w:val="24"/>
        </w:rPr>
      </w:pPr>
      <w:r w:rsidRPr="002D6140">
        <w:rPr>
          <w:rFonts w:hint="cs"/>
          <w:b/>
          <w:bCs/>
          <w:sz w:val="24"/>
          <w:szCs w:val="24"/>
          <w:u w:val="single"/>
          <w:rtl/>
        </w:rPr>
        <w:t xml:space="preserve">3. </w:t>
      </w:r>
      <w:r w:rsidRPr="000A7977">
        <w:rPr>
          <w:rFonts w:hint="cs"/>
          <w:sz w:val="24"/>
          <w:szCs w:val="24"/>
          <w:rtl/>
        </w:rPr>
        <w:t xml:space="preserve"> </w:t>
      </w:r>
      <w:r w:rsidR="00097AE5" w:rsidRPr="000A7977">
        <w:rPr>
          <w:rFonts w:hint="cs"/>
          <w:b/>
          <w:bCs/>
          <w:sz w:val="24"/>
          <w:szCs w:val="24"/>
          <w:u w:val="single"/>
          <w:rtl/>
        </w:rPr>
        <w:t>חוזים אחידים:</w:t>
      </w:r>
    </w:p>
    <w:p w:rsidR="00F03B7B" w:rsidRPr="000A7977" w:rsidRDefault="00F03B7B" w:rsidP="00B71E94">
      <w:pPr>
        <w:pStyle w:val="ListParagraph"/>
        <w:numPr>
          <w:ilvl w:val="0"/>
          <w:numId w:val="39"/>
        </w:numPr>
        <w:spacing w:after="0" w:line="360" w:lineRule="auto"/>
        <w:rPr>
          <w:sz w:val="24"/>
          <w:szCs w:val="24"/>
        </w:rPr>
      </w:pPr>
      <w:r w:rsidRPr="000A7977">
        <w:rPr>
          <w:rFonts w:hint="cs"/>
          <w:sz w:val="24"/>
          <w:szCs w:val="24"/>
          <w:rtl/>
        </w:rPr>
        <w:t xml:space="preserve">החוק מתחיל בס' מטרה: </w:t>
      </w:r>
      <w:r w:rsidRPr="000A7977">
        <w:rPr>
          <w:rFonts w:ascii="FreesiaUPC" w:hAnsi="FreesiaUPC" w:hint="cs"/>
          <w:sz w:val="24"/>
          <w:szCs w:val="24"/>
          <w:u w:val="single"/>
          <w:rtl/>
        </w:rPr>
        <w:t>המטרה היא להגן על הלקוחות מפני תנאים מפקחים בחוזים האחידים.</w:t>
      </w:r>
    </w:p>
    <w:p w:rsidR="00CF52CA" w:rsidRPr="000A7977" w:rsidRDefault="00CF52CA" w:rsidP="00B71E94">
      <w:pPr>
        <w:pStyle w:val="ListParagraph"/>
        <w:numPr>
          <w:ilvl w:val="0"/>
          <w:numId w:val="39"/>
        </w:numPr>
        <w:spacing w:after="0" w:line="360" w:lineRule="auto"/>
        <w:rPr>
          <w:sz w:val="24"/>
          <w:szCs w:val="24"/>
        </w:rPr>
      </w:pPr>
      <w:r w:rsidRPr="000A7977">
        <w:rPr>
          <w:rFonts w:ascii="FreesiaUPC" w:hAnsi="FreesiaUPC" w:hint="cs"/>
          <w:sz w:val="24"/>
          <w:szCs w:val="24"/>
          <w:u w:val="single"/>
          <w:rtl/>
        </w:rPr>
        <w:t>נק' חשובות:</w:t>
      </w:r>
    </w:p>
    <w:p w:rsidR="004F0209" w:rsidRPr="002D6140" w:rsidRDefault="004F0209" w:rsidP="00B71E94">
      <w:pPr>
        <w:pStyle w:val="ListParagraph"/>
        <w:numPr>
          <w:ilvl w:val="0"/>
          <w:numId w:val="40"/>
        </w:numPr>
        <w:spacing w:after="0" w:line="360" w:lineRule="auto"/>
        <w:rPr>
          <w:b/>
          <w:bCs/>
          <w:sz w:val="24"/>
          <w:szCs w:val="24"/>
          <w:u w:val="single"/>
        </w:rPr>
      </w:pPr>
      <w:r w:rsidRPr="002D6140">
        <w:rPr>
          <w:rFonts w:hint="cs"/>
          <w:b/>
          <w:bCs/>
          <w:sz w:val="24"/>
          <w:szCs w:val="24"/>
          <w:u w:val="single"/>
          <w:rtl/>
        </w:rPr>
        <w:t xml:space="preserve">תחולת החוק: </w:t>
      </w:r>
    </w:p>
    <w:p w:rsidR="004F0209" w:rsidRPr="000A7977" w:rsidRDefault="004F0209" w:rsidP="000A7977">
      <w:pPr>
        <w:pStyle w:val="ListParagraph"/>
        <w:spacing w:after="0" w:line="360" w:lineRule="auto"/>
        <w:ind w:left="360"/>
        <w:rPr>
          <w:sz w:val="24"/>
          <w:szCs w:val="24"/>
          <w:u w:val="single"/>
        </w:rPr>
      </w:pPr>
      <w:r w:rsidRPr="000A7977">
        <w:rPr>
          <w:rFonts w:hint="cs"/>
          <w:sz w:val="24"/>
          <w:szCs w:val="24"/>
          <w:u w:val="single"/>
          <w:rtl/>
        </w:rPr>
        <w:t xml:space="preserve">1. </w:t>
      </w:r>
      <w:r w:rsidRPr="002D6140">
        <w:rPr>
          <w:rFonts w:hint="cs"/>
          <w:b/>
          <w:bCs/>
          <w:sz w:val="24"/>
          <w:szCs w:val="24"/>
          <w:u w:val="single"/>
          <w:rtl/>
        </w:rPr>
        <w:t>ס' 2 "הגדרות</w:t>
      </w:r>
      <w:r w:rsidRPr="000A7977">
        <w:rPr>
          <w:rFonts w:hint="cs"/>
          <w:sz w:val="24"/>
          <w:szCs w:val="24"/>
          <w:u w:val="single"/>
          <w:rtl/>
        </w:rPr>
        <w:t xml:space="preserve">": </w:t>
      </w:r>
    </w:p>
    <w:p w:rsidR="00CF52CA" w:rsidRPr="000A7977" w:rsidRDefault="004F0209" w:rsidP="000A7977">
      <w:pPr>
        <w:pStyle w:val="ListParagraph"/>
        <w:spacing w:after="0" w:line="360" w:lineRule="auto"/>
        <w:ind w:left="360"/>
        <w:rPr>
          <w:sz w:val="24"/>
          <w:szCs w:val="24"/>
          <w:rtl/>
        </w:rPr>
      </w:pPr>
      <w:r w:rsidRPr="000A7977">
        <w:rPr>
          <w:rFonts w:hint="cs"/>
          <w:sz w:val="24"/>
          <w:szCs w:val="24"/>
          <w:u w:val="single"/>
          <w:rtl/>
        </w:rPr>
        <w:t>"חוזה אחיד"-</w:t>
      </w:r>
      <w:r w:rsidRPr="000A7977">
        <w:rPr>
          <w:rFonts w:hint="cs"/>
          <w:sz w:val="24"/>
          <w:szCs w:val="24"/>
          <w:rtl/>
        </w:rPr>
        <w:t xml:space="preserve">  שני תנאים:</w:t>
      </w:r>
    </w:p>
    <w:p w:rsidR="004F0209" w:rsidRPr="000A7977" w:rsidRDefault="004F0209" w:rsidP="000A7977">
      <w:pPr>
        <w:pStyle w:val="ListParagraph"/>
        <w:spacing w:after="0" w:line="360" w:lineRule="auto"/>
        <w:ind w:left="360"/>
        <w:rPr>
          <w:sz w:val="24"/>
          <w:szCs w:val="24"/>
          <w:rtl/>
        </w:rPr>
      </w:pPr>
      <w:r w:rsidRPr="000A7977">
        <w:rPr>
          <w:rFonts w:hint="cs"/>
          <w:sz w:val="24"/>
          <w:szCs w:val="24"/>
          <w:u w:val="single"/>
          <w:rtl/>
        </w:rPr>
        <w:t>א.</w:t>
      </w:r>
      <w:r w:rsidRPr="000A7977">
        <w:rPr>
          <w:rFonts w:hint="cs"/>
          <w:sz w:val="24"/>
          <w:szCs w:val="24"/>
          <w:rtl/>
        </w:rPr>
        <w:t xml:space="preserve"> צריך להיות מנוסח מראש ע"י צד אחד.</w:t>
      </w:r>
    </w:p>
    <w:p w:rsidR="004F0209" w:rsidRPr="000A7977" w:rsidRDefault="004F0209" w:rsidP="000A7977">
      <w:pPr>
        <w:pStyle w:val="ListParagraph"/>
        <w:spacing w:after="0" w:line="360" w:lineRule="auto"/>
        <w:ind w:left="360"/>
        <w:rPr>
          <w:sz w:val="24"/>
          <w:szCs w:val="24"/>
          <w:rtl/>
        </w:rPr>
      </w:pPr>
      <w:r w:rsidRPr="000A7977">
        <w:rPr>
          <w:rFonts w:hint="cs"/>
          <w:sz w:val="24"/>
          <w:szCs w:val="24"/>
          <w:u w:val="single"/>
          <w:rtl/>
        </w:rPr>
        <w:t>ב.</w:t>
      </w:r>
      <w:r w:rsidRPr="000A7977">
        <w:rPr>
          <w:rFonts w:hint="cs"/>
          <w:sz w:val="24"/>
          <w:szCs w:val="24"/>
          <w:rtl/>
        </w:rPr>
        <w:t xml:space="preserve"> </w:t>
      </w:r>
      <w:r w:rsidR="005E386E" w:rsidRPr="000A7977">
        <w:rPr>
          <w:rFonts w:hint="cs"/>
          <w:sz w:val="24"/>
          <w:szCs w:val="24"/>
          <w:rtl/>
        </w:rPr>
        <w:t>מיועד להתקשרויות רבות עם הלקוחות הפוטנציאלים של אותו ספק.</w:t>
      </w:r>
    </w:p>
    <w:p w:rsidR="005E386E" w:rsidRPr="000A7977" w:rsidRDefault="005E386E" w:rsidP="00B71E94">
      <w:pPr>
        <w:pStyle w:val="ListParagraph"/>
        <w:numPr>
          <w:ilvl w:val="0"/>
          <w:numId w:val="87"/>
        </w:numPr>
        <w:spacing w:after="0" w:line="360" w:lineRule="auto"/>
        <w:rPr>
          <w:sz w:val="24"/>
          <w:szCs w:val="24"/>
          <w:rtl/>
        </w:rPr>
      </w:pPr>
      <w:r w:rsidRPr="000A7977">
        <w:rPr>
          <w:rFonts w:hint="cs"/>
          <w:sz w:val="24"/>
          <w:szCs w:val="24"/>
          <w:u w:val="single"/>
          <w:rtl/>
        </w:rPr>
        <w:t>הפסיקה מפרשת את כל סעיפי ההגדרות בצורה רחבה:</w:t>
      </w:r>
    </w:p>
    <w:p w:rsidR="005E386E" w:rsidRDefault="005E386E" w:rsidP="00B71E94">
      <w:pPr>
        <w:pStyle w:val="ListParagraph"/>
        <w:numPr>
          <w:ilvl w:val="0"/>
          <w:numId w:val="87"/>
        </w:numPr>
        <w:spacing w:after="0" w:line="360" w:lineRule="auto"/>
        <w:rPr>
          <w:sz w:val="24"/>
          <w:szCs w:val="24"/>
        </w:rPr>
      </w:pPr>
      <w:r w:rsidRPr="000A7977">
        <w:rPr>
          <w:rFonts w:hint="cs"/>
          <w:sz w:val="24"/>
          <w:szCs w:val="24"/>
          <w:rtl/>
        </w:rPr>
        <w:t>אין הכרח שכל התנאים יהיו אחידים- גם אם רק חלק אחידים עליהם יכול חוק החוזים האחידים.</w:t>
      </w:r>
    </w:p>
    <w:p w:rsidR="005E386E" w:rsidRDefault="005E386E" w:rsidP="00B71E94">
      <w:pPr>
        <w:pStyle w:val="ListParagraph"/>
        <w:numPr>
          <w:ilvl w:val="0"/>
          <w:numId w:val="87"/>
        </w:numPr>
        <w:spacing w:after="0" w:line="360" w:lineRule="auto"/>
        <w:rPr>
          <w:sz w:val="24"/>
          <w:szCs w:val="24"/>
        </w:rPr>
      </w:pPr>
      <w:r w:rsidRPr="002D6140">
        <w:rPr>
          <w:rFonts w:hint="cs"/>
          <w:sz w:val="24"/>
          <w:szCs w:val="24"/>
          <w:rtl/>
        </w:rPr>
        <w:t>חל גם על זכרון דברים אם הוא עונה להגדרה של חוזה אחיד. (דוגמאת ההסכמים עם הקבלן).</w:t>
      </w:r>
    </w:p>
    <w:p w:rsidR="002D6140" w:rsidRDefault="005E386E" w:rsidP="00B71E94">
      <w:pPr>
        <w:pStyle w:val="ListParagraph"/>
        <w:numPr>
          <w:ilvl w:val="0"/>
          <w:numId w:val="87"/>
        </w:numPr>
        <w:spacing w:after="0" w:line="360" w:lineRule="auto"/>
        <w:rPr>
          <w:sz w:val="24"/>
          <w:szCs w:val="24"/>
        </w:rPr>
      </w:pPr>
      <w:r w:rsidRPr="002D6140">
        <w:rPr>
          <w:rFonts w:hint="cs"/>
          <w:sz w:val="24"/>
          <w:szCs w:val="24"/>
          <w:rtl/>
        </w:rPr>
        <w:t xml:space="preserve"> </w:t>
      </w:r>
      <w:r w:rsidRPr="002D6140">
        <w:rPr>
          <w:rFonts w:hint="cs"/>
          <w:sz w:val="24"/>
          <w:szCs w:val="24"/>
          <w:highlight w:val="lightGray"/>
          <w:rtl/>
        </w:rPr>
        <w:t>פס"ד אגד-</w:t>
      </w:r>
      <w:r w:rsidRPr="002D6140">
        <w:rPr>
          <w:rFonts w:hint="cs"/>
          <w:sz w:val="24"/>
          <w:szCs w:val="24"/>
          <w:rtl/>
        </w:rPr>
        <w:t xml:space="preserve"> דן בשאלה האם תקנון חברי אגד הוא בגדר חוזה עבודה אחיד? ביהמ"ש קבע כי לא צריך להיות קטנוניים עם ההגדרה בחוק והתקנון משמש חוזה אחיד משום שהמצתרפים האחידים קיבלו אותו כ"קח או הנח" ולא שותפים ליצירה בו- זו הרחבה גדולה של תחולת החוק.</w:t>
      </w:r>
    </w:p>
    <w:p w:rsidR="002D6140" w:rsidRDefault="005E386E" w:rsidP="00B71E94">
      <w:pPr>
        <w:pStyle w:val="ListParagraph"/>
        <w:numPr>
          <w:ilvl w:val="0"/>
          <w:numId w:val="87"/>
        </w:numPr>
        <w:spacing w:after="0" w:line="360" w:lineRule="auto"/>
        <w:rPr>
          <w:sz w:val="24"/>
          <w:szCs w:val="24"/>
        </w:rPr>
      </w:pPr>
      <w:r w:rsidRPr="002D6140">
        <w:rPr>
          <w:rFonts w:hint="cs"/>
          <w:sz w:val="24"/>
          <w:szCs w:val="24"/>
          <w:rtl/>
        </w:rPr>
        <w:t xml:space="preserve"> תניית הפנייה לחוזה אחיד- גם היא בגדר סעיף של חוזה אחיד ויחול עליה חוק החוזים האחידים.</w:t>
      </w:r>
    </w:p>
    <w:p w:rsidR="002D6140" w:rsidRDefault="005E386E" w:rsidP="00B71E94">
      <w:pPr>
        <w:pStyle w:val="ListParagraph"/>
        <w:numPr>
          <w:ilvl w:val="0"/>
          <w:numId w:val="87"/>
        </w:numPr>
        <w:spacing w:after="0" w:line="360" w:lineRule="auto"/>
        <w:rPr>
          <w:sz w:val="24"/>
          <w:szCs w:val="24"/>
        </w:rPr>
      </w:pPr>
      <w:r w:rsidRPr="002D6140">
        <w:rPr>
          <w:rFonts w:hint="cs"/>
          <w:sz w:val="24"/>
          <w:szCs w:val="24"/>
          <w:rtl/>
        </w:rPr>
        <w:lastRenderedPageBreak/>
        <w:t>תנייה שהספק והלקוח הסכימו עליה- לא תהיה בגדר תנייה אחידה.</w:t>
      </w:r>
    </w:p>
    <w:p w:rsidR="005E386E" w:rsidRPr="002D6140" w:rsidRDefault="005E386E" w:rsidP="00B71E94">
      <w:pPr>
        <w:pStyle w:val="ListParagraph"/>
        <w:numPr>
          <w:ilvl w:val="0"/>
          <w:numId w:val="87"/>
        </w:numPr>
        <w:spacing w:after="0" w:line="360" w:lineRule="auto"/>
        <w:rPr>
          <w:sz w:val="24"/>
          <w:szCs w:val="24"/>
          <w:rtl/>
        </w:rPr>
      </w:pPr>
      <w:r w:rsidRPr="002D6140">
        <w:rPr>
          <w:rFonts w:hint="cs"/>
          <w:sz w:val="24"/>
          <w:szCs w:val="24"/>
          <w:rtl/>
        </w:rPr>
        <w:t xml:space="preserve"> "ספק" הוא מי שמספק את החוזה.</w:t>
      </w:r>
    </w:p>
    <w:p w:rsidR="005E386E" w:rsidRPr="000A7977" w:rsidRDefault="005E386E" w:rsidP="00B71E94">
      <w:pPr>
        <w:pStyle w:val="ListParagraph"/>
        <w:numPr>
          <w:ilvl w:val="0"/>
          <w:numId w:val="67"/>
        </w:numPr>
        <w:spacing w:after="0" w:line="360" w:lineRule="auto"/>
        <w:rPr>
          <w:sz w:val="24"/>
          <w:szCs w:val="24"/>
        </w:rPr>
      </w:pPr>
      <w:r w:rsidRPr="002D6140">
        <w:rPr>
          <w:rFonts w:hint="cs"/>
          <w:b/>
          <w:bCs/>
          <w:sz w:val="24"/>
          <w:szCs w:val="24"/>
          <w:u w:val="single"/>
          <w:rtl/>
        </w:rPr>
        <w:t>סייגים לתחולת החוק</w:t>
      </w:r>
      <w:r w:rsidRPr="000A7977">
        <w:rPr>
          <w:rFonts w:hint="cs"/>
          <w:sz w:val="24"/>
          <w:szCs w:val="24"/>
          <w:rtl/>
        </w:rPr>
        <w:t xml:space="preserve">: </w:t>
      </w:r>
      <w:r w:rsidRPr="002D6140">
        <w:rPr>
          <w:rFonts w:hint="cs"/>
          <w:sz w:val="24"/>
          <w:szCs w:val="24"/>
          <w:u w:val="single"/>
          <w:rtl/>
        </w:rPr>
        <w:t>ס' 23-  4 תנאים שעליהם אי אפשר לטעון טענת קיפוח:</w:t>
      </w:r>
    </w:p>
    <w:p w:rsidR="005E386E" w:rsidRPr="000A7977" w:rsidRDefault="005E386E" w:rsidP="000A7977">
      <w:pPr>
        <w:pStyle w:val="ListParagraph"/>
        <w:spacing w:after="0" w:line="360" w:lineRule="auto"/>
        <w:ind w:left="360"/>
        <w:rPr>
          <w:sz w:val="24"/>
          <w:szCs w:val="24"/>
          <w:rtl/>
        </w:rPr>
      </w:pPr>
      <w:r w:rsidRPr="000A7977">
        <w:rPr>
          <w:rFonts w:hint="cs"/>
          <w:sz w:val="24"/>
          <w:szCs w:val="24"/>
          <w:rtl/>
        </w:rPr>
        <w:t xml:space="preserve">1. </w:t>
      </w:r>
      <w:r w:rsidR="00E74ACE" w:rsidRPr="000A7977">
        <w:rPr>
          <w:rFonts w:hint="cs"/>
          <w:sz w:val="24"/>
          <w:szCs w:val="24"/>
          <w:rtl/>
        </w:rPr>
        <w:t xml:space="preserve">ס' 23 (א) (4)- </w:t>
      </w:r>
      <w:r w:rsidRPr="000A7977">
        <w:rPr>
          <w:rFonts w:hint="cs"/>
          <w:sz w:val="24"/>
          <w:szCs w:val="24"/>
          <w:rtl/>
        </w:rPr>
        <w:t>הסכם קיבוצי.</w:t>
      </w:r>
    </w:p>
    <w:p w:rsidR="005E386E" w:rsidRPr="000A7977" w:rsidRDefault="005E386E" w:rsidP="000A7977">
      <w:pPr>
        <w:pStyle w:val="ListParagraph"/>
        <w:spacing w:after="0" w:line="360" w:lineRule="auto"/>
        <w:ind w:left="360"/>
        <w:rPr>
          <w:sz w:val="24"/>
          <w:szCs w:val="24"/>
          <w:rtl/>
        </w:rPr>
      </w:pPr>
      <w:r w:rsidRPr="000A7977">
        <w:rPr>
          <w:rFonts w:hint="cs"/>
          <w:sz w:val="24"/>
          <w:szCs w:val="24"/>
          <w:rtl/>
        </w:rPr>
        <w:t xml:space="preserve">2. </w:t>
      </w:r>
      <w:r w:rsidR="00E74ACE" w:rsidRPr="000A7977">
        <w:rPr>
          <w:rFonts w:hint="cs"/>
          <w:sz w:val="24"/>
          <w:szCs w:val="24"/>
          <w:rtl/>
        </w:rPr>
        <w:t xml:space="preserve">ס' 23 (א) (3)- </w:t>
      </w:r>
      <w:r w:rsidRPr="000A7977">
        <w:rPr>
          <w:rFonts w:hint="cs"/>
          <w:sz w:val="24"/>
          <w:szCs w:val="24"/>
          <w:rtl/>
        </w:rPr>
        <w:t>תנאי שתואם הוראה שאמנה בין לאומית שישראל חתומה עליה.</w:t>
      </w:r>
    </w:p>
    <w:p w:rsidR="005E386E" w:rsidRPr="000A7977" w:rsidRDefault="005E386E" w:rsidP="000A7977">
      <w:pPr>
        <w:pStyle w:val="ListParagraph"/>
        <w:spacing w:after="0" w:line="360" w:lineRule="auto"/>
        <w:ind w:left="360"/>
        <w:rPr>
          <w:sz w:val="24"/>
          <w:szCs w:val="24"/>
          <w:rtl/>
        </w:rPr>
      </w:pPr>
      <w:r w:rsidRPr="000A7977">
        <w:rPr>
          <w:rFonts w:hint="cs"/>
          <w:sz w:val="24"/>
          <w:szCs w:val="24"/>
          <w:rtl/>
        </w:rPr>
        <w:t xml:space="preserve">3. </w:t>
      </w:r>
      <w:r w:rsidR="00E74ACE" w:rsidRPr="000A7977">
        <w:rPr>
          <w:rFonts w:hint="cs"/>
          <w:sz w:val="24"/>
          <w:szCs w:val="24"/>
          <w:rtl/>
        </w:rPr>
        <w:t xml:space="preserve">ס' 23 (א) (2)- </w:t>
      </w:r>
      <w:r w:rsidRPr="000A7977">
        <w:rPr>
          <w:rFonts w:hint="cs"/>
          <w:sz w:val="24"/>
          <w:szCs w:val="24"/>
          <w:rtl/>
        </w:rPr>
        <w:t>תנא</w:t>
      </w:r>
      <w:r w:rsidR="00E74ACE" w:rsidRPr="000A7977">
        <w:rPr>
          <w:rFonts w:hint="cs"/>
          <w:sz w:val="24"/>
          <w:szCs w:val="24"/>
          <w:rtl/>
        </w:rPr>
        <w:t>י</w:t>
      </w:r>
      <w:r w:rsidRPr="000A7977">
        <w:rPr>
          <w:rFonts w:hint="cs"/>
          <w:sz w:val="24"/>
          <w:szCs w:val="24"/>
          <w:rtl/>
        </w:rPr>
        <w:t xml:space="preserve"> שתואם חוק או תקנה- פורש בצמצום- התנאי צריך להיות באותו הקשר בו מופיע בחוק.</w:t>
      </w:r>
    </w:p>
    <w:p w:rsidR="005E386E" w:rsidRPr="000A7977" w:rsidRDefault="005E386E" w:rsidP="000A7977">
      <w:pPr>
        <w:pStyle w:val="ListParagraph"/>
        <w:spacing w:after="0" w:line="360" w:lineRule="auto"/>
        <w:ind w:left="360"/>
        <w:rPr>
          <w:sz w:val="24"/>
          <w:szCs w:val="24"/>
          <w:rtl/>
        </w:rPr>
      </w:pPr>
      <w:r w:rsidRPr="000A7977">
        <w:rPr>
          <w:rFonts w:hint="cs"/>
          <w:sz w:val="24"/>
          <w:szCs w:val="24"/>
          <w:highlight w:val="lightGray"/>
          <w:rtl/>
        </w:rPr>
        <w:t>פס"ד אגד</w:t>
      </w:r>
      <w:r w:rsidRPr="000A7977">
        <w:rPr>
          <w:rFonts w:hint="cs"/>
          <w:sz w:val="24"/>
          <w:szCs w:val="24"/>
          <w:rtl/>
        </w:rPr>
        <w:t>- אגד טענו שהתקנון אושר ע"י רשם האגודות- ביהמ"ש קבע שזה לא מספיק.</w:t>
      </w:r>
    </w:p>
    <w:p w:rsidR="005E386E" w:rsidRPr="000A7977" w:rsidRDefault="005E386E" w:rsidP="000A7977">
      <w:pPr>
        <w:pStyle w:val="ListParagraph"/>
        <w:spacing w:after="0" w:line="360" w:lineRule="auto"/>
        <w:ind w:left="360"/>
        <w:rPr>
          <w:sz w:val="24"/>
          <w:szCs w:val="24"/>
          <w:rtl/>
        </w:rPr>
      </w:pPr>
      <w:r w:rsidRPr="000A7977">
        <w:rPr>
          <w:rFonts w:hint="cs"/>
          <w:sz w:val="24"/>
          <w:szCs w:val="24"/>
          <w:rtl/>
        </w:rPr>
        <w:t xml:space="preserve">4. </w:t>
      </w:r>
      <w:r w:rsidR="00E74ACE" w:rsidRPr="000A7977">
        <w:rPr>
          <w:rFonts w:hint="cs"/>
          <w:sz w:val="24"/>
          <w:szCs w:val="24"/>
          <w:rtl/>
        </w:rPr>
        <w:t xml:space="preserve">ס' 23 (א) (1)- </w:t>
      </w:r>
      <w:r w:rsidRPr="000A7977">
        <w:rPr>
          <w:rFonts w:hint="cs"/>
          <w:sz w:val="24"/>
          <w:szCs w:val="24"/>
          <w:rtl/>
        </w:rPr>
        <w:t>תנאי הקובע את התמורה הכספית שישלם הלקוח-</w:t>
      </w:r>
    </w:p>
    <w:p w:rsidR="005E386E" w:rsidRPr="000A7977" w:rsidRDefault="005E386E" w:rsidP="000A7977">
      <w:pPr>
        <w:pStyle w:val="ListParagraph"/>
        <w:spacing w:after="0" w:line="360" w:lineRule="auto"/>
        <w:ind w:left="360"/>
        <w:rPr>
          <w:sz w:val="24"/>
          <w:szCs w:val="24"/>
          <w:rtl/>
        </w:rPr>
      </w:pPr>
      <w:r w:rsidRPr="000A7977">
        <w:rPr>
          <w:rFonts w:hint="cs"/>
          <w:sz w:val="24"/>
          <w:szCs w:val="24"/>
          <w:rtl/>
        </w:rPr>
        <w:t>שימי לב, יש טעות בחוק והצעת החוק החדשה משנה זאת ל"לקוח או ספק".</w:t>
      </w:r>
    </w:p>
    <w:p w:rsidR="005E386E" w:rsidRPr="000A7977" w:rsidRDefault="00E74ACE" w:rsidP="000A7977">
      <w:pPr>
        <w:pStyle w:val="ListParagraph"/>
        <w:spacing w:after="0" w:line="360" w:lineRule="auto"/>
        <w:ind w:left="360"/>
        <w:rPr>
          <w:sz w:val="24"/>
          <w:szCs w:val="24"/>
          <w:rtl/>
        </w:rPr>
      </w:pPr>
      <w:r w:rsidRPr="000A7977">
        <w:rPr>
          <w:rFonts w:hint="cs"/>
          <w:sz w:val="24"/>
          <w:szCs w:val="24"/>
          <w:rtl/>
        </w:rPr>
        <w:t>הפסיקה מצמצת סייג זה:</w:t>
      </w:r>
    </w:p>
    <w:p w:rsidR="002D6140" w:rsidRDefault="00E74ACE" w:rsidP="00B71E94">
      <w:pPr>
        <w:pStyle w:val="ListParagraph"/>
        <w:numPr>
          <w:ilvl w:val="0"/>
          <w:numId w:val="88"/>
        </w:numPr>
        <w:spacing w:after="0" w:line="360" w:lineRule="auto"/>
        <w:rPr>
          <w:sz w:val="24"/>
          <w:szCs w:val="24"/>
        </w:rPr>
      </w:pPr>
      <w:r w:rsidRPr="000A7977">
        <w:rPr>
          <w:rFonts w:hint="cs"/>
          <w:sz w:val="24"/>
          <w:szCs w:val="24"/>
          <w:rtl/>
        </w:rPr>
        <w:t>יש חזקת קיפוח על תנאי שקובע שהספק יכול לשנות את המחיר כפי שירצה.</w:t>
      </w:r>
    </w:p>
    <w:p w:rsidR="00E74ACE" w:rsidRPr="002D6140" w:rsidRDefault="00E74ACE" w:rsidP="00B71E94">
      <w:pPr>
        <w:pStyle w:val="ListParagraph"/>
        <w:numPr>
          <w:ilvl w:val="0"/>
          <w:numId w:val="88"/>
        </w:numPr>
        <w:spacing w:after="0" w:line="360" w:lineRule="auto"/>
        <w:rPr>
          <w:sz w:val="24"/>
          <w:szCs w:val="24"/>
          <w:rtl/>
        </w:rPr>
      </w:pPr>
      <w:r w:rsidRPr="002D6140">
        <w:rPr>
          <w:rFonts w:hint="cs"/>
          <w:sz w:val="24"/>
          <w:szCs w:val="24"/>
          <w:rtl/>
        </w:rPr>
        <w:t>יש חזרת קיפוח חדשה על צנאי שקובע הצמדה למדד כלשהו כך העלייה או ירידה שלו לא תזכה את הלקוח.</w:t>
      </w:r>
    </w:p>
    <w:p w:rsidR="0020493F" w:rsidRPr="000A7977" w:rsidRDefault="00E74ACE" w:rsidP="00B71E94">
      <w:pPr>
        <w:pStyle w:val="ListParagraph"/>
        <w:numPr>
          <w:ilvl w:val="0"/>
          <w:numId w:val="67"/>
        </w:numPr>
        <w:spacing w:after="0" w:line="360" w:lineRule="auto"/>
        <w:rPr>
          <w:sz w:val="24"/>
          <w:szCs w:val="24"/>
          <w:u w:val="single"/>
        </w:rPr>
      </w:pPr>
      <w:r w:rsidRPr="000A7977">
        <w:rPr>
          <w:rFonts w:hint="cs"/>
          <w:sz w:val="24"/>
          <w:szCs w:val="24"/>
          <w:u w:val="single"/>
          <w:rtl/>
        </w:rPr>
        <w:t xml:space="preserve">ס' 22- "דין המדינה כדין כל אדם"-  </w:t>
      </w:r>
      <w:r w:rsidR="0020493F" w:rsidRPr="000A7977">
        <w:rPr>
          <w:rFonts w:hint="cs"/>
          <w:sz w:val="24"/>
          <w:szCs w:val="24"/>
          <w:highlight w:val="lightGray"/>
          <w:rtl/>
        </w:rPr>
        <w:t>בפס"ד גרנוט</w:t>
      </w:r>
      <w:r w:rsidR="0020493F" w:rsidRPr="000A7977">
        <w:rPr>
          <w:rFonts w:hint="cs"/>
          <w:sz w:val="24"/>
          <w:szCs w:val="24"/>
          <w:rtl/>
        </w:rPr>
        <w:t xml:space="preserve"> הוחלט כי לביה"ד יש סמכות לדון לא רק חוזים אחידים מסחריים של המדינה אלא בכל סוגי החוזים שלה (גם מדיניות וכו').</w:t>
      </w:r>
    </w:p>
    <w:p w:rsidR="002D6140" w:rsidRDefault="00E74ACE" w:rsidP="002D6140">
      <w:pPr>
        <w:pStyle w:val="ListParagraph"/>
        <w:spacing w:after="0" w:line="360" w:lineRule="auto"/>
        <w:ind w:left="360"/>
        <w:rPr>
          <w:sz w:val="24"/>
          <w:szCs w:val="24"/>
          <w:u w:val="single"/>
          <w:rtl/>
        </w:rPr>
      </w:pPr>
      <w:r w:rsidRPr="000A7977">
        <w:rPr>
          <w:rFonts w:hint="cs"/>
          <w:sz w:val="24"/>
          <w:szCs w:val="24"/>
          <w:u w:val="single"/>
          <w:rtl/>
        </w:rPr>
        <w:t>במידה ויש התנגשות בין כובע היועץ המש</w:t>
      </w:r>
      <w:r w:rsidR="002D6140">
        <w:rPr>
          <w:rFonts w:hint="cs"/>
          <w:sz w:val="24"/>
          <w:szCs w:val="24"/>
          <w:u w:val="single"/>
          <w:rtl/>
        </w:rPr>
        <w:t>פטי לממשלה לבין כובע הספק/לקוח:</w:t>
      </w:r>
    </w:p>
    <w:p w:rsidR="00E74ACE" w:rsidRPr="002D6140" w:rsidRDefault="00E74ACE" w:rsidP="00B71E94">
      <w:pPr>
        <w:pStyle w:val="ListParagraph"/>
        <w:numPr>
          <w:ilvl w:val="0"/>
          <w:numId w:val="89"/>
        </w:numPr>
        <w:spacing w:after="0" w:line="360" w:lineRule="auto"/>
        <w:rPr>
          <w:sz w:val="24"/>
          <w:szCs w:val="24"/>
          <w:u w:val="single"/>
          <w:rtl/>
        </w:rPr>
      </w:pPr>
      <w:r w:rsidRPr="002D6140">
        <w:rPr>
          <w:rFonts w:hint="cs"/>
          <w:sz w:val="24"/>
          <w:szCs w:val="24"/>
          <w:rtl/>
        </w:rPr>
        <w:t>ס' 12 (ג) קובע כי אפשר להחליף את היועץ המשפטי לממשלה בעורך דין אזרחי שיטען כנגד הממשלה בבית הדין.</w:t>
      </w:r>
    </w:p>
    <w:p w:rsidR="00CF16CB" w:rsidRPr="000A7977" w:rsidRDefault="00CF16CB" w:rsidP="00B71E94">
      <w:pPr>
        <w:pStyle w:val="ListParagraph"/>
        <w:numPr>
          <w:ilvl w:val="0"/>
          <w:numId w:val="67"/>
        </w:numPr>
        <w:spacing w:after="0" w:line="360" w:lineRule="auto"/>
        <w:rPr>
          <w:sz w:val="24"/>
          <w:szCs w:val="24"/>
        </w:rPr>
      </w:pPr>
      <w:r w:rsidRPr="000A7977">
        <w:rPr>
          <w:rFonts w:hint="cs"/>
          <w:b/>
          <w:bCs/>
          <w:sz w:val="24"/>
          <w:szCs w:val="24"/>
          <w:u w:val="single"/>
          <w:rtl/>
        </w:rPr>
        <w:t>ביה"ד לחוזים אחידים (ס' 2-ס'3):יש בו שני הליכים</w:t>
      </w:r>
      <w:r w:rsidRPr="000A7977">
        <w:rPr>
          <w:rFonts w:hint="cs"/>
          <w:sz w:val="24"/>
          <w:szCs w:val="24"/>
          <w:rtl/>
        </w:rPr>
        <w:t>-</w:t>
      </w:r>
    </w:p>
    <w:p w:rsidR="00CF16CB" w:rsidRPr="000A7977" w:rsidRDefault="00CF16CB" w:rsidP="00B71E94">
      <w:pPr>
        <w:pStyle w:val="ListParagraph"/>
        <w:numPr>
          <w:ilvl w:val="0"/>
          <w:numId w:val="41"/>
        </w:numPr>
        <w:spacing w:after="0" w:line="360" w:lineRule="auto"/>
        <w:rPr>
          <w:sz w:val="24"/>
          <w:szCs w:val="24"/>
        </w:rPr>
      </w:pPr>
      <w:r w:rsidRPr="000A7977">
        <w:rPr>
          <w:rFonts w:hint="cs"/>
          <w:sz w:val="24"/>
          <w:szCs w:val="24"/>
          <w:u w:val="single"/>
          <w:rtl/>
        </w:rPr>
        <w:t xml:space="preserve">הליך בקשה לאישור חוזה אחיד </w:t>
      </w:r>
      <w:r w:rsidR="00B426BB" w:rsidRPr="000A7977">
        <w:rPr>
          <w:rFonts w:hint="cs"/>
          <w:sz w:val="24"/>
          <w:szCs w:val="24"/>
          <w:u w:val="single"/>
          <w:rtl/>
        </w:rPr>
        <w:t xml:space="preserve">פרק ג' בחוק </w:t>
      </w:r>
      <w:r w:rsidRPr="000A7977">
        <w:rPr>
          <w:rFonts w:hint="cs"/>
          <w:sz w:val="24"/>
          <w:szCs w:val="24"/>
          <w:u w:val="single"/>
          <w:rtl/>
        </w:rPr>
        <w:t>(</w:t>
      </w:r>
      <w:r w:rsidR="00E74ACE" w:rsidRPr="000A7977">
        <w:rPr>
          <w:rFonts w:hint="cs"/>
          <w:sz w:val="24"/>
          <w:szCs w:val="24"/>
          <w:u w:val="single"/>
          <w:rtl/>
        </w:rPr>
        <w:t xml:space="preserve">ס' </w:t>
      </w:r>
      <w:r w:rsidRPr="000A7977">
        <w:rPr>
          <w:rFonts w:hint="cs"/>
          <w:sz w:val="24"/>
          <w:szCs w:val="24"/>
          <w:u w:val="single"/>
          <w:rtl/>
        </w:rPr>
        <w:t>12-15)</w:t>
      </w:r>
      <w:r w:rsidRPr="000A7977">
        <w:rPr>
          <w:rFonts w:hint="cs"/>
          <w:sz w:val="24"/>
          <w:szCs w:val="24"/>
          <w:rtl/>
        </w:rPr>
        <w:t xml:space="preserve"> יש יתרונות וחסרונות, בגדול לא כ"כ יעיל והקודי' בכלל בדעה שלילית עליו.</w:t>
      </w:r>
    </w:p>
    <w:p w:rsidR="00B426BB" w:rsidRPr="000A7977" w:rsidRDefault="00B426BB" w:rsidP="00B71E94">
      <w:pPr>
        <w:pStyle w:val="ListParagraph"/>
        <w:numPr>
          <w:ilvl w:val="0"/>
          <w:numId w:val="41"/>
        </w:numPr>
        <w:spacing w:after="0" w:line="360" w:lineRule="auto"/>
        <w:rPr>
          <w:sz w:val="24"/>
          <w:szCs w:val="24"/>
        </w:rPr>
      </w:pPr>
      <w:r w:rsidRPr="000A7977">
        <w:rPr>
          <w:rFonts w:hint="cs"/>
          <w:sz w:val="24"/>
          <w:szCs w:val="24"/>
          <w:u w:val="single"/>
          <w:rtl/>
        </w:rPr>
        <w:t>בקשה לביטול תנאים מקפחים בחוזה אחיד- פרק ד' בחוק</w:t>
      </w:r>
      <w:r w:rsidRPr="000A7977">
        <w:rPr>
          <w:rFonts w:hint="cs"/>
          <w:sz w:val="24"/>
          <w:szCs w:val="24"/>
          <w:rtl/>
        </w:rPr>
        <w:t xml:space="preserve">: </w:t>
      </w:r>
      <w:r w:rsidR="00CF16CB" w:rsidRPr="000A7977">
        <w:rPr>
          <w:rFonts w:hint="cs"/>
          <w:sz w:val="24"/>
          <w:szCs w:val="24"/>
          <w:rtl/>
        </w:rPr>
        <w:t xml:space="preserve">רשות ציבורית </w:t>
      </w:r>
      <w:r w:rsidR="00E74ACE" w:rsidRPr="000A7977">
        <w:rPr>
          <w:rFonts w:hint="cs"/>
          <w:sz w:val="24"/>
          <w:szCs w:val="24"/>
          <w:rtl/>
        </w:rPr>
        <w:t>(</w:t>
      </w:r>
      <w:r w:rsidRPr="000A7977">
        <w:rPr>
          <w:rFonts w:hint="cs"/>
          <w:sz w:val="24"/>
          <w:szCs w:val="24"/>
          <w:rtl/>
        </w:rPr>
        <w:t xml:space="preserve">בדר"כ היועצהמ"ש או ארגוני צרכנים, מפקח בנקין, ביטוח וכו') </w:t>
      </w:r>
      <w:r w:rsidR="00CF16CB" w:rsidRPr="000A7977">
        <w:rPr>
          <w:rFonts w:hint="cs"/>
          <w:sz w:val="24"/>
          <w:szCs w:val="24"/>
          <w:rtl/>
        </w:rPr>
        <w:t>יכולה לפנות לביה"ד בתביעה כנגד ספק לביטול תנאים מקפחים בחוזה. **חשוב!!! כשלקוח תובע ספק על תנאי מקפח הוא פונה לביהמ"ש רגיל- לא בית הדין!</w:t>
      </w:r>
    </w:p>
    <w:p w:rsidR="002D6140" w:rsidRDefault="00CF16CB" w:rsidP="00B71E94">
      <w:pPr>
        <w:pStyle w:val="ListParagraph"/>
        <w:numPr>
          <w:ilvl w:val="0"/>
          <w:numId w:val="89"/>
        </w:numPr>
        <w:spacing w:after="0" w:line="360" w:lineRule="auto"/>
        <w:rPr>
          <w:sz w:val="24"/>
          <w:szCs w:val="24"/>
        </w:rPr>
      </w:pPr>
      <w:r w:rsidRPr="000A7977">
        <w:rPr>
          <w:rFonts w:hint="cs"/>
          <w:sz w:val="24"/>
          <w:szCs w:val="24"/>
          <w:rtl/>
        </w:rPr>
        <w:t xml:space="preserve">סכסוך בין ספק ללקוח נדון בביהמ"ש רגיל (ההחלטה תחול רק עליו) במקרה ויהיה ערעור לעליון ההלכה תחול על כל החוזים בין אותו ספק ללקוחות. </w:t>
      </w:r>
    </w:p>
    <w:p w:rsidR="002D6140" w:rsidRDefault="00CF16CB" w:rsidP="00B71E94">
      <w:pPr>
        <w:pStyle w:val="ListParagraph"/>
        <w:numPr>
          <w:ilvl w:val="0"/>
          <w:numId w:val="89"/>
        </w:numPr>
        <w:spacing w:after="0" w:line="360" w:lineRule="auto"/>
        <w:rPr>
          <w:sz w:val="24"/>
          <w:szCs w:val="24"/>
        </w:rPr>
      </w:pPr>
      <w:r w:rsidRPr="002D6140">
        <w:rPr>
          <w:rFonts w:hint="cs"/>
          <w:sz w:val="24"/>
          <w:szCs w:val="24"/>
          <w:rtl/>
        </w:rPr>
        <w:t>בביה"ד אם רשות ציבורית מגישה תביעה וביה"ד מחליט לב</w:t>
      </w:r>
      <w:r w:rsidR="00B426BB" w:rsidRPr="002D6140">
        <w:rPr>
          <w:rFonts w:hint="cs"/>
          <w:sz w:val="24"/>
          <w:szCs w:val="24"/>
          <w:rtl/>
        </w:rPr>
        <w:t xml:space="preserve">טל ס' זה יחול על כל הלקוחות (יכול גם </w:t>
      </w:r>
      <w:r w:rsidRPr="002D6140">
        <w:rPr>
          <w:rFonts w:hint="cs"/>
          <w:sz w:val="24"/>
          <w:szCs w:val="24"/>
          <w:rtl/>
        </w:rPr>
        <w:t>רטרואקטיבית)!</w:t>
      </w:r>
    </w:p>
    <w:p w:rsidR="002D6140" w:rsidRDefault="00D719ED" w:rsidP="00B71E94">
      <w:pPr>
        <w:pStyle w:val="ListParagraph"/>
        <w:numPr>
          <w:ilvl w:val="0"/>
          <w:numId w:val="89"/>
        </w:numPr>
        <w:spacing w:after="0" w:line="360" w:lineRule="auto"/>
        <w:rPr>
          <w:sz w:val="24"/>
          <w:szCs w:val="24"/>
        </w:rPr>
      </w:pPr>
      <w:r w:rsidRPr="002D6140">
        <w:rPr>
          <w:rFonts w:hint="cs"/>
          <w:b/>
          <w:bCs/>
          <w:sz w:val="24"/>
          <w:szCs w:val="24"/>
          <w:u w:val="single"/>
          <w:rtl/>
        </w:rPr>
        <w:t xml:space="preserve">ס' 16 </w:t>
      </w:r>
      <w:r w:rsidR="00B426BB" w:rsidRPr="002D6140">
        <w:rPr>
          <w:rFonts w:hint="cs"/>
          <w:sz w:val="24"/>
          <w:szCs w:val="24"/>
          <w:rtl/>
        </w:rPr>
        <w:t xml:space="preserve"> נותן את תוקף הגשת הבקשה.</w:t>
      </w:r>
    </w:p>
    <w:p w:rsidR="002D6140" w:rsidRDefault="00D719ED" w:rsidP="00B71E94">
      <w:pPr>
        <w:pStyle w:val="ListParagraph"/>
        <w:numPr>
          <w:ilvl w:val="0"/>
          <w:numId w:val="89"/>
        </w:numPr>
        <w:spacing w:after="0" w:line="360" w:lineRule="auto"/>
        <w:rPr>
          <w:sz w:val="24"/>
          <w:szCs w:val="24"/>
        </w:rPr>
      </w:pPr>
      <w:r w:rsidRPr="002D6140">
        <w:rPr>
          <w:rFonts w:hint="cs"/>
          <w:sz w:val="24"/>
          <w:szCs w:val="24"/>
          <w:rtl/>
        </w:rPr>
        <w:t>בק</w:t>
      </w:r>
      <w:r w:rsidR="00B426BB" w:rsidRPr="002D6140">
        <w:rPr>
          <w:rFonts w:hint="cs"/>
          <w:sz w:val="24"/>
          <w:szCs w:val="24"/>
          <w:rtl/>
        </w:rPr>
        <w:t>שה לביטול חוזה אחיד לפי תנאי מקפ</w:t>
      </w:r>
      <w:r w:rsidRPr="002D6140">
        <w:rPr>
          <w:rFonts w:hint="cs"/>
          <w:sz w:val="24"/>
          <w:szCs w:val="24"/>
          <w:rtl/>
        </w:rPr>
        <w:t>ח בדר"כ לא תהיה על ס' אחד אלא על סעיפים רבים בחוזה ולכן התביעות שמוגשות ע"י היועמ"ש הם בדר"כ ארוכות מאוד.</w:t>
      </w:r>
    </w:p>
    <w:p w:rsidR="002D6140" w:rsidRDefault="00D719ED" w:rsidP="00B71E94">
      <w:pPr>
        <w:pStyle w:val="ListParagraph"/>
        <w:numPr>
          <w:ilvl w:val="0"/>
          <w:numId w:val="89"/>
        </w:numPr>
        <w:spacing w:after="0" w:line="360" w:lineRule="auto"/>
        <w:rPr>
          <w:sz w:val="24"/>
          <w:szCs w:val="24"/>
        </w:rPr>
      </w:pPr>
      <w:r w:rsidRPr="002D6140">
        <w:rPr>
          <w:rFonts w:hint="cs"/>
          <w:b/>
          <w:bCs/>
          <w:sz w:val="24"/>
          <w:szCs w:val="24"/>
          <w:u w:val="single"/>
          <w:rtl/>
        </w:rPr>
        <w:t xml:space="preserve">ס' 17 </w:t>
      </w:r>
      <w:r w:rsidRPr="002D6140">
        <w:rPr>
          <w:rFonts w:hint="cs"/>
          <w:sz w:val="24"/>
          <w:szCs w:val="24"/>
          <w:rtl/>
        </w:rPr>
        <w:t>בחלק מהמקרים הס' יבוטל ו</w:t>
      </w:r>
      <w:r w:rsidR="00B426BB" w:rsidRPr="002D6140">
        <w:rPr>
          <w:rFonts w:hint="cs"/>
          <w:sz w:val="24"/>
          <w:szCs w:val="24"/>
          <w:rtl/>
        </w:rPr>
        <w:t>ב</w:t>
      </w:r>
      <w:r w:rsidRPr="002D6140">
        <w:rPr>
          <w:rFonts w:hint="cs"/>
          <w:sz w:val="24"/>
          <w:szCs w:val="24"/>
          <w:rtl/>
        </w:rPr>
        <w:t>חל</w:t>
      </w:r>
      <w:r w:rsidR="00B426BB" w:rsidRPr="002D6140">
        <w:rPr>
          <w:rFonts w:hint="cs"/>
          <w:sz w:val="24"/>
          <w:szCs w:val="24"/>
          <w:rtl/>
        </w:rPr>
        <w:t>ק</w:t>
      </w:r>
      <w:r w:rsidRPr="002D6140">
        <w:rPr>
          <w:rFonts w:hint="cs"/>
          <w:sz w:val="24"/>
          <w:szCs w:val="24"/>
          <w:rtl/>
        </w:rPr>
        <w:t xml:space="preserve"> ישונה- ביה"ד יעדיף להתערב כמה שפחות ורק לשנות</w:t>
      </w:r>
    </w:p>
    <w:p w:rsidR="002D6140" w:rsidRDefault="00D719ED" w:rsidP="00B71E94">
      <w:pPr>
        <w:pStyle w:val="ListParagraph"/>
        <w:numPr>
          <w:ilvl w:val="0"/>
          <w:numId w:val="89"/>
        </w:numPr>
        <w:spacing w:after="0" w:line="360" w:lineRule="auto"/>
        <w:rPr>
          <w:sz w:val="24"/>
          <w:szCs w:val="24"/>
        </w:rPr>
      </w:pPr>
      <w:r w:rsidRPr="002D6140">
        <w:rPr>
          <w:rFonts w:hint="cs"/>
          <w:b/>
          <w:bCs/>
          <w:sz w:val="24"/>
          <w:szCs w:val="24"/>
          <w:u w:val="single"/>
          <w:rtl/>
        </w:rPr>
        <w:t xml:space="preserve">ס' 18  א </w:t>
      </w:r>
      <w:r w:rsidRPr="002D6140">
        <w:rPr>
          <w:rFonts w:hint="cs"/>
          <w:sz w:val="24"/>
          <w:szCs w:val="24"/>
          <w:rtl/>
        </w:rPr>
        <w:t xml:space="preserve">החלטה לבטל  או לשנות חלה על כל החוזים של אותו ספק באותו נוסח שנכרתו לאחר מועד הפס"ד. </w:t>
      </w:r>
    </w:p>
    <w:p w:rsidR="002D6140" w:rsidRDefault="00B426BB" w:rsidP="00B71E94">
      <w:pPr>
        <w:pStyle w:val="ListParagraph"/>
        <w:numPr>
          <w:ilvl w:val="0"/>
          <w:numId w:val="89"/>
        </w:numPr>
        <w:spacing w:after="0" w:line="360" w:lineRule="auto"/>
        <w:rPr>
          <w:sz w:val="24"/>
          <w:szCs w:val="24"/>
        </w:rPr>
      </w:pPr>
      <w:r w:rsidRPr="002D6140">
        <w:rPr>
          <w:rFonts w:hint="cs"/>
          <w:b/>
          <w:bCs/>
          <w:sz w:val="24"/>
          <w:szCs w:val="24"/>
          <w:u w:val="single"/>
          <w:rtl/>
        </w:rPr>
        <w:t>ס' 18(ב)</w:t>
      </w:r>
      <w:r w:rsidRPr="002D6140">
        <w:rPr>
          <w:rFonts w:hint="cs"/>
          <w:sz w:val="24"/>
          <w:szCs w:val="24"/>
          <w:rtl/>
        </w:rPr>
        <w:t xml:space="preserve"> קובע את תוצאות פסק הדין- יכול לחול גם רטרואקטיבית- בתנאי שביצוע החוזה טרם הסתיים!</w:t>
      </w:r>
    </w:p>
    <w:p w:rsidR="008C2C82" w:rsidRPr="002D6140" w:rsidRDefault="008C2C82" w:rsidP="00B71E94">
      <w:pPr>
        <w:pStyle w:val="ListParagraph"/>
        <w:numPr>
          <w:ilvl w:val="0"/>
          <w:numId w:val="89"/>
        </w:numPr>
        <w:spacing w:after="0" w:line="360" w:lineRule="auto"/>
        <w:rPr>
          <w:sz w:val="24"/>
          <w:szCs w:val="24"/>
          <w:rtl/>
        </w:rPr>
      </w:pPr>
      <w:r w:rsidRPr="002D6140">
        <w:rPr>
          <w:rFonts w:hint="cs"/>
          <w:sz w:val="24"/>
          <w:szCs w:val="24"/>
          <w:u w:val="single"/>
          <w:rtl/>
        </w:rPr>
        <w:t>שיקולים בפסיקה להחלה רטרואקטיבית:</w:t>
      </w:r>
      <w:r w:rsidRPr="002D6140">
        <w:rPr>
          <w:rFonts w:hint="cs"/>
          <w:sz w:val="24"/>
          <w:szCs w:val="24"/>
          <w:rtl/>
        </w:rPr>
        <w:t xml:space="preserve"> בוחנים את מידת הפגיעה של הספק בהסתמכות על חוזה העבר אל מול הפגיעה האפשרית בלקוחות:</w:t>
      </w:r>
    </w:p>
    <w:p w:rsidR="008C2C82" w:rsidRPr="000A7977" w:rsidRDefault="008C2C82" w:rsidP="000A7977">
      <w:pPr>
        <w:pStyle w:val="ListParagraph"/>
        <w:spacing w:after="0" w:line="360" w:lineRule="auto"/>
        <w:rPr>
          <w:sz w:val="24"/>
          <w:szCs w:val="24"/>
          <w:rtl/>
        </w:rPr>
      </w:pPr>
      <w:r w:rsidRPr="000A7977">
        <w:rPr>
          <w:rFonts w:hint="cs"/>
          <w:sz w:val="24"/>
          <w:szCs w:val="24"/>
          <w:rtl/>
        </w:rPr>
        <w:lastRenderedPageBreak/>
        <w:t>1. ככל שהחוזה יותר ארוך טווח יש יותר סיבה להחיל רטראקטיבית.</w:t>
      </w:r>
    </w:p>
    <w:p w:rsidR="008C2C82" w:rsidRPr="000A7977" w:rsidRDefault="008C2C82" w:rsidP="000A7977">
      <w:pPr>
        <w:pStyle w:val="ListParagraph"/>
        <w:spacing w:after="0" w:line="360" w:lineRule="auto"/>
        <w:rPr>
          <w:sz w:val="24"/>
          <w:szCs w:val="24"/>
          <w:rtl/>
        </w:rPr>
      </w:pPr>
      <w:r w:rsidRPr="000A7977">
        <w:rPr>
          <w:rFonts w:hint="cs"/>
          <w:sz w:val="24"/>
          <w:szCs w:val="24"/>
          <w:rtl/>
        </w:rPr>
        <w:t>2. אם הקיפוח מינורי אין צורך להחיל רטרואקטיבית.</w:t>
      </w:r>
    </w:p>
    <w:p w:rsidR="008C2C82" w:rsidRPr="000A7977" w:rsidRDefault="008C2C82" w:rsidP="000A7977">
      <w:pPr>
        <w:pStyle w:val="ListParagraph"/>
        <w:spacing w:after="0" w:line="360" w:lineRule="auto"/>
        <w:rPr>
          <w:sz w:val="24"/>
          <w:szCs w:val="24"/>
          <w:rtl/>
        </w:rPr>
      </w:pPr>
      <w:r w:rsidRPr="000A7977">
        <w:rPr>
          <w:rFonts w:hint="cs"/>
          <w:sz w:val="24"/>
          <w:szCs w:val="24"/>
          <w:rtl/>
        </w:rPr>
        <w:t>3. אם זמן המשכות ההליכים בבית הדין ארוך הספק יודע שיכול והחוזה ישונה ולא יוכל לטעון להסתמכות על תנאים אלו בתקופה זו.</w:t>
      </w:r>
    </w:p>
    <w:p w:rsidR="008C2C82" w:rsidRPr="000A7977" w:rsidRDefault="00D719ED" w:rsidP="000A7977">
      <w:pPr>
        <w:pStyle w:val="ListParagraph"/>
        <w:spacing w:after="0" w:line="360" w:lineRule="auto"/>
        <w:rPr>
          <w:sz w:val="24"/>
          <w:szCs w:val="24"/>
          <w:rtl/>
        </w:rPr>
      </w:pPr>
      <w:r w:rsidRPr="000A7977">
        <w:rPr>
          <w:rFonts w:hint="cs"/>
          <w:sz w:val="24"/>
          <w:szCs w:val="24"/>
          <w:highlight w:val="lightGray"/>
          <w:rtl/>
        </w:rPr>
        <w:t>בהצעת חוק דיני ממונות הכלל והיוצא מהכלל מתהפכים. הכלל הוא שזה חל רטרואקטיבית אוטומטית אלא אם כן יקבע שזה יחל רק מכאן ולהבא (פרוספקטיבי) והשינוי השני בהצעת החוק היא שבעבות הפסיקה הוסיפי חלק מהשקולים שעל ביה"ד לשקול כדי להחיל רק פרוספקטיבית.</w:t>
      </w:r>
    </w:p>
    <w:p w:rsidR="008C2C82" w:rsidRPr="000A7977" w:rsidRDefault="00D719ED" w:rsidP="00B71E94">
      <w:pPr>
        <w:pStyle w:val="ListParagraph"/>
        <w:numPr>
          <w:ilvl w:val="0"/>
          <w:numId w:val="67"/>
        </w:numPr>
        <w:spacing w:after="0" w:line="360" w:lineRule="auto"/>
        <w:rPr>
          <w:sz w:val="24"/>
          <w:szCs w:val="24"/>
          <w:rtl/>
        </w:rPr>
      </w:pPr>
      <w:r w:rsidRPr="000A7977">
        <w:rPr>
          <w:rFonts w:hint="cs"/>
          <w:b/>
          <w:bCs/>
          <w:sz w:val="24"/>
          <w:szCs w:val="24"/>
          <w:u w:val="single"/>
          <w:rtl/>
        </w:rPr>
        <w:t>ס' 21</w:t>
      </w:r>
      <w:r w:rsidR="008C2C82" w:rsidRPr="000A7977">
        <w:rPr>
          <w:rFonts w:hint="cs"/>
          <w:sz w:val="24"/>
          <w:szCs w:val="24"/>
          <w:rtl/>
        </w:rPr>
        <w:t xml:space="preserve">- </w:t>
      </w:r>
      <w:r w:rsidRPr="000A7977">
        <w:rPr>
          <w:rFonts w:hint="cs"/>
          <w:sz w:val="24"/>
          <w:szCs w:val="24"/>
          <w:rtl/>
        </w:rPr>
        <w:t>יכול להתקיים בו זמנית סכסוך אינדווידואלי בין ספק לבין לקוח ספציפי בביהמ"ש וגם הליך כנגד הספק בביה"ד</w:t>
      </w:r>
      <w:r w:rsidR="008C2C82" w:rsidRPr="000A7977">
        <w:rPr>
          <w:rFonts w:hint="cs"/>
          <w:sz w:val="24"/>
          <w:szCs w:val="24"/>
          <w:rtl/>
        </w:rPr>
        <w:t xml:space="preserve">. </w:t>
      </w:r>
      <w:r w:rsidRPr="000A7977">
        <w:rPr>
          <w:rFonts w:hint="cs"/>
          <w:sz w:val="24"/>
          <w:szCs w:val="24"/>
          <w:rtl/>
        </w:rPr>
        <w:t>כל עוד ביה"ד לא נתן פס"ד</w:t>
      </w:r>
      <w:r w:rsidR="008C2C82" w:rsidRPr="000A7977">
        <w:rPr>
          <w:rFonts w:hint="cs"/>
          <w:sz w:val="24"/>
          <w:szCs w:val="24"/>
          <w:rtl/>
        </w:rPr>
        <w:t>- ביהמ"ש יכול לדון בתנאי. ברגע שבית הדין</w:t>
      </w:r>
      <w:r w:rsidRPr="000A7977">
        <w:rPr>
          <w:rFonts w:hint="cs"/>
          <w:sz w:val="24"/>
          <w:szCs w:val="24"/>
          <w:rtl/>
        </w:rPr>
        <w:t xml:space="preserve"> קבע שהתנאי מקפח זה חל על כל החוזים</w:t>
      </w:r>
      <w:r w:rsidR="008C2C82" w:rsidRPr="000A7977">
        <w:rPr>
          <w:rFonts w:hint="cs"/>
          <w:sz w:val="24"/>
          <w:szCs w:val="24"/>
          <w:rtl/>
        </w:rPr>
        <w:t xml:space="preserve"> ביהמ"ש לא יכול עוד לדון בו</w:t>
      </w:r>
      <w:r w:rsidRPr="000A7977">
        <w:rPr>
          <w:rFonts w:hint="cs"/>
          <w:sz w:val="24"/>
          <w:szCs w:val="24"/>
          <w:rtl/>
        </w:rPr>
        <w:t xml:space="preserve">. החלטה של ביהמ"ש מתקיימת לגבי הלקוח הספציפי והחלטה של ביה"ד חלות על כל החוזים של הספק.  </w:t>
      </w:r>
    </w:p>
    <w:p w:rsidR="00986E2E" w:rsidRPr="000A7977" w:rsidRDefault="00317D0E" w:rsidP="00B71E94">
      <w:pPr>
        <w:pStyle w:val="ListParagraph"/>
        <w:numPr>
          <w:ilvl w:val="0"/>
          <w:numId w:val="67"/>
        </w:numPr>
        <w:spacing w:after="0" w:line="360" w:lineRule="auto"/>
        <w:rPr>
          <w:sz w:val="24"/>
          <w:szCs w:val="24"/>
        </w:rPr>
      </w:pPr>
      <w:r w:rsidRPr="000A7977">
        <w:rPr>
          <w:rFonts w:hint="cs"/>
          <w:b/>
          <w:bCs/>
          <w:sz w:val="24"/>
          <w:szCs w:val="24"/>
          <w:u w:val="single"/>
          <w:rtl/>
        </w:rPr>
        <w:t>ס' 3</w:t>
      </w:r>
      <w:r w:rsidRPr="000A7977">
        <w:rPr>
          <w:rFonts w:hint="cs"/>
          <w:sz w:val="24"/>
          <w:szCs w:val="24"/>
          <w:u w:val="single"/>
          <w:rtl/>
        </w:rPr>
        <w:t xml:space="preserve"> </w:t>
      </w:r>
      <w:r w:rsidRPr="000A7977">
        <w:rPr>
          <w:rFonts w:hint="cs"/>
          <w:sz w:val="24"/>
          <w:szCs w:val="24"/>
          <w:rtl/>
        </w:rPr>
        <w:t xml:space="preserve">קובע שתנאי מקפח הוא כזה שיש בו קיפוח לקוחות או יתרון של הספק העלול להביא לקיפוח. והוא נתון לשיקול דעת רחב של ביהמ"ש. </w:t>
      </w:r>
    </w:p>
    <w:p w:rsidR="00317D0E" w:rsidRPr="000A7977" w:rsidRDefault="00317D0E" w:rsidP="000A7977">
      <w:pPr>
        <w:pStyle w:val="ListParagraph"/>
        <w:spacing w:after="0" w:line="360" w:lineRule="auto"/>
        <w:ind w:left="360"/>
        <w:rPr>
          <w:sz w:val="24"/>
          <w:szCs w:val="24"/>
          <w:rtl/>
        </w:rPr>
      </w:pPr>
      <w:r w:rsidRPr="000A7977">
        <w:rPr>
          <w:rFonts w:hint="cs"/>
          <w:sz w:val="24"/>
          <w:szCs w:val="24"/>
          <w:rtl/>
        </w:rPr>
        <w:t xml:space="preserve">תנאי הוא לא מקפח אם הוא בא להגן על אינטרס לגיטימי של הספק תוך פגיעה מינימלית בלקוח. </w:t>
      </w:r>
    </w:p>
    <w:p w:rsidR="00986E2E" w:rsidRPr="000A7977" w:rsidRDefault="00986E2E" w:rsidP="000A7977">
      <w:pPr>
        <w:pStyle w:val="ListParagraph"/>
        <w:spacing w:after="0" w:line="360" w:lineRule="auto"/>
        <w:ind w:left="360"/>
        <w:rPr>
          <w:sz w:val="24"/>
          <w:szCs w:val="24"/>
          <w:rtl/>
        </w:rPr>
      </w:pPr>
      <w:r w:rsidRPr="000A7977">
        <w:rPr>
          <w:rFonts w:hint="cs"/>
          <w:sz w:val="24"/>
          <w:szCs w:val="24"/>
          <w:rtl/>
        </w:rPr>
        <w:t>את התנאי המקפח יש לבדוק לפי מכלול הנסיבות- בדר"כ נסיבות כלכליות: אם יש לספק מונפול, אם המוצר חיוני וכו'.</w:t>
      </w:r>
    </w:p>
    <w:p w:rsidR="00317D0E" w:rsidRPr="000A7977" w:rsidRDefault="00317D0E" w:rsidP="00B71E94">
      <w:pPr>
        <w:pStyle w:val="ListParagraph"/>
        <w:numPr>
          <w:ilvl w:val="0"/>
          <w:numId w:val="67"/>
        </w:numPr>
        <w:tabs>
          <w:tab w:val="left" w:pos="8022"/>
        </w:tabs>
        <w:spacing w:after="0" w:line="360" w:lineRule="auto"/>
        <w:rPr>
          <w:sz w:val="24"/>
          <w:szCs w:val="24"/>
        </w:rPr>
      </w:pPr>
      <w:r w:rsidRPr="000A7977">
        <w:rPr>
          <w:rFonts w:hint="cs"/>
          <w:b/>
          <w:bCs/>
          <w:sz w:val="24"/>
          <w:szCs w:val="24"/>
          <w:u w:val="single"/>
          <w:rtl/>
        </w:rPr>
        <w:t xml:space="preserve">ס' 4 </w:t>
      </w:r>
      <w:r w:rsidR="00986E2E" w:rsidRPr="000A7977">
        <w:rPr>
          <w:rFonts w:hint="cs"/>
          <w:sz w:val="24"/>
          <w:szCs w:val="24"/>
          <w:rtl/>
        </w:rPr>
        <w:t xml:space="preserve"> חזקות קיפוח:</w:t>
      </w:r>
      <w:r w:rsidRPr="000A7977">
        <w:rPr>
          <w:rFonts w:hint="cs"/>
          <w:sz w:val="24"/>
          <w:szCs w:val="24"/>
          <w:rtl/>
        </w:rPr>
        <w:t xml:space="preserve"> </w:t>
      </w:r>
      <w:r w:rsidR="00986E2E" w:rsidRPr="000A7977">
        <w:rPr>
          <w:rFonts w:hint="cs"/>
          <w:sz w:val="24"/>
          <w:szCs w:val="24"/>
          <w:rtl/>
        </w:rPr>
        <w:t>אם תנאי בחוזה אחיד נכנס לתוך אחת מ11 הקבוצות הללו חזקה עליו שהוא מקפח- על הלקוח רק להראות שהתנאי שייך לאחת הקבוצות ונטל ההוכחה שהוא לא מקפח הוא על הספק- עליו להוכיח שבמכלול הנסיבות הספציפיות התנאי לא מקפח</w:t>
      </w:r>
      <w:r w:rsidRPr="000A7977">
        <w:rPr>
          <w:rFonts w:hint="cs"/>
          <w:sz w:val="24"/>
          <w:szCs w:val="24"/>
          <w:rtl/>
        </w:rPr>
        <w:t xml:space="preserve">. יכולים להיות גם תנאים מקפחים שלא ברשימה הזו. </w:t>
      </w:r>
    </w:p>
    <w:p w:rsidR="00986E2E" w:rsidRPr="000A7977" w:rsidRDefault="00986E2E" w:rsidP="00B71E94">
      <w:pPr>
        <w:pStyle w:val="ListParagraph"/>
        <w:numPr>
          <w:ilvl w:val="0"/>
          <w:numId w:val="90"/>
        </w:numPr>
        <w:tabs>
          <w:tab w:val="left" w:pos="8022"/>
        </w:tabs>
        <w:spacing w:after="0" w:line="360" w:lineRule="auto"/>
        <w:rPr>
          <w:sz w:val="24"/>
          <w:szCs w:val="24"/>
          <w:rtl/>
        </w:rPr>
      </w:pPr>
      <w:r w:rsidRPr="000A7977">
        <w:rPr>
          <w:rFonts w:hint="cs"/>
          <w:sz w:val="24"/>
          <w:szCs w:val="24"/>
          <w:rtl/>
        </w:rPr>
        <w:t>תנאי יכול להיות מקפח אך במידה ויש ס' נוסף המאזן אותו הוא לא יהיה מקפח.</w:t>
      </w:r>
    </w:p>
    <w:p w:rsidR="00986E2E" w:rsidRPr="000A7977" w:rsidRDefault="00317D0E" w:rsidP="000A7977">
      <w:pPr>
        <w:pStyle w:val="ListParagraph"/>
        <w:tabs>
          <w:tab w:val="left" w:pos="8022"/>
        </w:tabs>
        <w:spacing w:after="0" w:line="360" w:lineRule="auto"/>
        <w:ind w:left="360"/>
        <w:rPr>
          <w:rStyle w:val="default"/>
          <w:rFonts w:cs="David"/>
          <w:sz w:val="24"/>
          <w:szCs w:val="24"/>
          <w:u w:val="single"/>
          <w:rtl/>
        </w:rPr>
      </w:pPr>
      <w:r w:rsidRPr="000A7977">
        <w:rPr>
          <w:rStyle w:val="default"/>
          <w:rFonts w:cs="David" w:hint="cs"/>
          <w:sz w:val="24"/>
          <w:szCs w:val="24"/>
          <w:u w:val="single"/>
          <w:rtl/>
        </w:rPr>
        <w:t>(רשימה שחורה- תנאים בחוזה אחיד שהם בטוח מקפחים. יש רק תנאי אחד כזה כרגע- ס' 5.</w:t>
      </w:r>
    </w:p>
    <w:p w:rsidR="00986E2E" w:rsidRPr="000A7977" w:rsidRDefault="00317D0E" w:rsidP="000A7977">
      <w:pPr>
        <w:pStyle w:val="ListParagraph"/>
        <w:tabs>
          <w:tab w:val="left" w:pos="8022"/>
        </w:tabs>
        <w:spacing w:after="0" w:line="360" w:lineRule="auto"/>
        <w:ind w:left="360"/>
        <w:rPr>
          <w:rStyle w:val="default"/>
          <w:rFonts w:cs="David"/>
          <w:sz w:val="24"/>
          <w:szCs w:val="24"/>
          <w:u w:val="single"/>
          <w:rtl/>
        </w:rPr>
      </w:pPr>
      <w:r w:rsidRPr="000A7977">
        <w:rPr>
          <w:rStyle w:val="default"/>
          <w:rFonts w:cs="David" w:hint="cs"/>
          <w:sz w:val="24"/>
          <w:szCs w:val="24"/>
          <w:u w:val="single"/>
          <w:rtl/>
        </w:rPr>
        <w:t>רשימה אפורה- כל התנאים שהם בחזקות קיפוח (חזקות קיפוח בס' 4)</w:t>
      </w:r>
    </w:p>
    <w:p w:rsidR="002D6140" w:rsidRDefault="00317D0E" w:rsidP="000A7977">
      <w:pPr>
        <w:pStyle w:val="ListParagraph"/>
        <w:tabs>
          <w:tab w:val="left" w:pos="8022"/>
        </w:tabs>
        <w:spacing w:after="0" w:line="360" w:lineRule="auto"/>
        <w:ind w:left="360"/>
        <w:rPr>
          <w:rStyle w:val="default"/>
          <w:rFonts w:cs="David"/>
          <w:b/>
          <w:bCs/>
          <w:sz w:val="24"/>
          <w:szCs w:val="24"/>
          <w:u w:val="single"/>
          <w:rtl/>
        </w:rPr>
      </w:pPr>
      <w:r w:rsidRPr="000A7977">
        <w:rPr>
          <w:rStyle w:val="default"/>
          <w:rFonts w:cs="David" w:hint="cs"/>
          <w:sz w:val="24"/>
          <w:szCs w:val="24"/>
          <w:u w:val="single"/>
          <w:rtl/>
        </w:rPr>
        <w:t>רשימה לבנה- תנאים שיכולים להיות מקפחים אבל אז הנטל הוא על הלקוח וצריך להוכיח את זה במסגרת ס' 3. )</w:t>
      </w:r>
      <w:r w:rsidR="00986E2E" w:rsidRPr="000A7977">
        <w:rPr>
          <w:rStyle w:val="default"/>
          <w:rFonts w:cs="David" w:hint="cs"/>
          <w:sz w:val="24"/>
          <w:szCs w:val="24"/>
          <w:u w:val="single"/>
          <w:rtl/>
        </w:rPr>
        <w:t xml:space="preserve"> </w:t>
      </w:r>
    </w:p>
    <w:p w:rsidR="00317D0E" w:rsidRPr="000A7977" w:rsidRDefault="00317D0E" w:rsidP="00B71E94">
      <w:pPr>
        <w:pStyle w:val="ListParagraph"/>
        <w:numPr>
          <w:ilvl w:val="0"/>
          <w:numId w:val="67"/>
        </w:numPr>
        <w:tabs>
          <w:tab w:val="left" w:pos="8022"/>
        </w:tabs>
        <w:spacing w:after="0" w:line="360" w:lineRule="auto"/>
        <w:rPr>
          <w:rStyle w:val="default"/>
          <w:rFonts w:asciiTheme="minorHAnsi" w:hAnsiTheme="minorHAnsi" w:cs="David"/>
          <w:sz w:val="24"/>
          <w:szCs w:val="24"/>
          <w:rtl/>
        </w:rPr>
      </w:pPr>
      <w:r w:rsidRPr="002D6140">
        <w:rPr>
          <w:rStyle w:val="default"/>
          <w:rFonts w:cs="David" w:hint="cs"/>
          <w:b/>
          <w:bCs/>
          <w:sz w:val="24"/>
          <w:szCs w:val="24"/>
          <w:u w:val="single"/>
          <w:rtl/>
        </w:rPr>
        <w:t>חזקות</w:t>
      </w:r>
      <w:r w:rsidR="00986E2E" w:rsidRPr="002D6140">
        <w:rPr>
          <w:rStyle w:val="default"/>
          <w:rFonts w:cs="David" w:hint="cs"/>
          <w:b/>
          <w:bCs/>
          <w:sz w:val="24"/>
          <w:szCs w:val="24"/>
          <w:u w:val="single"/>
          <w:rtl/>
        </w:rPr>
        <w:t xml:space="preserve"> הקיפוח בס' 4</w:t>
      </w:r>
      <w:r w:rsidRPr="002D6140">
        <w:rPr>
          <w:rStyle w:val="default"/>
          <w:rFonts w:cs="David" w:hint="cs"/>
          <w:b/>
          <w:bCs/>
          <w:sz w:val="24"/>
          <w:szCs w:val="24"/>
          <w:u w:val="single"/>
          <w:rtl/>
        </w:rPr>
        <w:t>:</w:t>
      </w:r>
    </w:p>
    <w:p w:rsidR="00317D0E" w:rsidRPr="000A7977" w:rsidRDefault="00317D0E"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הפוטר</w:t>
      </w:r>
      <w:r w:rsidR="00A62BAF" w:rsidRPr="000A7977">
        <w:rPr>
          <w:rStyle w:val="default"/>
          <w:rFonts w:cs="David" w:hint="cs"/>
          <w:sz w:val="24"/>
          <w:szCs w:val="24"/>
          <w:u w:val="single"/>
          <w:rtl/>
        </w:rPr>
        <w:t>/מסייג</w:t>
      </w:r>
      <w:r w:rsidRPr="000A7977">
        <w:rPr>
          <w:rStyle w:val="default"/>
          <w:rFonts w:cs="David" w:hint="cs"/>
          <w:sz w:val="24"/>
          <w:szCs w:val="24"/>
          <w:u w:val="single"/>
          <w:rtl/>
        </w:rPr>
        <w:t xml:space="preserve"> את הספק מאחריות שהיתה </w:t>
      </w:r>
      <w:r w:rsidR="00783E25" w:rsidRPr="000A7977">
        <w:rPr>
          <w:rStyle w:val="default"/>
          <w:rFonts w:cs="David" w:hint="cs"/>
          <w:sz w:val="24"/>
          <w:szCs w:val="24"/>
          <w:u w:val="single"/>
          <w:rtl/>
        </w:rPr>
        <w:t>לו לפי חוק</w:t>
      </w:r>
      <w:r w:rsidR="00783E25" w:rsidRPr="000A7977">
        <w:rPr>
          <w:rStyle w:val="default"/>
          <w:rFonts w:cs="David" w:hint="cs"/>
          <w:sz w:val="24"/>
          <w:szCs w:val="24"/>
          <w:rtl/>
        </w:rPr>
        <w:t>. (למשל, פוטר עצמו מאחריות ברשלנות.</w:t>
      </w:r>
      <w:r w:rsidR="00A62BAF" w:rsidRPr="000A7977">
        <w:rPr>
          <w:rStyle w:val="default"/>
          <w:rFonts w:cs="David" w:hint="cs"/>
          <w:sz w:val="24"/>
          <w:szCs w:val="24"/>
          <w:rtl/>
        </w:rPr>
        <w:t>)</w:t>
      </w:r>
    </w:p>
    <w:p w:rsidR="00A62BAF" w:rsidRPr="000A7977" w:rsidRDefault="00A62BAF"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שמאפשר לספק "באופן בלתי סביר" לבטל, להשעות או לדחות את ביצוע החוזה או לשנות חיוב מהותי בו</w:t>
      </w:r>
      <w:r w:rsidRPr="000A7977">
        <w:rPr>
          <w:rStyle w:val="default"/>
          <w:rFonts w:cs="David" w:hint="cs"/>
          <w:sz w:val="24"/>
          <w:szCs w:val="24"/>
          <w:rtl/>
        </w:rPr>
        <w:t>. הלקוח צריך להוכיח לא רק את קיום התנאי אלא גם שהוא בלתי סביר והנטל עליו.</w:t>
      </w:r>
      <w:r w:rsidR="00783E25" w:rsidRPr="000A7977">
        <w:rPr>
          <w:rStyle w:val="default"/>
          <w:rFonts w:cs="David" w:hint="cs"/>
          <w:sz w:val="24"/>
          <w:szCs w:val="24"/>
          <w:rtl/>
        </w:rPr>
        <w:t xml:space="preserve"> </w:t>
      </w:r>
      <w:r w:rsidR="00783E25" w:rsidRPr="000A7977">
        <w:rPr>
          <w:rStyle w:val="default"/>
          <w:rFonts w:cs="David" w:hint="cs"/>
          <w:i/>
          <w:iCs/>
          <w:sz w:val="24"/>
          <w:szCs w:val="24"/>
          <w:rtl/>
        </w:rPr>
        <w:t>גלברד</w:t>
      </w:r>
      <w:r w:rsidR="00783E25" w:rsidRPr="000A7977">
        <w:rPr>
          <w:rStyle w:val="default"/>
          <w:rFonts w:cs="David" w:hint="cs"/>
          <w:sz w:val="24"/>
          <w:szCs w:val="24"/>
          <w:rtl/>
        </w:rPr>
        <w:t xml:space="preserve"> טוען שה סותר את מהות הסעיף ויש וצריך לתקן אותו.</w:t>
      </w:r>
    </w:p>
    <w:p w:rsidR="00A62BAF" w:rsidRPr="000A7977" w:rsidRDefault="00A62BAF"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שמקנה לספק זכות להעביר אחריות לצד ג'</w:t>
      </w:r>
      <w:r w:rsidRPr="000A7977">
        <w:rPr>
          <w:rStyle w:val="default"/>
          <w:rFonts w:cs="David" w:hint="cs"/>
          <w:sz w:val="24"/>
          <w:szCs w:val="24"/>
          <w:rtl/>
        </w:rPr>
        <w:t xml:space="preserve">. </w:t>
      </w:r>
    </w:p>
    <w:p w:rsidR="00C75FDC" w:rsidRPr="000A7977" w:rsidRDefault="00A62BAF"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שמקנה לספק זכות לקבוע או לשנות על דעתו בלבד אחרי כריתת החוזה מחיר או חיוב אחר המוטל על הלקוח- אלא אם כן זה לא בשליטתו (אינפלציה)</w:t>
      </w:r>
      <w:r w:rsidRPr="000A7977">
        <w:rPr>
          <w:rStyle w:val="default"/>
          <w:rFonts w:cs="David" w:hint="cs"/>
          <w:sz w:val="24"/>
          <w:szCs w:val="24"/>
          <w:rtl/>
        </w:rPr>
        <w:t>.</w:t>
      </w:r>
      <w:r w:rsidR="00783E25" w:rsidRPr="000A7977">
        <w:rPr>
          <w:rStyle w:val="default"/>
          <w:rFonts w:cs="David" w:hint="cs"/>
          <w:sz w:val="24"/>
          <w:szCs w:val="24"/>
          <w:rtl/>
        </w:rPr>
        <w:t xml:space="preserve"> </w:t>
      </w:r>
      <w:r w:rsidRPr="000A7977">
        <w:rPr>
          <w:rStyle w:val="default"/>
          <w:rFonts w:cs="David" w:hint="cs"/>
          <w:sz w:val="24"/>
          <w:szCs w:val="24"/>
          <w:rtl/>
        </w:rPr>
        <w:t xml:space="preserve">במקרה בו ספק יכול לעלות את המחיר ויש "מחיר גג" </w:t>
      </w:r>
      <w:r w:rsidR="00C75FDC" w:rsidRPr="000A7977">
        <w:rPr>
          <w:rStyle w:val="default"/>
          <w:rFonts w:cs="David" w:hint="cs"/>
          <w:sz w:val="24"/>
          <w:szCs w:val="24"/>
          <w:rtl/>
        </w:rPr>
        <w:t>צריך לבחון את סבירות המחיר ביחס לשוק. והפס' קבעה</w:t>
      </w:r>
      <w:r w:rsidRPr="000A7977">
        <w:rPr>
          <w:rStyle w:val="default"/>
          <w:rFonts w:cs="David" w:hint="cs"/>
          <w:sz w:val="24"/>
          <w:szCs w:val="24"/>
          <w:rtl/>
        </w:rPr>
        <w:t xml:space="preserve"> </w:t>
      </w:r>
      <w:r w:rsidR="00C75FDC" w:rsidRPr="000A7977">
        <w:rPr>
          <w:rStyle w:val="default"/>
          <w:rFonts w:cs="David" w:hint="cs"/>
          <w:sz w:val="24"/>
          <w:szCs w:val="24"/>
          <w:rtl/>
        </w:rPr>
        <w:t>ש</w:t>
      </w:r>
      <w:r w:rsidR="00783E25" w:rsidRPr="000A7977">
        <w:rPr>
          <w:rStyle w:val="default"/>
          <w:rFonts w:cs="David" w:hint="cs"/>
          <w:sz w:val="24"/>
          <w:szCs w:val="24"/>
          <w:rtl/>
        </w:rPr>
        <w:t>אם ב</w:t>
      </w:r>
      <w:r w:rsidR="00C75FDC" w:rsidRPr="000A7977">
        <w:rPr>
          <w:rStyle w:val="default"/>
          <w:rFonts w:cs="David" w:hint="cs"/>
          <w:sz w:val="24"/>
          <w:szCs w:val="24"/>
          <w:rtl/>
        </w:rPr>
        <w:t xml:space="preserve">מקביל לאפשרות של הספק לשנות את המחיר תהיה אפשרות של הלקוח </w:t>
      </w:r>
      <w:r w:rsidR="00783E25" w:rsidRPr="000A7977">
        <w:rPr>
          <w:rStyle w:val="default"/>
          <w:rFonts w:cs="David" w:hint="cs"/>
          <w:sz w:val="24"/>
          <w:szCs w:val="24"/>
          <w:rtl/>
        </w:rPr>
        <w:t>להשתחרר באמת מהחוזה אז הוא לא מקפח.</w:t>
      </w:r>
      <w:r w:rsidRPr="000A7977">
        <w:rPr>
          <w:rStyle w:val="default"/>
          <w:rFonts w:cs="David" w:hint="cs"/>
          <w:sz w:val="24"/>
          <w:szCs w:val="24"/>
          <w:rtl/>
        </w:rPr>
        <w:t xml:space="preserve"> (</w:t>
      </w:r>
      <w:r w:rsidR="00783E25" w:rsidRPr="000A7977">
        <w:rPr>
          <w:rStyle w:val="default"/>
          <w:rFonts w:cs="David" w:hint="cs"/>
          <w:sz w:val="24"/>
          <w:szCs w:val="24"/>
          <w:rtl/>
        </w:rPr>
        <w:t>לעזוב את בית האבות זה מקפח. לעבור חברת סלולאר זה לא מקפח</w:t>
      </w:r>
      <w:r w:rsidRPr="000A7977">
        <w:rPr>
          <w:rStyle w:val="default"/>
          <w:rFonts w:cs="David" w:hint="cs"/>
          <w:sz w:val="24"/>
          <w:szCs w:val="24"/>
          <w:rtl/>
        </w:rPr>
        <w:t>).</w:t>
      </w:r>
    </w:p>
    <w:p w:rsidR="00C75FDC" w:rsidRPr="000A7977" w:rsidRDefault="00C75FDC" w:rsidP="000A7977">
      <w:pPr>
        <w:pStyle w:val="P22"/>
        <w:tabs>
          <w:tab w:val="left" w:pos="8022"/>
        </w:tabs>
        <w:spacing w:before="72" w:line="360" w:lineRule="auto"/>
        <w:ind w:left="720" w:right="0"/>
        <w:rPr>
          <w:rStyle w:val="default"/>
          <w:rFonts w:cs="David"/>
          <w:sz w:val="24"/>
          <w:szCs w:val="24"/>
          <w:rtl/>
        </w:rPr>
      </w:pPr>
      <w:r w:rsidRPr="000A7977">
        <w:rPr>
          <w:rStyle w:val="default"/>
          <w:rFonts w:cs="David" w:hint="cs"/>
          <w:sz w:val="24"/>
          <w:szCs w:val="24"/>
          <w:rtl/>
        </w:rPr>
        <w:t>כל מה שנ</w:t>
      </w:r>
      <w:r w:rsidR="00783E25" w:rsidRPr="000A7977">
        <w:rPr>
          <w:rStyle w:val="default"/>
          <w:rFonts w:cs="David" w:hint="cs"/>
          <w:sz w:val="24"/>
          <w:szCs w:val="24"/>
          <w:rtl/>
        </w:rPr>
        <w:t>וגע למנגנונים אובייקטיבים הם לאו</w:t>
      </w:r>
      <w:r w:rsidRPr="000A7977">
        <w:rPr>
          <w:rStyle w:val="default"/>
          <w:rFonts w:cs="David" w:hint="cs"/>
          <w:sz w:val="24"/>
          <w:szCs w:val="24"/>
          <w:rtl/>
        </w:rPr>
        <w:t xml:space="preserve"> דווקא ס' 4, הלקוח יכול להוכיח אחרת.</w:t>
      </w:r>
    </w:p>
    <w:p w:rsidR="00C75FDC" w:rsidRPr="000A7977" w:rsidRDefault="00C75FDC"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שמחייב את הלקוח באופן בלתי סביר להזדקק לספק או אדם אחר, או המגביל את חופשו</w:t>
      </w:r>
      <w:r w:rsidRPr="000A7977">
        <w:rPr>
          <w:rStyle w:val="default"/>
          <w:rFonts w:cs="David" w:hint="cs"/>
          <w:sz w:val="24"/>
          <w:szCs w:val="24"/>
          <w:rtl/>
        </w:rPr>
        <w:t xml:space="preserve">. </w:t>
      </w:r>
      <w:r w:rsidRPr="000A7977">
        <w:rPr>
          <w:rStyle w:val="default"/>
          <w:rFonts w:cs="David" w:hint="cs"/>
          <w:sz w:val="24"/>
          <w:szCs w:val="24"/>
          <w:rtl/>
        </w:rPr>
        <w:lastRenderedPageBreak/>
        <w:t>(התניית שירות בשירות שהיא מוצדקת זה בסדר- נניח במוסך רכב מורשה. אבל בנוג</w:t>
      </w:r>
      <w:r w:rsidR="00783E25" w:rsidRPr="000A7977">
        <w:rPr>
          <w:rStyle w:val="default"/>
          <w:rFonts w:cs="David" w:hint="cs"/>
          <w:sz w:val="24"/>
          <w:szCs w:val="24"/>
          <w:rtl/>
        </w:rPr>
        <w:t xml:space="preserve">ע לבנקים שמתנים שירות בשירות </w:t>
      </w:r>
      <w:r w:rsidRPr="000A7977">
        <w:rPr>
          <w:rStyle w:val="default"/>
          <w:rFonts w:cs="David" w:hint="cs"/>
          <w:sz w:val="24"/>
          <w:szCs w:val="24"/>
          <w:rtl/>
        </w:rPr>
        <w:t xml:space="preserve"> זה לא חוקי ואפשר לתבוע או לפי ס' זה או לפי ההוראה בחוק הבנקאות- עדיף חוק הבנקאות כי היא  קוגנטית ולא תלוי שיקול דעת</w:t>
      </w:r>
      <w:r w:rsidR="00783E25" w:rsidRPr="000A7977">
        <w:rPr>
          <w:rStyle w:val="default"/>
          <w:rFonts w:cs="David" w:hint="cs"/>
          <w:sz w:val="24"/>
          <w:szCs w:val="24"/>
          <w:rtl/>
        </w:rPr>
        <w:t xml:space="preserve"> ביהמ"ש</w:t>
      </w:r>
      <w:r w:rsidRPr="000A7977">
        <w:rPr>
          <w:rStyle w:val="default"/>
          <w:rFonts w:cs="David" w:hint="cs"/>
          <w:sz w:val="24"/>
          <w:szCs w:val="24"/>
          <w:rtl/>
        </w:rPr>
        <w:t>.</w:t>
      </w:r>
    </w:p>
    <w:p w:rsidR="00C75FDC" w:rsidRPr="000A7977" w:rsidRDefault="00C75FDC"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המגביל תרופות שמגיעות לפי דין</w:t>
      </w:r>
      <w:r w:rsidRPr="000A7977">
        <w:rPr>
          <w:rStyle w:val="default"/>
          <w:rFonts w:cs="David" w:hint="cs"/>
          <w:sz w:val="24"/>
          <w:szCs w:val="24"/>
          <w:rtl/>
        </w:rPr>
        <w:t>. אסור להגביל את חופש בחירת וצירוף התרופות.</w:t>
      </w:r>
      <w:r w:rsidR="00AB784B" w:rsidRPr="000A7977">
        <w:rPr>
          <w:rStyle w:val="default"/>
          <w:rFonts w:cs="David" w:hint="cs"/>
          <w:sz w:val="24"/>
          <w:szCs w:val="24"/>
          <w:rtl/>
        </w:rPr>
        <w:t xml:space="preserve"> השופטת דורנר </w:t>
      </w:r>
      <w:r w:rsidR="00AB784B" w:rsidRPr="000A7977">
        <w:rPr>
          <w:rStyle w:val="default"/>
          <w:rFonts w:cs="David" w:hint="cs"/>
          <w:sz w:val="24"/>
          <w:szCs w:val="24"/>
          <w:highlight w:val="lightGray"/>
          <w:rtl/>
        </w:rPr>
        <w:t>בפס"ד ארבוס</w:t>
      </w:r>
      <w:r w:rsidR="00AB784B" w:rsidRPr="000A7977">
        <w:rPr>
          <w:rStyle w:val="default"/>
          <w:rFonts w:cs="David" w:hint="cs"/>
          <w:sz w:val="24"/>
          <w:szCs w:val="24"/>
          <w:rtl/>
        </w:rPr>
        <w:t xml:space="preserve"> ציינה כי הוראה ששוללת תלות בין חיובים</w:t>
      </w:r>
      <w:r w:rsidR="000006C6" w:rsidRPr="000A7977">
        <w:rPr>
          <w:rStyle w:val="default"/>
          <w:rFonts w:cs="David" w:hint="cs"/>
          <w:sz w:val="24"/>
          <w:szCs w:val="24"/>
          <w:rtl/>
        </w:rPr>
        <w:t xml:space="preserve"> בחוזה אחיד בעצם מהווה תנאי מקפח כי היא שוללת תרופה (דחיית קיום זה תרופה). </w:t>
      </w:r>
    </w:p>
    <w:p w:rsidR="00C75FDC" w:rsidRPr="000A7977" w:rsidRDefault="00C75FDC"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המעביר את נטל ההוכחה לצד השני הוא מקפח</w:t>
      </w:r>
      <w:r w:rsidRPr="000A7977">
        <w:rPr>
          <w:rStyle w:val="default"/>
          <w:rFonts w:cs="David" w:hint="cs"/>
          <w:sz w:val="24"/>
          <w:szCs w:val="24"/>
          <w:rtl/>
        </w:rPr>
        <w:t xml:space="preserve">. </w:t>
      </w:r>
    </w:p>
    <w:p w:rsidR="00C75FDC" w:rsidRPr="000A7977" w:rsidRDefault="00C75FDC"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ששולל או מגביל פניה לערכאות (למעט בוררות</w:t>
      </w:r>
      <w:r w:rsidR="00783E25" w:rsidRPr="000A7977">
        <w:rPr>
          <w:rStyle w:val="default"/>
          <w:rFonts w:cs="David" w:hint="cs"/>
          <w:sz w:val="24"/>
          <w:szCs w:val="24"/>
          <w:rtl/>
        </w:rPr>
        <w:t>). מגביל את זכות</w:t>
      </w:r>
      <w:r w:rsidRPr="000A7977">
        <w:rPr>
          <w:rStyle w:val="default"/>
          <w:rFonts w:cs="David" w:hint="cs"/>
          <w:sz w:val="24"/>
          <w:szCs w:val="24"/>
          <w:rtl/>
        </w:rPr>
        <w:t xml:space="preserve"> האדם לפנות לערכאות.</w:t>
      </w:r>
    </w:p>
    <w:p w:rsidR="00C75FDC" w:rsidRPr="000A7977" w:rsidRDefault="00C75FDC"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שמתנה על הוראת דין לגבי מקום שיפוט או שמקנה לספק זכות בלעדית לבחירת מקום בו יתברר הסכסוך</w:t>
      </w:r>
      <w:r w:rsidRPr="000A7977">
        <w:rPr>
          <w:rStyle w:val="default"/>
          <w:rFonts w:cs="David" w:hint="cs"/>
          <w:sz w:val="24"/>
          <w:szCs w:val="24"/>
          <w:rtl/>
        </w:rPr>
        <w:t xml:space="preserve">. </w:t>
      </w:r>
      <w:r w:rsidR="00312A78" w:rsidRPr="000A7977">
        <w:rPr>
          <w:rStyle w:val="default"/>
          <w:rFonts w:cs="David" w:hint="cs"/>
          <w:sz w:val="24"/>
          <w:szCs w:val="24"/>
          <w:highlight w:val="lightGray"/>
          <w:rtl/>
        </w:rPr>
        <w:t>הלכת מפעל הפיס</w:t>
      </w:r>
      <w:r w:rsidR="00312A78" w:rsidRPr="000A7977">
        <w:rPr>
          <w:rStyle w:val="default"/>
          <w:rFonts w:cs="David" w:hint="cs"/>
          <w:sz w:val="24"/>
          <w:szCs w:val="24"/>
          <w:rtl/>
        </w:rPr>
        <w:t xml:space="preserve"> הפכה את חזקת הקיפוח לחסרת משמעות וקבעה כי הארץ היא קטנה ואפשר להגיע לכל מקום. </w:t>
      </w:r>
      <w:r w:rsidR="00312A78" w:rsidRPr="000A7977">
        <w:rPr>
          <w:rStyle w:val="default"/>
          <w:rFonts w:cs="David" w:hint="cs"/>
          <w:sz w:val="24"/>
          <w:szCs w:val="24"/>
          <w:highlight w:val="lightGray"/>
          <w:rtl/>
        </w:rPr>
        <w:t>בפס"ד בלל נ</w:t>
      </w:r>
      <w:r w:rsidR="00783E25" w:rsidRPr="000A7977">
        <w:rPr>
          <w:rStyle w:val="default"/>
          <w:rFonts w:cs="David" w:hint="cs"/>
          <w:sz w:val="24"/>
          <w:szCs w:val="24"/>
          <w:highlight w:val="lightGray"/>
          <w:rtl/>
        </w:rPr>
        <w:t>' היועמ"ש</w:t>
      </w:r>
      <w:r w:rsidR="00783E25" w:rsidRPr="000A7977">
        <w:rPr>
          <w:rStyle w:val="default"/>
          <w:rFonts w:cs="David" w:hint="cs"/>
          <w:sz w:val="24"/>
          <w:szCs w:val="24"/>
          <w:rtl/>
        </w:rPr>
        <w:t xml:space="preserve"> נקבע כי החזקה אינה מקפ</w:t>
      </w:r>
      <w:r w:rsidR="00312A78" w:rsidRPr="000A7977">
        <w:rPr>
          <w:rStyle w:val="default"/>
          <w:rFonts w:cs="David" w:hint="cs"/>
          <w:sz w:val="24"/>
          <w:szCs w:val="24"/>
          <w:rtl/>
        </w:rPr>
        <w:t xml:space="preserve">חת על עוד ניתנים מספיק חלופות. </w:t>
      </w:r>
    </w:p>
    <w:p w:rsidR="00312A78" w:rsidRPr="000A7977" w:rsidRDefault="00312A78"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תנאי שמאפשר לספק לבחור את הבורר או את מיקום הבורוות הוא מקפח</w:t>
      </w:r>
      <w:r w:rsidRPr="000A7977">
        <w:rPr>
          <w:rStyle w:val="default"/>
          <w:rFonts w:cs="David" w:hint="cs"/>
          <w:sz w:val="24"/>
          <w:szCs w:val="24"/>
          <w:rtl/>
        </w:rPr>
        <w:t>. אם הבורר והמיקום הם נייטרלים אז זה לא חזקת קיפוח. בחוק החוזים האחידים המסחרי והצרכני תמיד ס' בוררות יהיה מקפח</w:t>
      </w:r>
      <w:r w:rsidR="00783E25" w:rsidRPr="000A7977">
        <w:rPr>
          <w:rStyle w:val="default"/>
          <w:rFonts w:cs="David" w:hint="cs"/>
          <w:sz w:val="24"/>
          <w:szCs w:val="24"/>
          <w:rtl/>
        </w:rPr>
        <w:t xml:space="preserve"> גם אם הוא ניטרלי</w:t>
      </w:r>
      <w:r w:rsidRPr="000A7977">
        <w:rPr>
          <w:rStyle w:val="default"/>
          <w:rFonts w:cs="David" w:hint="cs"/>
          <w:sz w:val="24"/>
          <w:szCs w:val="24"/>
          <w:rtl/>
        </w:rPr>
        <w:t xml:space="preserve"> (</w:t>
      </w:r>
      <w:r w:rsidR="00783E25" w:rsidRPr="000A7977">
        <w:rPr>
          <w:rStyle w:val="default"/>
          <w:rFonts w:cs="David" w:hint="cs"/>
          <w:sz w:val="24"/>
          <w:szCs w:val="24"/>
          <w:rtl/>
        </w:rPr>
        <w:t>כי הבורר יעדיך שתת מודע את הספק הגדול</w:t>
      </w:r>
      <w:r w:rsidRPr="000A7977">
        <w:rPr>
          <w:rStyle w:val="default"/>
          <w:rFonts w:cs="David" w:hint="cs"/>
          <w:sz w:val="24"/>
          <w:szCs w:val="24"/>
          <w:rtl/>
        </w:rPr>
        <w:t xml:space="preserve">). </w:t>
      </w:r>
    </w:p>
    <w:p w:rsidR="00312A78" w:rsidRPr="000A7977" w:rsidRDefault="00312A78" w:rsidP="00B71E94">
      <w:pPr>
        <w:pStyle w:val="P22"/>
        <w:numPr>
          <w:ilvl w:val="0"/>
          <w:numId w:val="42"/>
        </w:numPr>
        <w:tabs>
          <w:tab w:val="left" w:pos="8022"/>
        </w:tabs>
        <w:spacing w:before="72" w:line="360" w:lineRule="auto"/>
        <w:ind w:right="0"/>
        <w:rPr>
          <w:rStyle w:val="default"/>
          <w:rFonts w:cs="David"/>
          <w:sz w:val="24"/>
          <w:szCs w:val="24"/>
        </w:rPr>
      </w:pPr>
      <w:r w:rsidRPr="000A7977">
        <w:rPr>
          <w:rStyle w:val="default"/>
          <w:rFonts w:cs="David" w:hint="cs"/>
          <w:sz w:val="24"/>
          <w:szCs w:val="24"/>
          <w:u w:val="single"/>
          <w:rtl/>
        </w:rPr>
        <w:t xml:space="preserve">תנאי שקובע ס' הצמדה </w:t>
      </w:r>
      <w:r w:rsidR="005618F6" w:rsidRPr="000A7977">
        <w:rPr>
          <w:rStyle w:val="default"/>
          <w:rFonts w:cs="David" w:hint="cs"/>
          <w:sz w:val="24"/>
          <w:szCs w:val="24"/>
          <w:u w:val="single"/>
          <w:rtl/>
        </w:rPr>
        <w:t>שעלייה או ירידה שלו לא תזכה את הלקוח</w:t>
      </w:r>
      <w:r w:rsidRPr="000A7977">
        <w:rPr>
          <w:rStyle w:val="default"/>
          <w:rFonts w:cs="David" w:hint="cs"/>
          <w:sz w:val="24"/>
          <w:szCs w:val="24"/>
          <w:rtl/>
        </w:rPr>
        <w:t xml:space="preserve">. הם מקפחים אלא אם כן כמו </w:t>
      </w:r>
      <w:r w:rsidRPr="000A7977">
        <w:rPr>
          <w:rStyle w:val="default"/>
          <w:rFonts w:cs="David" w:hint="cs"/>
          <w:sz w:val="24"/>
          <w:szCs w:val="24"/>
          <w:highlight w:val="lightGray"/>
          <w:rtl/>
        </w:rPr>
        <w:t>בפס"ד שיכון ופיתוח</w:t>
      </w:r>
      <w:r w:rsidRPr="000A7977">
        <w:rPr>
          <w:rStyle w:val="default"/>
          <w:rFonts w:cs="David" w:hint="cs"/>
          <w:sz w:val="24"/>
          <w:szCs w:val="24"/>
          <w:rtl/>
        </w:rPr>
        <w:t xml:space="preserve"> כאשר זה מגן על אינטרס לגיטימי של הספק (</w:t>
      </w:r>
      <w:r w:rsidR="005618F6" w:rsidRPr="000A7977">
        <w:rPr>
          <w:rStyle w:val="default"/>
          <w:rFonts w:cs="David" w:hint="cs"/>
          <w:sz w:val="24"/>
          <w:szCs w:val="24"/>
          <w:rtl/>
        </w:rPr>
        <w:t>כשהוא קשור באותם תנאי מדדים עם ספקים שלו</w:t>
      </w:r>
      <w:r w:rsidRPr="000A7977">
        <w:rPr>
          <w:rStyle w:val="default"/>
          <w:rFonts w:cs="David" w:hint="cs"/>
          <w:sz w:val="24"/>
          <w:szCs w:val="24"/>
          <w:rtl/>
        </w:rPr>
        <w:t>).</w:t>
      </w:r>
    </w:p>
    <w:p w:rsidR="00312A78" w:rsidRPr="000A7977" w:rsidRDefault="00312A78" w:rsidP="00B71E94">
      <w:pPr>
        <w:pStyle w:val="P22"/>
        <w:numPr>
          <w:ilvl w:val="0"/>
          <w:numId w:val="67"/>
        </w:numPr>
        <w:tabs>
          <w:tab w:val="left" w:pos="8022"/>
        </w:tabs>
        <w:spacing w:before="72" w:line="360" w:lineRule="auto"/>
        <w:ind w:right="0"/>
        <w:rPr>
          <w:rStyle w:val="default"/>
          <w:rFonts w:cs="David"/>
          <w:sz w:val="24"/>
          <w:szCs w:val="24"/>
          <w:rtl/>
        </w:rPr>
      </w:pPr>
      <w:r w:rsidRPr="000A7977">
        <w:rPr>
          <w:rStyle w:val="default"/>
          <w:rFonts w:cs="David" w:hint="cs"/>
          <w:b/>
          <w:bCs/>
          <w:sz w:val="24"/>
          <w:szCs w:val="24"/>
          <w:u w:val="single"/>
          <w:rtl/>
        </w:rPr>
        <w:t xml:space="preserve">ס' 5 </w:t>
      </w:r>
      <w:r w:rsidRPr="000A7977">
        <w:rPr>
          <w:rStyle w:val="default"/>
          <w:rFonts w:cs="David" w:hint="cs"/>
          <w:sz w:val="24"/>
          <w:szCs w:val="24"/>
          <w:rtl/>
        </w:rPr>
        <w:t xml:space="preserve">תנאי בחוזה אחיד ששולל או מגביל זכות לפנות לערכאות משפטיות- בטל! ההבדל בין זה לבין 4 (8) היא </w:t>
      </w:r>
      <w:r w:rsidR="005618F6" w:rsidRPr="000A7977">
        <w:rPr>
          <w:rStyle w:val="default"/>
          <w:rFonts w:cs="David" w:hint="cs"/>
          <w:sz w:val="24"/>
          <w:szCs w:val="24"/>
          <w:rtl/>
        </w:rPr>
        <w:t>ש</w:t>
      </w:r>
      <w:r w:rsidRPr="000A7977">
        <w:rPr>
          <w:rStyle w:val="default"/>
          <w:rFonts w:cs="David" w:hint="cs"/>
          <w:sz w:val="24"/>
          <w:szCs w:val="24"/>
          <w:rtl/>
        </w:rPr>
        <w:t>מקרה יותר מהותי</w:t>
      </w:r>
      <w:r w:rsidR="005618F6" w:rsidRPr="000A7977">
        <w:rPr>
          <w:rStyle w:val="default"/>
          <w:rFonts w:cs="David" w:hint="cs"/>
          <w:sz w:val="24"/>
          <w:szCs w:val="24"/>
          <w:rtl/>
        </w:rPr>
        <w:t xml:space="preserve"> יכנס לס' 5 ואילו</w:t>
      </w:r>
      <w:r w:rsidRPr="000A7977">
        <w:rPr>
          <w:rStyle w:val="default"/>
          <w:rFonts w:cs="David" w:hint="cs"/>
          <w:sz w:val="24"/>
          <w:szCs w:val="24"/>
          <w:rtl/>
        </w:rPr>
        <w:t xml:space="preserve"> וב-4 (8) זה הגבלות יותר קלות. </w:t>
      </w:r>
    </w:p>
    <w:p w:rsidR="005618F6" w:rsidRPr="000A7977" w:rsidRDefault="005618F6" w:rsidP="000A7977">
      <w:pPr>
        <w:pStyle w:val="P22"/>
        <w:tabs>
          <w:tab w:val="left" w:pos="8022"/>
        </w:tabs>
        <w:spacing w:before="72" w:line="360" w:lineRule="auto"/>
        <w:ind w:left="0" w:right="0"/>
        <w:rPr>
          <w:rStyle w:val="default"/>
          <w:rFonts w:cs="David"/>
          <w:b/>
          <w:bCs/>
          <w:sz w:val="24"/>
          <w:szCs w:val="24"/>
          <w:rtl/>
        </w:rPr>
      </w:pPr>
    </w:p>
    <w:p w:rsidR="005618F6" w:rsidRPr="000A7977" w:rsidRDefault="005618F6" w:rsidP="000A7977">
      <w:pPr>
        <w:pStyle w:val="P22"/>
        <w:tabs>
          <w:tab w:val="left" w:pos="8022"/>
        </w:tabs>
        <w:spacing w:before="72" w:line="360" w:lineRule="auto"/>
        <w:ind w:left="0" w:right="0"/>
        <w:rPr>
          <w:rStyle w:val="default"/>
          <w:rFonts w:cs="David"/>
          <w:b/>
          <w:bCs/>
          <w:sz w:val="24"/>
          <w:szCs w:val="24"/>
          <w:rtl/>
        </w:rPr>
      </w:pPr>
    </w:p>
    <w:p w:rsidR="00B46A6F" w:rsidRPr="000A7977" w:rsidRDefault="00B46A6F" w:rsidP="000A7977">
      <w:pPr>
        <w:pStyle w:val="P22"/>
        <w:tabs>
          <w:tab w:val="left" w:pos="8022"/>
        </w:tabs>
        <w:spacing w:before="72" w:line="360" w:lineRule="auto"/>
        <w:ind w:left="0" w:right="0"/>
        <w:rPr>
          <w:rStyle w:val="default"/>
          <w:rFonts w:cs="David"/>
          <w:b/>
          <w:bCs/>
          <w:sz w:val="24"/>
          <w:szCs w:val="24"/>
          <w:u w:val="single"/>
          <w:rtl/>
        </w:rPr>
      </w:pPr>
      <w:r w:rsidRPr="000A7977">
        <w:rPr>
          <w:rStyle w:val="default"/>
          <w:rFonts w:cs="David" w:hint="cs"/>
          <w:b/>
          <w:bCs/>
          <w:sz w:val="24"/>
          <w:szCs w:val="24"/>
          <w:u w:val="single"/>
          <w:rtl/>
        </w:rPr>
        <w:t>סוגים מיוחדים של תוכן החוזה:</w:t>
      </w:r>
    </w:p>
    <w:p w:rsidR="007A17E1" w:rsidRPr="000A7977" w:rsidRDefault="007A17E1" w:rsidP="000A7977">
      <w:pPr>
        <w:pStyle w:val="P22"/>
        <w:tabs>
          <w:tab w:val="left" w:pos="8022"/>
        </w:tabs>
        <w:spacing w:before="72" w:line="360" w:lineRule="auto"/>
        <w:ind w:left="0" w:right="0"/>
        <w:rPr>
          <w:rStyle w:val="default"/>
          <w:rFonts w:cs="David"/>
          <w:b/>
          <w:bCs/>
          <w:sz w:val="24"/>
          <w:szCs w:val="24"/>
          <w:u w:val="single"/>
          <w:rtl/>
        </w:rPr>
      </w:pPr>
      <w:r w:rsidRPr="000A7977">
        <w:rPr>
          <w:rStyle w:val="default"/>
          <w:rFonts w:cs="David" w:hint="cs"/>
          <w:b/>
          <w:bCs/>
          <w:sz w:val="24"/>
          <w:szCs w:val="24"/>
          <w:u w:val="single"/>
          <w:rtl/>
        </w:rPr>
        <w:t>חוזה על תנאי (27,28,29)</w:t>
      </w:r>
    </w:p>
    <w:p w:rsidR="00B46A6F" w:rsidRPr="000A7977" w:rsidRDefault="007A17E1" w:rsidP="000A7977">
      <w:pPr>
        <w:spacing w:after="0" w:line="360" w:lineRule="auto"/>
        <w:rPr>
          <w:rFonts w:ascii="FreesiaUPC" w:hAnsi="FreesiaUPC"/>
          <w:sz w:val="24"/>
          <w:szCs w:val="24"/>
          <w:rtl/>
        </w:rPr>
      </w:pPr>
      <w:r w:rsidRPr="000A7977">
        <w:rPr>
          <w:rFonts w:ascii="FreesiaUPC" w:hAnsi="FreesiaUPC" w:hint="cs"/>
          <w:sz w:val="24"/>
          <w:szCs w:val="24"/>
          <w:u w:val="single"/>
          <w:rtl/>
        </w:rPr>
        <w:t>חוזה על תנאי מתלה</w:t>
      </w:r>
      <w:r w:rsidRPr="000A7977">
        <w:rPr>
          <w:rFonts w:ascii="FreesiaUPC" w:hAnsi="FreesiaUPC" w:hint="cs"/>
          <w:sz w:val="24"/>
          <w:szCs w:val="24"/>
          <w:rtl/>
        </w:rPr>
        <w:t xml:space="preserve">: </w:t>
      </w:r>
      <w:r w:rsidR="00B46A6F" w:rsidRPr="000A7977">
        <w:rPr>
          <w:rFonts w:ascii="Arial" w:eastAsia="Times New Roman" w:hAnsi="Arial" w:hint="cs"/>
          <w:sz w:val="24"/>
          <w:szCs w:val="24"/>
          <w:rtl/>
        </w:rPr>
        <w:t>למרות שהחוזה תקף לא מבצעים אותו- הוא במצב של קפאון. אם התנאי מתקיים החוזה מתחיל להתבצע כרגיל</w:t>
      </w:r>
      <w:r w:rsidR="00B46A6F" w:rsidRPr="000A7977">
        <w:rPr>
          <w:rFonts w:ascii="FreesiaUPC" w:hAnsi="FreesiaUPC" w:hint="cs"/>
          <w:sz w:val="24"/>
          <w:szCs w:val="24"/>
          <w:rtl/>
        </w:rPr>
        <w:t>. אם התנאי לא מתקיים- החוזה מתבטל- פוקע!</w:t>
      </w:r>
    </w:p>
    <w:p w:rsidR="00B46A6F" w:rsidRPr="000A7977" w:rsidRDefault="007A17E1" w:rsidP="000A7977">
      <w:pPr>
        <w:suppressLineNumbers/>
        <w:spacing w:after="0" w:line="360" w:lineRule="auto"/>
        <w:rPr>
          <w:rFonts w:ascii="Arial" w:eastAsia="Times New Roman" w:hAnsi="Arial"/>
          <w:sz w:val="24"/>
          <w:szCs w:val="24"/>
          <w:rtl/>
        </w:rPr>
      </w:pPr>
      <w:r w:rsidRPr="000A7977">
        <w:rPr>
          <w:rFonts w:ascii="FreesiaUPC" w:hAnsi="FreesiaUPC" w:hint="cs"/>
          <w:sz w:val="24"/>
          <w:szCs w:val="24"/>
          <w:u w:val="single"/>
          <w:rtl/>
        </w:rPr>
        <w:t>חוזה על תנאי מפסיק</w:t>
      </w:r>
      <w:r w:rsidRPr="000A7977">
        <w:rPr>
          <w:rFonts w:ascii="FreesiaUPC" w:hAnsi="FreesiaUPC" w:hint="cs"/>
          <w:sz w:val="24"/>
          <w:szCs w:val="24"/>
          <w:rtl/>
        </w:rPr>
        <w:t xml:space="preserve">: </w:t>
      </w:r>
      <w:r w:rsidR="00B46A6F" w:rsidRPr="000A7977">
        <w:rPr>
          <w:rFonts w:ascii="Arial" w:eastAsia="Times New Roman" w:hAnsi="Arial" w:hint="cs"/>
          <w:sz w:val="24"/>
          <w:szCs w:val="24"/>
          <w:rtl/>
        </w:rPr>
        <w:t xml:space="preserve">נכרת חוזה שלם ותקף ומתחיל להתבצע. הצדדים מסכימים שאם עד למועד מסויים נתקיים תנאי מפסיק- החוזה יחדל מלהתקיים. אם התנאי המפסיק לא יתקיים החוזה ימשיך להתקיים. </w:t>
      </w:r>
    </w:p>
    <w:p w:rsidR="007A17E1" w:rsidRPr="000A7977" w:rsidRDefault="007A17E1"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sz w:val="24"/>
          <w:szCs w:val="24"/>
          <w:rtl/>
        </w:rPr>
        <w:t>אם אדם מתחייב ל</w:t>
      </w:r>
      <w:r w:rsidR="00B46A6F" w:rsidRPr="000A7977">
        <w:rPr>
          <w:rFonts w:ascii="FreesiaUPC" w:hAnsi="FreesiaUPC" w:hint="cs"/>
          <w:sz w:val="24"/>
          <w:szCs w:val="24"/>
          <w:rtl/>
        </w:rPr>
        <w:t>פעול למען קיום</w:t>
      </w:r>
      <w:r w:rsidRPr="000A7977">
        <w:rPr>
          <w:rFonts w:ascii="FreesiaUPC" w:hAnsi="FreesiaUPC" w:hint="cs"/>
          <w:sz w:val="24"/>
          <w:szCs w:val="24"/>
          <w:rtl/>
        </w:rPr>
        <w:t xml:space="preserve"> התנאי המתלה זה לא חוזה על תנאי אלא חוזה רגיל. (</w:t>
      </w:r>
      <w:r w:rsidRPr="000A7977">
        <w:rPr>
          <w:rFonts w:ascii="FreesiaUPC" w:hAnsi="FreesiaUPC" w:hint="cs"/>
          <w:sz w:val="24"/>
          <w:szCs w:val="24"/>
          <w:highlight w:val="lightGray"/>
          <w:rtl/>
        </w:rPr>
        <w:t xml:space="preserve">פס"ד </w:t>
      </w:r>
      <w:r w:rsidR="00B46A6F" w:rsidRPr="000A7977">
        <w:rPr>
          <w:rFonts w:ascii="FreesiaUPC" w:hAnsi="FreesiaUPC" w:hint="cs"/>
          <w:sz w:val="24"/>
          <w:szCs w:val="24"/>
          <w:highlight w:val="lightGray"/>
          <w:rtl/>
        </w:rPr>
        <w:t xml:space="preserve">נתיבי </w:t>
      </w:r>
      <w:r w:rsidRPr="000A7977">
        <w:rPr>
          <w:rFonts w:ascii="FreesiaUPC" w:hAnsi="FreesiaUPC" w:hint="cs"/>
          <w:sz w:val="24"/>
          <w:szCs w:val="24"/>
          <w:highlight w:val="lightGray"/>
          <w:rtl/>
        </w:rPr>
        <w:t>איילון</w:t>
      </w:r>
      <w:r w:rsidR="00B46A6F" w:rsidRPr="000A7977">
        <w:rPr>
          <w:rFonts w:ascii="FreesiaUPC" w:hAnsi="FreesiaUPC" w:hint="cs"/>
          <w:sz w:val="24"/>
          <w:szCs w:val="24"/>
          <w:rtl/>
        </w:rPr>
        <w:t>- שם ביהמ"ש קבע עפ"י לשון החוזה ועפ"י נסיבות כי נתיבי איילון לקחה על עצמה את ההתחייבות לפועל למען קבלת אישור העירייה ומשלא הצליחה- הפרה את החוזה</w:t>
      </w:r>
      <w:r w:rsidRPr="000A7977">
        <w:rPr>
          <w:rFonts w:ascii="FreesiaUPC" w:hAnsi="FreesiaUPC" w:hint="cs"/>
          <w:sz w:val="24"/>
          <w:szCs w:val="24"/>
          <w:rtl/>
        </w:rPr>
        <w:t>)</w:t>
      </w:r>
      <w:r w:rsidR="00B46A6F" w:rsidRPr="000A7977">
        <w:rPr>
          <w:rFonts w:ascii="FreesiaUPC" w:hAnsi="FreesiaUPC" w:hint="cs"/>
          <w:sz w:val="24"/>
          <w:szCs w:val="24"/>
          <w:rtl/>
        </w:rPr>
        <w:t>.</w:t>
      </w:r>
    </w:p>
    <w:p w:rsidR="007A17E1" w:rsidRPr="000A7977" w:rsidRDefault="007A17E1"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sz w:val="24"/>
          <w:szCs w:val="24"/>
          <w:rtl/>
        </w:rPr>
        <w:t xml:space="preserve">תנאי יכול גם להיות מכח הדין ולא מרצון הצדדים </w:t>
      </w:r>
      <w:r w:rsidR="00B46A6F" w:rsidRPr="000A7977">
        <w:rPr>
          <w:rFonts w:ascii="FreesiaUPC" w:hAnsi="FreesiaUPC" w:hint="cs"/>
          <w:sz w:val="24"/>
          <w:szCs w:val="24"/>
          <w:rtl/>
        </w:rPr>
        <w:t xml:space="preserve">והיחס אליו הוא כמו לתנאי רגיל- </w:t>
      </w:r>
      <w:r w:rsidR="00B46A6F" w:rsidRPr="000A7977">
        <w:rPr>
          <w:rFonts w:ascii="FreesiaUPC" w:hAnsi="FreesiaUPC" w:hint="cs"/>
          <w:sz w:val="24"/>
          <w:szCs w:val="24"/>
          <w:highlight w:val="lightGray"/>
          <w:rtl/>
        </w:rPr>
        <w:t>פס"ד נתיבי איילון</w:t>
      </w:r>
      <w:r w:rsidR="00B46A6F" w:rsidRPr="000A7977">
        <w:rPr>
          <w:rFonts w:ascii="FreesiaUPC" w:hAnsi="FreesiaUPC" w:hint="cs"/>
          <w:sz w:val="24"/>
          <w:szCs w:val="24"/>
          <w:rtl/>
        </w:rPr>
        <w:t>- התנאי היה עפ"י דין- יש לקבל אישור של השר.</w:t>
      </w:r>
    </w:p>
    <w:p w:rsidR="007A17E1" w:rsidRPr="000A7977" w:rsidRDefault="007A17E1"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sz w:val="24"/>
          <w:szCs w:val="24"/>
          <w:rtl/>
        </w:rPr>
        <w:t>תנאי יכול להיות נתון לחלוטין לרצון של אחד הצדדי</w:t>
      </w:r>
      <w:r w:rsidR="00B46A6F" w:rsidRPr="000A7977">
        <w:rPr>
          <w:rFonts w:ascii="FreesiaUPC" w:hAnsi="FreesiaUPC" w:hint="cs"/>
          <w:sz w:val="24"/>
          <w:szCs w:val="24"/>
          <w:rtl/>
        </w:rPr>
        <w:t>ם אבל אז זה חוזה אופציה- שימי לב של יחול על חוזה זה ס' 28 שנותן סנקציה על סיכול החוזה- משום שפה זה תלוי ברצון צד אחד וזכותו לפעול לסיכול התנאי.</w:t>
      </w:r>
    </w:p>
    <w:p w:rsidR="00487527" w:rsidRPr="000A7977" w:rsidRDefault="007A17E1"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sz w:val="24"/>
          <w:szCs w:val="24"/>
          <w:rtl/>
        </w:rPr>
        <w:lastRenderedPageBreak/>
        <w:t xml:space="preserve">ס' </w:t>
      </w:r>
      <w:r w:rsidRPr="000A7977">
        <w:rPr>
          <w:rFonts w:ascii="FreesiaUPC" w:hAnsi="FreesiaUPC" w:hint="cs"/>
          <w:b/>
          <w:bCs/>
          <w:sz w:val="24"/>
          <w:szCs w:val="24"/>
          <w:rtl/>
        </w:rPr>
        <w:t>27 ב'</w:t>
      </w:r>
      <w:r w:rsidRPr="000A7977">
        <w:rPr>
          <w:rFonts w:ascii="FreesiaUPC" w:hAnsi="FreesiaUPC" w:hint="cs"/>
          <w:sz w:val="24"/>
          <w:szCs w:val="24"/>
          <w:rtl/>
        </w:rPr>
        <w:t xml:space="preserve"> </w:t>
      </w:r>
      <w:r w:rsidR="00B46A6F" w:rsidRPr="000A7977">
        <w:rPr>
          <w:rFonts w:ascii="FreesiaUPC" w:hAnsi="FreesiaUPC"/>
          <w:sz w:val="24"/>
          <w:szCs w:val="24"/>
          <w:rtl/>
        </w:rPr>
        <w:t>–</w:t>
      </w:r>
      <w:r w:rsidR="00B46A6F" w:rsidRPr="000A7977">
        <w:rPr>
          <w:rFonts w:ascii="FreesiaUPC" w:hAnsi="FreesiaUPC" w:hint="cs"/>
          <w:sz w:val="24"/>
          <w:szCs w:val="24"/>
          <w:rtl/>
        </w:rPr>
        <w:t xml:space="preserve"> </w:t>
      </w:r>
      <w:r w:rsidR="00B46A6F" w:rsidRPr="000A7977">
        <w:rPr>
          <w:rFonts w:ascii="FreesiaUPC" w:hAnsi="FreesiaUPC" w:hint="cs"/>
          <w:sz w:val="24"/>
          <w:szCs w:val="24"/>
          <w:u w:val="single"/>
          <w:rtl/>
        </w:rPr>
        <w:t>חוזה שהיה טעון הסכמת צד שלישי או רישיון עפ"י חיקוק חזקה עליו שקבלת האישור היא תנאי מתלה</w:t>
      </w:r>
      <w:r w:rsidR="00B46A6F" w:rsidRPr="000A7977">
        <w:rPr>
          <w:rFonts w:ascii="FreesiaUPC" w:hAnsi="FreesiaUPC" w:hint="cs"/>
          <w:sz w:val="24"/>
          <w:szCs w:val="24"/>
          <w:rtl/>
        </w:rPr>
        <w:t xml:space="preserve">- </w:t>
      </w:r>
      <w:r w:rsidR="00487527" w:rsidRPr="000A7977">
        <w:rPr>
          <w:rFonts w:ascii="FreesiaUPC" w:hAnsi="FreesiaUPC" w:hint="cs"/>
          <w:sz w:val="24"/>
          <w:szCs w:val="24"/>
          <w:rtl/>
        </w:rPr>
        <w:t xml:space="preserve">זוהי פרשנות עפ"י תכלית אובייקטיבית של החוזה. הסטטיסטיקה מראה שבדר"כ מצב זה יהיה חוזה על תנאי. אולם, </w:t>
      </w:r>
      <w:r w:rsidRPr="000A7977">
        <w:rPr>
          <w:rFonts w:ascii="FreesiaUPC" w:hAnsi="FreesiaUPC" w:hint="cs"/>
          <w:sz w:val="24"/>
          <w:szCs w:val="24"/>
          <w:rtl/>
        </w:rPr>
        <w:t xml:space="preserve">הוא כפוף לס' 25 א' </w:t>
      </w:r>
      <w:r w:rsidR="00487527" w:rsidRPr="000A7977">
        <w:rPr>
          <w:rFonts w:ascii="FreesiaUPC" w:hAnsi="FreesiaUPC" w:hint="cs"/>
          <w:sz w:val="24"/>
          <w:szCs w:val="24"/>
          <w:rtl/>
        </w:rPr>
        <w:t xml:space="preserve">(פרשנות סובייקטיבית) </w:t>
      </w:r>
      <w:r w:rsidRPr="000A7977">
        <w:rPr>
          <w:rFonts w:ascii="FreesiaUPC" w:hAnsi="FreesiaUPC" w:hint="cs"/>
          <w:sz w:val="24"/>
          <w:szCs w:val="24"/>
          <w:rtl/>
        </w:rPr>
        <w:t>וחל רק במקרים בהם לא ידוע</w:t>
      </w:r>
      <w:r w:rsidR="00487527" w:rsidRPr="000A7977">
        <w:rPr>
          <w:rFonts w:ascii="FreesiaUPC" w:hAnsi="FreesiaUPC" w:hint="cs"/>
          <w:sz w:val="24"/>
          <w:szCs w:val="24"/>
          <w:rtl/>
        </w:rPr>
        <w:t>ה כוונת הצדדים בעת כריתת החוזה נפנה לס' זה. חוזה שטעון הסכמת צד שלישי יכול ללבוש פנים רבות.</w:t>
      </w:r>
    </w:p>
    <w:p w:rsidR="007A17E1" w:rsidRPr="000A7977" w:rsidRDefault="007A17E1"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b/>
          <w:bCs/>
          <w:sz w:val="24"/>
          <w:szCs w:val="24"/>
          <w:rtl/>
        </w:rPr>
        <w:t>ס' 27 ג'</w:t>
      </w:r>
      <w:r w:rsidR="00487527" w:rsidRPr="000A7977">
        <w:rPr>
          <w:rFonts w:ascii="FreesiaUPC" w:hAnsi="FreesiaUPC" w:hint="cs"/>
          <w:sz w:val="24"/>
          <w:szCs w:val="24"/>
          <w:rtl/>
        </w:rPr>
        <w:t xml:space="preserve">- </w:t>
      </w:r>
      <w:r w:rsidRPr="000A7977">
        <w:rPr>
          <w:rFonts w:ascii="FreesiaUPC" w:hAnsi="FreesiaUPC" w:hint="cs"/>
          <w:sz w:val="24"/>
          <w:szCs w:val="24"/>
          <w:u w:val="single"/>
          <w:rtl/>
        </w:rPr>
        <w:t>הפרה צפויה.</w:t>
      </w:r>
      <w:r w:rsidRPr="000A7977">
        <w:rPr>
          <w:rFonts w:ascii="FreesiaUPC" w:hAnsi="FreesiaUPC" w:hint="cs"/>
          <w:sz w:val="24"/>
          <w:szCs w:val="24"/>
          <w:rtl/>
        </w:rPr>
        <w:t xml:space="preserve"> ההבדל בין הפרה צפויה (17) להפרה צפוייה הזו היא בתרופות. במקרה הזה התרופה להפרה צפויה </w:t>
      </w:r>
      <w:r w:rsidRPr="000A7977">
        <w:rPr>
          <w:rFonts w:ascii="FreesiaUPC" w:hAnsi="FreesiaUPC" w:hint="cs"/>
          <w:b/>
          <w:bCs/>
          <w:sz w:val="24"/>
          <w:szCs w:val="24"/>
          <w:rtl/>
        </w:rPr>
        <w:t>בחוזה על תנאי</w:t>
      </w:r>
      <w:r w:rsidRPr="000A7977">
        <w:rPr>
          <w:rFonts w:ascii="FreesiaUPC" w:hAnsi="FreesiaUPC" w:hint="cs"/>
          <w:sz w:val="24"/>
          <w:szCs w:val="24"/>
          <w:rtl/>
        </w:rPr>
        <w:t xml:space="preserve"> מתלה לפני קיום התנאי היא סעדים מניעתיים (כדי שאני אחכה עד לק</w:t>
      </w:r>
      <w:r w:rsidR="00487527" w:rsidRPr="000A7977">
        <w:rPr>
          <w:rFonts w:ascii="FreesiaUPC" w:hAnsi="FreesiaUPC" w:hint="cs"/>
          <w:sz w:val="24"/>
          <w:szCs w:val="24"/>
          <w:rtl/>
        </w:rPr>
        <w:t xml:space="preserve">יום התנאי כדי לתבוע על הפרה שכן יכול ובכלל </w:t>
      </w:r>
      <w:r w:rsidRPr="000A7977">
        <w:rPr>
          <w:rFonts w:ascii="FreesiaUPC" w:hAnsi="FreesiaUPC" w:hint="cs"/>
          <w:sz w:val="24"/>
          <w:szCs w:val="24"/>
          <w:rtl/>
        </w:rPr>
        <w:t>לא יתקיים התנאי ואז אין לי מה לתבוע).</w:t>
      </w:r>
    </w:p>
    <w:p w:rsidR="00487527" w:rsidRPr="000A7977" w:rsidRDefault="00487527" w:rsidP="000A7977">
      <w:pPr>
        <w:pStyle w:val="ListParagraph"/>
        <w:spacing w:after="0" w:line="360" w:lineRule="auto"/>
        <w:ind w:left="360"/>
        <w:rPr>
          <w:rFonts w:ascii="FreesiaUPC" w:hAnsi="FreesiaUPC"/>
          <w:sz w:val="24"/>
          <w:szCs w:val="24"/>
        </w:rPr>
      </w:pPr>
      <w:r w:rsidRPr="000A7977">
        <w:rPr>
          <w:rFonts w:ascii="FreesiaUPC" w:hAnsi="FreesiaUPC" w:hint="cs"/>
          <w:b/>
          <w:bCs/>
          <w:sz w:val="24"/>
          <w:szCs w:val="24"/>
          <w:rtl/>
        </w:rPr>
        <w:t>**שימי לב, אם הייתה הפרה לפני קיום התנאי אני יכולה לתבוע על הפרת חובת תו"ל</w:t>
      </w:r>
      <w:r w:rsidRPr="000A7977">
        <w:rPr>
          <w:rFonts w:ascii="FreesiaUPC" w:hAnsi="FreesiaUPC" w:hint="cs"/>
          <w:sz w:val="24"/>
          <w:szCs w:val="24"/>
          <w:rtl/>
        </w:rPr>
        <w:t>.</w:t>
      </w:r>
    </w:p>
    <w:p w:rsidR="007A17E1" w:rsidRPr="000A7977" w:rsidRDefault="007A17E1"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b/>
          <w:bCs/>
          <w:sz w:val="24"/>
          <w:szCs w:val="24"/>
          <w:rtl/>
        </w:rPr>
        <w:t>בחוזה על תנאי מפסיק</w:t>
      </w:r>
      <w:r w:rsidRPr="000A7977">
        <w:rPr>
          <w:rFonts w:ascii="FreesiaUPC" w:hAnsi="FreesiaUPC" w:hint="cs"/>
          <w:sz w:val="24"/>
          <w:szCs w:val="24"/>
          <w:rtl/>
        </w:rPr>
        <w:t xml:space="preserve"> לעומת זאת החלוקה שונה- מרגע הכריתה ועד קיום התנאי אם לא מתבצעים החיובים שהסכמנו עליהם אני תובעת על הפרה. אם הוא צפוי לא לקיים חיובים שהסכמנו שיהיו אחרי התנאי ועדיין לא היה התנאי </w:t>
      </w:r>
      <w:r w:rsidR="00487527" w:rsidRPr="000A7977">
        <w:rPr>
          <w:rFonts w:ascii="FreesiaUPC" w:hAnsi="FreesiaUPC" w:hint="cs"/>
          <w:sz w:val="24"/>
          <w:szCs w:val="24"/>
          <w:rtl/>
        </w:rPr>
        <w:t xml:space="preserve">עושים היקש לס' 27 (ג) </w:t>
      </w:r>
      <w:r w:rsidRPr="000A7977">
        <w:rPr>
          <w:rFonts w:ascii="FreesiaUPC" w:hAnsi="FreesiaUPC" w:hint="cs"/>
          <w:sz w:val="24"/>
          <w:szCs w:val="24"/>
          <w:rtl/>
        </w:rPr>
        <w:t>אני יכולה לתבוע סעדים מניעתיים (</w:t>
      </w:r>
      <w:r w:rsidR="00487527" w:rsidRPr="000A7977">
        <w:rPr>
          <w:rFonts w:ascii="FreesiaUPC" w:hAnsi="FreesiaUPC" w:hint="cs"/>
          <w:sz w:val="24"/>
          <w:szCs w:val="24"/>
          <w:rtl/>
        </w:rPr>
        <w:t xml:space="preserve">למשל, צו מניעה, </w:t>
      </w:r>
      <w:r w:rsidRPr="000A7977">
        <w:rPr>
          <w:rFonts w:ascii="FreesiaUPC" w:hAnsi="FreesiaUPC" w:hint="cs"/>
          <w:sz w:val="24"/>
          <w:szCs w:val="24"/>
          <w:rtl/>
        </w:rPr>
        <w:t xml:space="preserve">צו מניעה יציאה מארץ). </w:t>
      </w:r>
    </w:p>
    <w:p w:rsidR="007A17E1" w:rsidRPr="000A7977" w:rsidRDefault="007A17E1"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b/>
          <w:bCs/>
          <w:sz w:val="24"/>
          <w:szCs w:val="24"/>
          <w:rtl/>
        </w:rPr>
        <w:t>ס' 28</w:t>
      </w:r>
      <w:r w:rsidRPr="000A7977">
        <w:rPr>
          <w:rFonts w:ascii="FreesiaUPC" w:hAnsi="FreesiaUPC" w:hint="cs"/>
          <w:sz w:val="24"/>
          <w:szCs w:val="24"/>
          <w:rtl/>
        </w:rPr>
        <w:t xml:space="preserve"> </w:t>
      </w:r>
      <w:r w:rsidRPr="000A7977">
        <w:rPr>
          <w:rFonts w:ascii="FreesiaUPC" w:hAnsi="FreesiaUPC" w:hint="cs"/>
          <w:sz w:val="24"/>
          <w:szCs w:val="24"/>
          <w:u w:val="single"/>
          <w:rtl/>
        </w:rPr>
        <w:t xml:space="preserve">עוסק </w:t>
      </w:r>
      <w:r w:rsidR="00487527" w:rsidRPr="000A7977">
        <w:rPr>
          <w:rFonts w:ascii="FreesiaUPC" w:hAnsi="FreesiaUPC" w:hint="cs"/>
          <w:sz w:val="24"/>
          <w:szCs w:val="24"/>
          <w:u w:val="single"/>
          <w:rtl/>
        </w:rPr>
        <w:t>בסיכול תנאי</w:t>
      </w:r>
      <w:r w:rsidR="00487527" w:rsidRPr="000A7977">
        <w:rPr>
          <w:rFonts w:ascii="FreesiaUPC" w:hAnsi="FreesiaUPC" w:hint="cs"/>
          <w:sz w:val="24"/>
          <w:szCs w:val="24"/>
          <w:rtl/>
        </w:rPr>
        <w:t xml:space="preserve"> - </w:t>
      </w:r>
      <w:r w:rsidRPr="000A7977">
        <w:rPr>
          <w:rFonts w:ascii="FreesiaUPC" w:hAnsi="FreesiaUPC" w:hint="cs"/>
          <w:sz w:val="24"/>
          <w:szCs w:val="24"/>
          <w:rtl/>
        </w:rPr>
        <w:t xml:space="preserve">אדם המפר את חובת תו"ל ופועל בניגוד למטרה המשותפת של הצדדים. (גורם לתנאי להפסיק, או </w:t>
      </w:r>
      <w:r w:rsidR="00487527" w:rsidRPr="000A7977">
        <w:rPr>
          <w:rFonts w:ascii="FreesiaUPC" w:hAnsi="FreesiaUPC" w:hint="cs"/>
          <w:sz w:val="24"/>
          <w:szCs w:val="24"/>
          <w:rtl/>
        </w:rPr>
        <w:t xml:space="preserve">גורם לתנאי מתלה לא להתקיים </w:t>
      </w:r>
      <w:r w:rsidRPr="000A7977">
        <w:rPr>
          <w:rFonts w:ascii="FreesiaUPC" w:hAnsi="FreesiaUPC" w:hint="cs"/>
          <w:sz w:val="24"/>
          <w:szCs w:val="24"/>
          <w:rtl/>
        </w:rPr>
        <w:t xml:space="preserve">). </w:t>
      </w:r>
      <w:r w:rsidR="00487527" w:rsidRPr="000A7977">
        <w:rPr>
          <w:rFonts w:ascii="FreesiaUPC" w:hAnsi="FreesiaUPC" w:hint="cs"/>
          <w:sz w:val="24"/>
          <w:szCs w:val="24"/>
          <w:rtl/>
        </w:rPr>
        <w:t xml:space="preserve">הצד שגרם לסיכול לא יוכל להסתמך על אי קיומו או קיומו של התנאי ולטעון שהחוזה בטל! </w:t>
      </w:r>
      <w:r w:rsidRPr="000A7977">
        <w:rPr>
          <w:rFonts w:ascii="FreesiaUPC" w:hAnsi="FreesiaUPC" w:hint="cs"/>
          <w:sz w:val="24"/>
          <w:szCs w:val="24"/>
          <w:rtl/>
        </w:rPr>
        <w:t>במקרה כזה הצד התמים יחליט- אם הוא ר</w:t>
      </w:r>
      <w:r w:rsidR="00D12E20" w:rsidRPr="000A7977">
        <w:rPr>
          <w:rFonts w:ascii="FreesiaUPC" w:hAnsi="FreesiaUPC" w:hint="cs"/>
          <w:sz w:val="24"/>
          <w:szCs w:val="24"/>
          <w:rtl/>
        </w:rPr>
        <w:t xml:space="preserve">וצה לא לקיים סבבה החוזה בטל בלי </w:t>
      </w:r>
      <w:r w:rsidRPr="000A7977">
        <w:rPr>
          <w:rFonts w:ascii="FreesiaUPC" w:hAnsi="FreesiaUPC" w:hint="cs"/>
          <w:sz w:val="24"/>
          <w:szCs w:val="24"/>
          <w:rtl/>
        </w:rPr>
        <w:t>תרופות אם הוא כן רוצה לקיים אז הוא יתבע אכיפה ואם היא לא תתאפשר הוא יקבל פיצויים על הפרה. (פס"ד מכוניות הים התיכון נ' קראוס).</w:t>
      </w:r>
    </w:p>
    <w:p w:rsidR="00487527" w:rsidRPr="000A7977" w:rsidRDefault="007A17E1"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sz w:val="24"/>
          <w:szCs w:val="24"/>
          <w:rtl/>
        </w:rPr>
        <w:t xml:space="preserve">ביהמ"ש אומר שאם היתה לך אפשרות לגרום לכך שהתנאי יתממש ונמעת מלעשות את זה רואים אותך כאילו גרמת לתנאי לא להתקיים. </w:t>
      </w:r>
    </w:p>
    <w:p w:rsidR="007A17E1" w:rsidRPr="000A7977" w:rsidRDefault="00487527" w:rsidP="00B71E94">
      <w:pPr>
        <w:pStyle w:val="ListParagraph"/>
        <w:numPr>
          <w:ilvl w:val="0"/>
          <w:numId w:val="67"/>
        </w:numPr>
        <w:spacing w:after="0" w:line="360" w:lineRule="auto"/>
        <w:rPr>
          <w:rFonts w:ascii="FreesiaUPC" w:hAnsi="FreesiaUPC"/>
          <w:sz w:val="24"/>
          <w:szCs w:val="24"/>
        </w:rPr>
      </w:pPr>
      <w:r w:rsidRPr="000A7977">
        <w:rPr>
          <w:rFonts w:ascii="FreesiaUPC" w:hAnsi="FreesiaUPC" w:hint="cs"/>
          <w:sz w:val="24"/>
          <w:szCs w:val="24"/>
          <w:rtl/>
        </w:rPr>
        <w:t>סיכול התנאי יכול להעשות במעשה פאסיבי (יכלת לפעול לתרום למימושו ולא תרמת) וגם במחדל.</w:t>
      </w:r>
    </w:p>
    <w:p w:rsidR="007A17E1" w:rsidRPr="000A7977" w:rsidRDefault="007A17E1" w:rsidP="00B71E94">
      <w:pPr>
        <w:pStyle w:val="ListParagraph"/>
        <w:numPr>
          <w:ilvl w:val="0"/>
          <w:numId w:val="67"/>
        </w:numPr>
        <w:spacing w:after="0" w:line="360" w:lineRule="auto"/>
        <w:rPr>
          <w:rFonts w:ascii="FreesiaUPC" w:hAnsi="FreesiaUPC"/>
          <w:sz w:val="24"/>
          <w:szCs w:val="24"/>
          <w:rtl/>
        </w:rPr>
      </w:pPr>
      <w:r w:rsidRPr="000A7977">
        <w:rPr>
          <w:rFonts w:ascii="FreesiaUPC" w:hAnsi="FreesiaUPC" w:hint="cs"/>
          <w:b/>
          <w:bCs/>
          <w:sz w:val="24"/>
          <w:szCs w:val="24"/>
          <w:rtl/>
        </w:rPr>
        <w:t>ס' 28 ג'</w:t>
      </w:r>
      <w:r w:rsidRPr="000A7977">
        <w:rPr>
          <w:rFonts w:ascii="FreesiaUPC" w:hAnsi="FreesiaUPC" w:hint="cs"/>
          <w:sz w:val="24"/>
          <w:szCs w:val="24"/>
          <w:rtl/>
        </w:rPr>
        <w:t xml:space="preserve"> מסייג ואומר כי </w:t>
      </w:r>
      <w:r w:rsidRPr="000A7977">
        <w:rPr>
          <w:rFonts w:ascii="FreesiaUPC" w:hAnsi="FreesiaUPC" w:hint="cs"/>
          <w:sz w:val="24"/>
          <w:szCs w:val="24"/>
          <w:u w:val="single"/>
          <w:rtl/>
        </w:rPr>
        <w:t>ס' 28 א+ב לא יחולו בשני מצבים:</w:t>
      </w:r>
    </w:p>
    <w:p w:rsidR="007A17E1" w:rsidRPr="000A7977" w:rsidRDefault="007A17E1" w:rsidP="000A7977">
      <w:pPr>
        <w:spacing w:after="0" w:line="360" w:lineRule="auto"/>
        <w:rPr>
          <w:rFonts w:ascii="FreesiaUPC" w:hAnsi="FreesiaUPC"/>
          <w:sz w:val="24"/>
          <w:szCs w:val="24"/>
          <w:rtl/>
        </w:rPr>
      </w:pPr>
      <w:r w:rsidRPr="000A7977">
        <w:rPr>
          <w:rFonts w:ascii="FreesiaUPC" w:hAnsi="FreesiaUPC" w:hint="cs"/>
          <w:sz w:val="24"/>
          <w:szCs w:val="24"/>
          <w:rtl/>
        </w:rPr>
        <w:t>א.</w:t>
      </w:r>
      <w:r w:rsidRPr="000A7977">
        <w:rPr>
          <w:rFonts w:ascii="FreesiaUPC" w:hAnsi="FreesiaUPC" w:hint="cs"/>
          <w:sz w:val="24"/>
          <w:szCs w:val="24"/>
          <w:u w:val="single"/>
          <w:rtl/>
        </w:rPr>
        <w:t xml:space="preserve"> חוזה אופציה</w:t>
      </w:r>
      <w:r w:rsidRPr="000A7977">
        <w:rPr>
          <w:rFonts w:ascii="FreesiaUPC" w:hAnsi="FreesiaUPC" w:hint="cs"/>
          <w:sz w:val="24"/>
          <w:szCs w:val="24"/>
          <w:rtl/>
        </w:rPr>
        <w:t>- הצד שלא רצה בחוזה זכאי לזה!</w:t>
      </w:r>
    </w:p>
    <w:p w:rsidR="007A17E1" w:rsidRPr="000A7977" w:rsidRDefault="007A17E1" w:rsidP="000A7977">
      <w:pPr>
        <w:spacing w:after="0" w:line="360" w:lineRule="auto"/>
        <w:rPr>
          <w:rFonts w:ascii="FreesiaUPC" w:hAnsi="FreesiaUPC"/>
          <w:sz w:val="24"/>
          <w:szCs w:val="24"/>
          <w:rtl/>
        </w:rPr>
      </w:pPr>
      <w:r w:rsidRPr="000A7977">
        <w:rPr>
          <w:rFonts w:ascii="FreesiaUPC" w:hAnsi="FreesiaUPC" w:hint="cs"/>
          <w:sz w:val="24"/>
          <w:szCs w:val="24"/>
          <w:rtl/>
        </w:rPr>
        <w:t xml:space="preserve">ב. </w:t>
      </w:r>
      <w:r w:rsidRPr="000A7977">
        <w:rPr>
          <w:rFonts w:ascii="FreesiaUPC" w:hAnsi="FreesiaUPC" w:hint="cs"/>
          <w:sz w:val="24"/>
          <w:szCs w:val="24"/>
          <w:u w:val="single"/>
          <w:rtl/>
        </w:rPr>
        <w:t>אם ה</w:t>
      </w:r>
      <w:r w:rsidR="00487527" w:rsidRPr="000A7977">
        <w:rPr>
          <w:rFonts w:ascii="FreesiaUPC" w:hAnsi="FreesiaUPC" w:hint="cs"/>
          <w:sz w:val="24"/>
          <w:szCs w:val="24"/>
          <w:u w:val="single"/>
          <w:rtl/>
        </w:rPr>
        <w:t>צד שגרם לחדילת החוזה עשה את זה לא ברשלנות</w:t>
      </w:r>
      <w:r w:rsidRPr="000A7977">
        <w:rPr>
          <w:rFonts w:ascii="FreesiaUPC" w:hAnsi="FreesiaUPC" w:hint="cs"/>
          <w:sz w:val="24"/>
          <w:szCs w:val="24"/>
          <w:u w:val="single"/>
          <w:rtl/>
        </w:rPr>
        <w:t xml:space="preserve"> ולא בזדון</w:t>
      </w:r>
      <w:r w:rsidRPr="000A7977">
        <w:rPr>
          <w:rFonts w:ascii="FreesiaUPC" w:hAnsi="FreesiaUPC" w:hint="cs"/>
          <w:sz w:val="24"/>
          <w:szCs w:val="24"/>
          <w:rtl/>
        </w:rPr>
        <w:t>.</w:t>
      </w:r>
    </w:p>
    <w:p w:rsidR="007A17E1" w:rsidRPr="000A7977" w:rsidRDefault="007A17E1" w:rsidP="00B71E94">
      <w:pPr>
        <w:pStyle w:val="ListParagraph"/>
        <w:numPr>
          <w:ilvl w:val="0"/>
          <w:numId w:val="68"/>
        </w:numPr>
        <w:spacing w:after="0" w:line="360" w:lineRule="auto"/>
        <w:rPr>
          <w:rFonts w:ascii="FreesiaUPC" w:hAnsi="FreesiaUPC"/>
          <w:sz w:val="24"/>
          <w:szCs w:val="24"/>
        </w:rPr>
      </w:pPr>
      <w:r w:rsidRPr="000A7977">
        <w:rPr>
          <w:rFonts w:ascii="FreesiaUPC" w:hAnsi="FreesiaUPC" w:hint="cs"/>
          <w:b/>
          <w:bCs/>
          <w:sz w:val="24"/>
          <w:szCs w:val="24"/>
          <w:rtl/>
        </w:rPr>
        <w:t>ס' 29:</w:t>
      </w:r>
      <w:r w:rsidR="007B70EF" w:rsidRPr="000A7977">
        <w:rPr>
          <w:rFonts w:ascii="FreesiaUPC" w:hAnsi="FreesiaUPC" w:hint="cs"/>
          <w:sz w:val="24"/>
          <w:szCs w:val="24"/>
          <w:rtl/>
        </w:rPr>
        <w:t xml:space="preserve"> תנאי מתלה/מפסיק מתקיים/לא </w:t>
      </w:r>
      <w:r w:rsidR="00487527" w:rsidRPr="000A7977">
        <w:rPr>
          <w:rFonts w:ascii="FreesiaUPC" w:hAnsi="FreesiaUPC" w:hint="cs"/>
          <w:sz w:val="24"/>
          <w:szCs w:val="24"/>
          <w:rtl/>
        </w:rPr>
        <w:t xml:space="preserve">- </w:t>
      </w:r>
      <w:r w:rsidR="007B70EF" w:rsidRPr="000A7977">
        <w:rPr>
          <w:rFonts w:ascii="FreesiaUPC" w:hAnsi="FreesiaUPC" w:hint="cs"/>
          <w:sz w:val="24"/>
          <w:szCs w:val="24"/>
          <w:rtl/>
        </w:rPr>
        <w:t xml:space="preserve">במועד שהצדדים קבעו או </w:t>
      </w:r>
      <w:r w:rsidR="00487527" w:rsidRPr="000A7977">
        <w:rPr>
          <w:rFonts w:ascii="FreesiaUPC" w:hAnsi="FreesiaUPC" w:hint="cs"/>
          <w:sz w:val="24"/>
          <w:szCs w:val="24"/>
          <w:rtl/>
        </w:rPr>
        <w:t xml:space="preserve">תוך </w:t>
      </w:r>
      <w:r w:rsidR="007B70EF" w:rsidRPr="000A7977">
        <w:rPr>
          <w:rFonts w:ascii="FreesiaUPC" w:hAnsi="FreesiaUPC" w:hint="cs"/>
          <w:sz w:val="24"/>
          <w:szCs w:val="24"/>
          <w:rtl/>
        </w:rPr>
        <w:t xml:space="preserve">זמן סביר. </w:t>
      </w:r>
    </w:p>
    <w:p w:rsidR="00CD4BA6" w:rsidRPr="000A7977" w:rsidRDefault="00CD4BA6" w:rsidP="000A7977">
      <w:pPr>
        <w:pStyle w:val="ListParagraph"/>
        <w:spacing w:after="0" w:line="360" w:lineRule="auto"/>
        <w:ind w:left="360"/>
        <w:rPr>
          <w:rFonts w:ascii="FreesiaUPC" w:hAnsi="FreesiaUPC"/>
          <w:b/>
          <w:bCs/>
          <w:sz w:val="24"/>
          <w:szCs w:val="24"/>
          <w:rtl/>
        </w:rPr>
      </w:pPr>
    </w:p>
    <w:p w:rsidR="00CD4BA6" w:rsidRPr="000A7977" w:rsidRDefault="00CD4BA6" w:rsidP="000A7977">
      <w:pPr>
        <w:pStyle w:val="ListParagraph"/>
        <w:spacing w:after="0" w:line="360" w:lineRule="auto"/>
        <w:ind w:left="360"/>
        <w:rPr>
          <w:rFonts w:ascii="FreesiaUPC" w:hAnsi="FreesiaUPC"/>
          <w:b/>
          <w:bCs/>
          <w:sz w:val="24"/>
          <w:szCs w:val="24"/>
          <w:rtl/>
        </w:rPr>
      </w:pPr>
    </w:p>
    <w:p w:rsidR="00CD4BA6" w:rsidRPr="000A7977" w:rsidRDefault="00CD4BA6" w:rsidP="000A7977">
      <w:pPr>
        <w:pStyle w:val="ListParagraph"/>
        <w:spacing w:after="0" w:line="360" w:lineRule="auto"/>
        <w:ind w:left="360"/>
        <w:rPr>
          <w:rFonts w:ascii="FreesiaUPC" w:hAnsi="FreesiaUPC"/>
          <w:sz w:val="24"/>
          <w:szCs w:val="24"/>
        </w:rPr>
      </w:pPr>
    </w:p>
    <w:p w:rsidR="00D12E20" w:rsidRPr="000A7977" w:rsidRDefault="00CD4BA6" w:rsidP="000A7977">
      <w:pPr>
        <w:spacing w:after="0" w:line="360" w:lineRule="auto"/>
        <w:rPr>
          <w:rFonts w:ascii="FreesiaUPC" w:hAnsi="FreesiaUPC"/>
          <w:sz w:val="24"/>
          <w:szCs w:val="24"/>
          <w:rtl/>
        </w:rPr>
      </w:pPr>
      <w:r w:rsidRPr="000A7977">
        <w:rPr>
          <w:rFonts w:ascii="FreesiaUPC" w:hAnsi="FreesiaUPC" w:hint="cs"/>
          <w:b/>
          <w:bCs/>
          <w:sz w:val="24"/>
          <w:szCs w:val="24"/>
          <w:u w:val="single"/>
          <w:rtl/>
        </w:rPr>
        <w:t>חוזה לטובת אדם שלישי 34-38 (סוג של תוכן)</w:t>
      </w:r>
    </w:p>
    <w:p w:rsidR="00CD4BA6" w:rsidRPr="000A7977" w:rsidRDefault="00CD4BA6" w:rsidP="000A7977">
      <w:pPr>
        <w:spacing w:after="0" w:line="360" w:lineRule="auto"/>
        <w:rPr>
          <w:rFonts w:ascii="FreesiaUPC" w:hAnsi="FreesiaUPC"/>
          <w:sz w:val="24"/>
          <w:szCs w:val="24"/>
        </w:rPr>
      </w:pPr>
    </w:p>
    <w:p w:rsidR="00D12E20" w:rsidRPr="000A7977" w:rsidRDefault="00D12E20" w:rsidP="00B71E94">
      <w:pPr>
        <w:pStyle w:val="ListParagraph"/>
        <w:numPr>
          <w:ilvl w:val="0"/>
          <w:numId w:val="68"/>
        </w:numPr>
        <w:spacing w:after="0" w:line="360" w:lineRule="auto"/>
        <w:rPr>
          <w:rFonts w:ascii="FreesiaUPC" w:hAnsi="FreesiaUPC"/>
          <w:sz w:val="24"/>
          <w:szCs w:val="24"/>
        </w:rPr>
      </w:pPr>
      <w:r w:rsidRPr="000A7977">
        <w:rPr>
          <w:rFonts w:ascii="FreesiaUPC" w:hAnsi="FreesiaUPC" w:hint="cs"/>
          <w:b/>
          <w:bCs/>
          <w:sz w:val="24"/>
          <w:szCs w:val="24"/>
          <w:u w:val="single"/>
          <w:rtl/>
        </w:rPr>
        <w:t xml:space="preserve">כדי שחוזה ייחשב חוזה לטובת צד שלישי צריך- </w:t>
      </w:r>
      <w:r w:rsidRPr="000A7977">
        <w:rPr>
          <w:rFonts w:ascii="FreesiaUPC" w:hAnsi="FreesiaUPC" w:hint="cs"/>
          <w:sz w:val="24"/>
          <w:szCs w:val="24"/>
          <w:highlight w:val="lightGray"/>
          <w:rtl/>
        </w:rPr>
        <w:t>בפס"ד חושי נ' הטכניון</w:t>
      </w:r>
      <w:r w:rsidRPr="000A7977">
        <w:rPr>
          <w:rFonts w:ascii="FreesiaUPC" w:hAnsi="FreesiaUPC" w:hint="cs"/>
          <w:sz w:val="24"/>
          <w:szCs w:val="24"/>
          <w:rtl/>
        </w:rPr>
        <w:t xml:space="preserve"> נאמר כי- צריכה להשתמע כוונה של שני הצדדים בחוזה בינהם (ע"י פרשנות) להקנות זכות תביעה עצמאית למוטב כלפי החייב במישה והחייב לא מקיים את חובתו כלפי המוטב- וזאת מבלי לערב את הנושה. </w:t>
      </w:r>
      <w:r w:rsidRPr="000A7977">
        <w:rPr>
          <w:rFonts w:ascii="FreesiaUPC" w:hAnsi="FreesiaUPC" w:hint="cs"/>
          <w:b/>
          <w:bCs/>
          <w:sz w:val="24"/>
          <w:szCs w:val="24"/>
          <w:rtl/>
        </w:rPr>
        <w:t>מעוגן בסעיף 34</w:t>
      </w:r>
      <w:r w:rsidRPr="000A7977">
        <w:rPr>
          <w:rFonts w:ascii="FreesiaUPC" w:hAnsi="FreesiaUPC" w:hint="cs"/>
          <w:sz w:val="24"/>
          <w:szCs w:val="24"/>
          <w:rtl/>
        </w:rPr>
        <w:t>.</w:t>
      </w:r>
    </w:p>
    <w:p w:rsidR="00350FC9" w:rsidRPr="000A7977" w:rsidRDefault="00350FC9" w:rsidP="00B71E94">
      <w:pPr>
        <w:pStyle w:val="ListParagraph"/>
        <w:numPr>
          <w:ilvl w:val="0"/>
          <w:numId w:val="68"/>
        </w:numPr>
        <w:spacing w:after="0" w:line="360" w:lineRule="auto"/>
        <w:rPr>
          <w:rFonts w:ascii="FreesiaUPC" w:hAnsi="FreesiaUPC"/>
          <w:sz w:val="24"/>
          <w:szCs w:val="24"/>
        </w:rPr>
      </w:pPr>
      <w:r w:rsidRPr="000A7977">
        <w:rPr>
          <w:rFonts w:ascii="Arial" w:eastAsia="Times New Roman" w:hAnsi="Arial" w:hint="cs"/>
          <w:b/>
          <w:bCs/>
          <w:sz w:val="24"/>
          <w:szCs w:val="24"/>
          <w:rtl/>
        </w:rPr>
        <w:t>ס' 35</w:t>
      </w:r>
      <w:r w:rsidRPr="000A7977">
        <w:rPr>
          <w:rFonts w:ascii="Arial" w:eastAsia="Times New Roman" w:hAnsi="Arial" w:hint="cs"/>
          <w:b/>
          <w:bCs/>
          <w:sz w:val="24"/>
          <w:szCs w:val="24"/>
          <w:u w:val="single"/>
          <w:rtl/>
        </w:rPr>
        <w:t xml:space="preserve">: </w:t>
      </w:r>
      <w:r w:rsidR="0031686E" w:rsidRPr="000A7977">
        <w:rPr>
          <w:rFonts w:ascii="Arial" w:eastAsia="Times New Roman" w:hAnsi="Arial" w:hint="cs"/>
          <w:sz w:val="24"/>
          <w:szCs w:val="24"/>
          <w:u w:val="single"/>
          <w:rtl/>
        </w:rPr>
        <w:t>דחיית זכות</w:t>
      </w:r>
      <w:r w:rsidR="0031686E" w:rsidRPr="000A7977">
        <w:rPr>
          <w:rFonts w:ascii="Arial" w:eastAsia="Times New Roman" w:hAnsi="Arial" w:hint="cs"/>
          <w:sz w:val="24"/>
          <w:szCs w:val="24"/>
          <w:rtl/>
        </w:rPr>
        <w:t>- אם המוטב (אדם השלישי) לא מעוניין בזכות הוא יכול לדחות אותה בהודעה לצדדים תוך זמן סביר. (</w:t>
      </w:r>
      <w:r w:rsidR="00CD4BA6" w:rsidRPr="000A7977">
        <w:rPr>
          <w:rFonts w:ascii="Arial" w:eastAsia="Times New Roman" w:hAnsi="Arial" w:hint="cs"/>
          <w:sz w:val="24"/>
          <w:szCs w:val="24"/>
          <w:rtl/>
        </w:rPr>
        <w:t xml:space="preserve">זו הצעה שאין בה אלא כדי לזכות- </w:t>
      </w:r>
      <w:r w:rsidR="0031686E" w:rsidRPr="000A7977">
        <w:rPr>
          <w:rFonts w:ascii="Arial" w:eastAsia="Times New Roman" w:hAnsi="Arial" w:hint="cs"/>
          <w:sz w:val="24"/>
          <w:szCs w:val="24"/>
          <w:rtl/>
        </w:rPr>
        <w:t xml:space="preserve">את הקיבול הוא מבצע בשתיקה) במקרה כזה גורל החוזה יהיה תלוי באומד דעתם של הצדדים. </w:t>
      </w:r>
    </w:p>
    <w:p w:rsidR="00350FC9" w:rsidRPr="000A7977" w:rsidRDefault="0031686E" w:rsidP="00B71E94">
      <w:pPr>
        <w:pStyle w:val="ListParagraph"/>
        <w:numPr>
          <w:ilvl w:val="0"/>
          <w:numId w:val="68"/>
        </w:numPr>
        <w:spacing w:after="0" w:line="360" w:lineRule="auto"/>
        <w:rPr>
          <w:rFonts w:ascii="FreesiaUPC" w:hAnsi="FreesiaUPC"/>
          <w:sz w:val="24"/>
          <w:szCs w:val="24"/>
          <w:rtl/>
        </w:rPr>
      </w:pPr>
      <w:r w:rsidRPr="000A7977">
        <w:rPr>
          <w:rFonts w:ascii="Arial" w:eastAsia="Times New Roman" w:hAnsi="Arial" w:hint="cs"/>
          <w:b/>
          <w:bCs/>
          <w:sz w:val="24"/>
          <w:szCs w:val="24"/>
          <w:u w:val="single"/>
          <w:rtl/>
        </w:rPr>
        <w:t>סעיף 36:</w:t>
      </w:r>
      <w:r w:rsidRPr="000A7977">
        <w:rPr>
          <w:rFonts w:ascii="Arial" w:eastAsia="Times New Roman" w:hAnsi="Arial" w:hint="cs"/>
          <w:sz w:val="24"/>
          <w:szCs w:val="24"/>
          <w:u w:val="single"/>
          <w:rtl/>
        </w:rPr>
        <w:t>ביטול הזכות</w:t>
      </w:r>
      <w:r w:rsidRPr="000A7977">
        <w:rPr>
          <w:rFonts w:ascii="Arial" w:eastAsia="Times New Roman" w:hAnsi="Arial" w:hint="cs"/>
          <w:sz w:val="24"/>
          <w:szCs w:val="24"/>
          <w:rtl/>
        </w:rPr>
        <w:t xml:space="preserve">- </w:t>
      </w:r>
    </w:p>
    <w:p w:rsidR="0031686E" w:rsidRPr="000A7977" w:rsidRDefault="0031686E" w:rsidP="00B71E94">
      <w:pPr>
        <w:pStyle w:val="ListParagraph"/>
        <w:numPr>
          <w:ilvl w:val="0"/>
          <w:numId w:val="43"/>
        </w:numPr>
        <w:suppressLineNumbers/>
        <w:tabs>
          <w:tab w:val="left" w:pos="8306"/>
        </w:tabs>
        <w:spacing w:after="0" w:line="360" w:lineRule="auto"/>
        <w:rPr>
          <w:rFonts w:ascii="Arial" w:eastAsia="Times New Roman" w:hAnsi="Arial"/>
          <w:sz w:val="24"/>
          <w:szCs w:val="24"/>
          <w:u w:val="single"/>
        </w:rPr>
      </w:pPr>
      <w:r w:rsidRPr="000A7977">
        <w:rPr>
          <w:rFonts w:ascii="Arial" w:eastAsia="Times New Roman" w:hAnsi="Arial" w:hint="cs"/>
          <w:sz w:val="24"/>
          <w:szCs w:val="24"/>
          <w:u w:val="single"/>
          <w:rtl/>
        </w:rPr>
        <w:t>אם הצדדים לא אמרו למוטב על הזכות הם יכולים לשנות את החוזה, אם הם אמרו הם לא יכולים!</w:t>
      </w:r>
    </w:p>
    <w:p w:rsidR="0031686E" w:rsidRPr="000A7977" w:rsidRDefault="0031686E" w:rsidP="000A7977">
      <w:pPr>
        <w:pStyle w:val="ListParagraph"/>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highlight w:val="lightGray"/>
          <w:rtl/>
        </w:rPr>
        <w:lastRenderedPageBreak/>
        <w:t>מפס"ד גרבור נ' רשות הנמלים</w:t>
      </w:r>
      <w:r w:rsidRPr="000A7977">
        <w:rPr>
          <w:rFonts w:ascii="Arial" w:eastAsia="Times New Roman" w:hAnsi="Arial" w:hint="cs"/>
          <w:sz w:val="24"/>
          <w:szCs w:val="24"/>
          <w:rtl/>
        </w:rPr>
        <w:t xml:space="preserve"> ניתן ללמוד כי בחלק מהמצבים ההגיון מחייב כן לבצע שינויים כדי בכל זאת להציל את החוזה </w:t>
      </w:r>
      <w:r w:rsidR="00CD4BA6" w:rsidRPr="000A7977">
        <w:rPr>
          <w:rFonts w:ascii="Arial" w:eastAsia="Times New Roman" w:hAnsi="Arial" w:hint="cs"/>
          <w:sz w:val="24"/>
          <w:szCs w:val="24"/>
          <w:rtl/>
        </w:rPr>
        <w:t xml:space="preserve">ובתנאי שזה נעשה בתו"ל </w:t>
      </w:r>
      <w:r w:rsidRPr="000A7977">
        <w:rPr>
          <w:rFonts w:ascii="Arial" w:eastAsia="Times New Roman" w:hAnsi="Arial" w:hint="cs"/>
          <w:sz w:val="24"/>
          <w:szCs w:val="24"/>
          <w:rtl/>
        </w:rPr>
        <w:t>(מוכר בדין אמריקאי, לא שלנו, אבל במצב הזה אם לא היו משנים החוזה היה מבוטל וחבל).</w:t>
      </w:r>
      <w:r w:rsidR="00CD4BA6" w:rsidRPr="000A7977">
        <w:rPr>
          <w:rFonts w:ascii="Arial" w:eastAsia="Times New Roman" w:hAnsi="Arial" w:hint="cs"/>
          <w:sz w:val="24"/>
          <w:szCs w:val="24"/>
          <w:rtl/>
        </w:rPr>
        <w:t xml:space="preserve"> לדעת ד"ר גלברד- זה הדין הראוי.</w:t>
      </w:r>
    </w:p>
    <w:p w:rsidR="0031686E" w:rsidRPr="000A7977" w:rsidRDefault="000B621F" w:rsidP="00B71E94">
      <w:pPr>
        <w:pStyle w:val="ListParagraph"/>
        <w:numPr>
          <w:ilvl w:val="0"/>
          <w:numId w:val="43"/>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sz w:val="24"/>
          <w:szCs w:val="24"/>
          <w:u w:val="single"/>
          <w:rtl/>
        </w:rPr>
        <w:t>סייג לס' 36 א'</w:t>
      </w:r>
      <w:r w:rsidRPr="000A7977">
        <w:rPr>
          <w:rFonts w:ascii="Arial" w:eastAsia="Times New Roman" w:hAnsi="Arial" w:hint="cs"/>
          <w:sz w:val="24"/>
          <w:szCs w:val="24"/>
          <w:rtl/>
        </w:rPr>
        <w:t xml:space="preserve">- </w:t>
      </w:r>
      <w:r w:rsidR="0031686E" w:rsidRPr="000A7977">
        <w:rPr>
          <w:rFonts w:ascii="Arial" w:eastAsia="Times New Roman" w:hAnsi="Arial" w:hint="cs"/>
          <w:sz w:val="24"/>
          <w:szCs w:val="24"/>
          <w:u w:val="single"/>
          <w:rtl/>
        </w:rPr>
        <w:t>מצב של ביטוח חיים</w:t>
      </w:r>
      <w:r w:rsidRPr="000A7977">
        <w:rPr>
          <w:rFonts w:ascii="Arial" w:eastAsia="Times New Roman" w:hAnsi="Arial" w:hint="cs"/>
          <w:sz w:val="24"/>
          <w:szCs w:val="24"/>
          <w:u w:val="single"/>
          <w:rtl/>
        </w:rPr>
        <w:t xml:space="preserve"> </w:t>
      </w:r>
      <w:r w:rsidR="0031686E" w:rsidRPr="000A7977">
        <w:rPr>
          <w:rFonts w:ascii="Arial" w:eastAsia="Times New Roman" w:hAnsi="Arial" w:hint="cs"/>
          <w:sz w:val="24"/>
          <w:szCs w:val="24"/>
          <w:u w:val="single"/>
          <w:rtl/>
        </w:rPr>
        <w:t>ניתן לשנות את החוזה כיוון שזה כמו צוואה שמותר לשנות מלא פעמים.</w:t>
      </w:r>
      <w:r w:rsidR="0031686E" w:rsidRPr="000A7977">
        <w:rPr>
          <w:rFonts w:ascii="Arial" w:eastAsia="Times New Roman" w:hAnsi="Arial" w:hint="cs"/>
          <w:sz w:val="24"/>
          <w:szCs w:val="24"/>
          <w:rtl/>
        </w:rPr>
        <w:t xml:space="preserve"> </w:t>
      </w:r>
    </w:p>
    <w:p w:rsidR="0031686E" w:rsidRPr="000A7977" w:rsidRDefault="00243B79" w:rsidP="000A7977">
      <w:pPr>
        <w:pStyle w:val="ListParagraph"/>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 xml:space="preserve">אין התייחסות </w:t>
      </w:r>
      <w:r w:rsidR="000B621F" w:rsidRPr="000A7977">
        <w:rPr>
          <w:rFonts w:ascii="Arial" w:eastAsia="Times New Roman" w:hAnsi="Arial" w:hint="cs"/>
          <w:sz w:val="24"/>
          <w:szCs w:val="24"/>
          <w:rtl/>
        </w:rPr>
        <w:t xml:space="preserve">בס' זה </w:t>
      </w:r>
      <w:r w:rsidRPr="000A7977">
        <w:rPr>
          <w:rFonts w:ascii="Arial" w:eastAsia="Times New Roman" w:hAnsi="Arial" w:hint="cs"/>
          <w:sz w:val="24"/>
          <w:szCs w:val="24"/>
          <w:rtl/>
        </w:rPr>
        <w:t>למ</w:t>
      </w:r>
      <w:r w:rsidR="0031686E" w:rsidRPr="000A7977">
        <w:rPr>
          <w:rFonts w:ascii="Arial" w:eastAsia="Times New Roman" w:hAnsi="Arial" w:hint="cs"/>
          <w:sz w:val="24"/>
          <w:szCs w:val="24"/>
          <w:rtl/>
        </w:rPr>
        <w:t xml:space="preserve">צב של התחייבות למתנה </w:t>
      </w:r>
      <w:r w:rsidRPr="000A7977">
        <w:rPr>
          <w:rFonts w:ascii="Arial" w:eastAsia="Times New Roman" w:hAnsi="Arial" w:hint="cs"/>
          <w:sz w:val="24"/>
          <w:szCs w:val="24"/>
          <w:rtl/>
        </w:rPr>
        <w:t>ש</w:t>
      </w:r>
      <w:r w:rsidR="0031686E" w:rsidRPr="000A7977">
        <w:rPr>
          <w:rFonts w:ascii="Arial" w:eastAsia="Times New Roman" w:hAnsi="Arial" w:hint="cs"/>
          <w:sz w:val="24"/>
          <w:szCs w:val="24"/>
          <w:rtl/>
        </w:rPr>
        <w:t xml:space="preserve">אפשר לשנות כמה פעמים </w:t>
      </w:r>
      <w:r w:rsidR="000B621F" w:rsidRPr="000A7977">
        <w:rPr>
          <w:rFonts w:ascii="Arial" w:eastAsia="Times New Roman" w:hAnsi="Arial" w:hint="cs"/>
          <w:sz w:val="24"/>
          <w:szCs w:val="24"/>
          <w:rtl/>
        </w:rPr>
        <w:t xml:space="preserve">והדין במצב של מתנה הוא לפי חוקי המתנה (שם אפשר להתחרט מההתחייבות במצב שהמקבל עוד לא שינה את מצבו כתוצאה מהסתמכות על המתנה או במצב שמצבו הכלכלי של התחייב השתנה לרעה או שהמקבל החל להתייחס אליו בצורה חפירה) </w:t>
      </w:r>
      <w:r w:rsidRPr="000A7977">
        <w:rPr>
          <w:rFonts w:ascii="Arial" w:eastAsia="Times New Roman" w:hAnsi="Arial" w:hint="cs"/>
          <w:sz w:val="24"/>
          <w:szCs w:val="24"/>
          <w:highlight w:val="lightGray"/>
          <w:rtl/>
        </w:rPr>
        <w:t>בקודקס הסעיף שמקביל לסעיף 36  (א) יש לו 2 חריגים: חריג אחד צוואתי. וחריג על מקבל מתנה שם הנושה יוכל לחזור בו בכל אחד מהמצבים שיש עפ"י חוק דיני המתנה.</w:t>
      </w:r>
    </w:p>
    <w:p w:rsidR="00350FC9" w:rsidRPr="000A7977" w:rsidRDefault="00350FC9" w:rsidP="00B71E94">
      <w:pPr>
        <w:pStyle w:val="ListParagraph"/>
        <w:numPr>
          <w:ilvl w:val="0"/>
          <w:numId w:val="69"/>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b/>
          <w:bCs/>
          <w:sz w:val="24"/>
          <w:szCs w:val="24"/>
          <w:u w:val="single"/>
          <w:rtl/>
        </w:rPr>
        <w:t>סעיף 37:</w:t>
      </w:r>
      <w:r w:rsidR="00243B79" w:rsidRPr="000A7977">
        <w:rPr>
          <w:rFonts w:ascii="Arial" w:eastAsia="Times New Roman" w:hAnsi="Arial" w:hint="cs"/>
          <w:b/>
          <w:bCs/>
          <w:sz w:val="24"/>
          <w:szCs w:val="24"/>
          <w:u w:val="single"/>
          <w:rtl/>
        </w:rPr>
        <w:t xml:space="preserve"> </w:t>
      </w:r>
      <w:r w:rsidR="00243B79" w:rsidRPr="000A7977">
        <w:rPr>
          <w:rFonts w:ascii="Arial" w:eastAsia="Times New Roman" w:hAnsi="Arial" w:hint="cs"/>
          <w:sz w:val="24"/>
          <w:szCs w:val="24"/>
          <w:rtl/>
        </w:rPr>
        <w:t xml:space="preserve">כל טענה </w:t>
      </w:r>
      <w:r w:rsidR="00243B79" w:rsidRPr="000A7977">
        <w:rPr>
          <w:rFonts w:ascii="Arial" w:eastAsia="Times New Roman" w:hAnsi="Arial" w:hint="cs"/>
          <w:b/>
          <w:bCs/>
          <w:sz w:val="24"/>
          <w:szCs w:val="24"/>
          <w:rtl/>
        </w:rPr>
        <w:t>בקשר לחיוב</w:t>
      </w:r>
      <w:r w:rsidR="00243B79" w:rsidRPr="000A7977">
        <w:rPr>
          <w:rFonts w:ascii="Arial" w:eastAsia="Times New Roman" w:hAnsi="Arial" w:hint="cs"/>
          <w:sz w:val="24"/>
          <w:szCs w:val="24"/>
          <w:rtl/>
        </w:rPr>
        <w:t xml:space="preserve"> שיש לחייב כלפי הנושה תהיה לו גם כלפי המוטב.</w:t>
      </w:r>
      <w:r w:rsidR="00243B79" w:rsidRPr="000A7977">
        <w:rPr>
          <w:rFonts w:ascii="Arial" w:eastAsia="Times New Roman" w:hAnsi="Arial" w:hint="cs"/>
          <w:b/>
          <w:bCs/>
          <w:sz w:val="24"/>
          <w:szCs w:val="24"/>
          <w:rtl/>
        </w:rPr>
        <w:t xml:space="preserve"> כשנכנס המוטב לתמונה החייב יכול לטעון טענות כלפי הנושה בקשר לחיוב רק כאלו שהיה יכול לטעון כלפי המוטב</w:t>
      </w:r>
      <w:r w:rsidR="00243B79" w:rsidRPr="000A7977">
        <w:rPr>
          <w:rFonts w:ascii="Arial" w:eastAsia="Times New Roman" w:hAnsi="Arial" w:hint="cs"/>
          <w:sz w:val="24"/>
          <w:szCs w:val="24"/>
          <w:rtl/>
        </w:rPr>
        <w:t>. החייב יכול להעלות כלפי המוטב כל טענה שיש לו כלפי הנושה בקשר לחיוב למעט טענה שנובעת משינוי תנאי החוזה. אם התנאים שונו אחרי שנודע למוטב על זכותו אין לשינוי תוקף מכוח ס' 36 א'.</w:t>
      </w:r>
    </w:p>
    <w:p w:rsidR="000B621F" w:rsidRPr="000A7977" w:rsidRDefault="000B621F" w:rsidP="000A7977">
      <w:pPr>
        <w:pStyle w:val="ListParagraph"/>
        <w:suppressLineNumbers/>
        <w:tabs>
          <w:tab w:val="left" w:pos="8306"/>
        </w:tabs>
        <w:spacing w:after="0" w:line="360" w:lineRule="auto"/>
        <w:ind w:left="360"/>
        <w:rPr>
          <w:rFonts w:ascii="Arial" w:eastAsia="Times New Roman" w:hAnsi="Arial"/>
          <w:sz w:val="24"/>
          <w:szCs w:val="24"/>
          <w:rtl/>
        </w:rPr>
      </w:pPr>
      <w:r w:rsidRPr="000A7977">
        <w:rPr>
          <w:rFonts w:ascii="Arial" w:eastAsia="Times New Roman" w:hAnsi="Arial" w:hint="cs"/>
          <w:b/>
          <w:bCs/>
          <w:sz w:val="24"/>
          <w:szCs w:val="24"/>
          <w:u w:val="single"/>
          <w:rtl/>
        </w:rPr>
        <w:t>*אם הנושה מפר את החוזה-</w:t>
      </w:r>
      <w:r w:rsidRPr="000A7977">
        <w:rPr>
          <w:rFonts w:ascii="Arial" w:eastAsia="Times New Roman" w:hAnsi="Arial" w:hint="cs"/>
          <w:sz w:val="24"/>
          <w:szCs w:val="24"/>
          <w:rtl/>
        </w:rPr>
        <w:t xml:space="preserve"> בחייה יכול לטעון כלפי המוטב שהחוזה הופר וזכותו בוטלה.</w:t>
      </w:r>
    </w:p>
    <w:p w:rsidR="000B621F" w:rsidRPr="000A7977" w:rsidRDefault="000B621F" w:rsidP="000A7977">
      <w:pPr>
        <w:pStyle w:val="ListParagraph"/>
        <w:suppressLineNumbers/>
        <w:tabs>
          <w:tab w:val="left" w:pos="8306"/>
        </w:tabs>
        <w:spacing w:after="0" w:line="360" w:lineRule="auto"/>
        <w:ind w:left="360"/>
        <w:rPr>
          <w:rFonts w:ascii="Arial" w:eastAsia="Times New Roman" w:hAnsi="Arial"/>
          <w:sz w:val="24"/>
          <w:szCs w:val="24"/>
        </w:rPr>
      </w:pPr>
      <w:r w:rsidRPr="000A7977">
        <w:rPr>
          <w:rFonts w:ascii="Arial" w:eastAsia="Times New Roman" w:hAnsi="Arial" w:hint="cs"/>
          <w:b/>
          <w:bCs/>
          <w:sz w:val="24"/>
          <w:szCs w:val="24"/>
          <w:u w:val="single"/>
          <w:rtl/>
        </w:rPr>
        <w:t>*אם לחייב יש טענה כנגד הנושה שמשנה פרט כלשהו בקשר לחיוב-</w:t>
      </w:r>
      <w:r w:rsidRPr="000A7977">
        <w:rPr>
          <w:rFonts w:ascii="Arial" w:eastAsia="Times New Roman" w:hAnsi="Arial" w:hint="cs"/>
          <w:sz w:val="24"/>
          <w:szCs w:val="24"/>
          <w:rtl/>
        </w:rPr>
        <w:t xml:space="preserve"> הוא לא יכול לטעון זאת זה נוגד את 36 א.</w:t>
      </w:r>
    </w:p>
    <w:p w:rsidR="0009572B" w:rsidRPr="000A7977" w:rsidRDefault="00243B79" w:rsidP="00B71E94">
      <w:pPr>
        <w:pStyle w:val="ListParagraph"/>
        <w:numPr>
          <w:ilvl w:val="0"/>
          <w:numId w:val="69"/>
        </w:numPr>
        <w:suppressLineNumbers/>
        <w:tabs>
          <w:tab w:val="left" w:pos="8306"/>
        </w:tabs>
        <w:spacing w:after="0" w:line="360" w:lineRule="auto"/>
        <w:rPr>
          <w:sz w:val="24"/>
          <w:szCs w:val="24"/>
        </w:rPr>
      </w:pPr>
      <w:r w:rsidRPr="000A7977">
        <w:rPr>
          <w:rFonts w:ascii="Arial" w:eastAsia="Times New Roman" w:hAnsi="Arial" w:hint="cs"/>
          <w:b/>
          <w:bCs/>
          <w:sz w:val="24"/>
          <w:szCs w:val="24"/>
          <w:u w:val="single"/>
          <w:rtl/>
        </w:rPr>
        <w:t>סעיף 38:</w:t>
      </w:r>
      <w:r w:rsidR="0009572B" w:rsidRPr="000A7977">
        <w:rPr>
          <w:rFonts w:hint="cs"/>
          <w:sz w:val="24"/>
          <w:szCs w:val="24"/>
          <w:rtl/>
        </w:rPr>
        <w:t xml:space="preserve"> גם הנושה יכול לתבוע את קיום החוב של החייב כלפי המוטב.</w:t>
      </w:r>
    </w:p>
    <w:p w:rsidR="0009572B" w:rsidRPr="000A7977" w:rsidRDefault="0009572B" w:rsidP="000A7977">
      <w:pPr>
        <w:pStyle w:val="ListParagraph"/>
        <w:suppressLineNumbers/>
        <w:tabs>
          <w:tab w:val="left" w:pos="8306"/>
        </w:tabs>
        <w:spacing w:after="0" w:line="360" w:lineRule="auto"/>
        <w:ind w:left="360"/>
        <w:rPr>
          <w:sz w:val="24"/>
          <w:szCs w:val="24"/>
        </w:rPr>
      </w:pPr>
      <w:r w:rsidRPr="000A7977">
        <w:rPr>
          <w:rFonts w:ascii="Arial" w:eastAsia="Times New Roman" w:hAnsi="Arial" w:hint="cs"/>
          <w:b/>
          <w:bCs/>
          <w:sz w:val="24"/>
          <w:szCs w:val="24"/>
          <w:u w:val="single"/>
          <w:rtl/>
        </w:rPr>
        <w:t>במידה והחייב לא קיים את חובו כלפי המוטב-</w:t>
      </w:r>
      <w:r w:rsidRPr="000A7977">
        <w:rPr>
          <w:rFonts w:hint="cs"/>
          <w:sz w:val="24"/>
          <w:szCs w:val="24"/>
          <w:rtl/>
        </w:rPr>
        <w:t xml:space="preserve"> המוטב יכול לתבוע את הנושב על החוב שהנושה חייב לו כתוצאה מההתחייבות הקודמת (כמובן כשלא מדובר על מתנה או ביטוח חיים) מכוח ס' 48. שימי לב, הוא לא תובע את הנושה על החוב של החייב אלא על החוב של הנושה כלפיו.</w:t>
      </w:r>
    </w:p>
    <w:p w:rsidR="0009572B" w:rsidRPr="000A7977" w:rsidRDefault="0009572B" w:rsidP="000A7977">
      <w:pPr>
        <w:pStyle w:val="ListParagraph"/>
        <w:suppressLineNumbers/>
        <w:tabs>
          <w:tab w:val="left" w:pos="8306"/>
        </w:tabs>
        <w:spacing w:after="0" w:line="360" w:lineRule="auto"/>
        <w:ind w:left="360"/>
        <w:rPr>
          <w:rFonts w:ascii="Arial" w:eastAsia="Times New Roman" w:hAnsi="Arial"/>
          <w:sz w:val="24"/>
          <w:szCs w:val="24"/>
          <w:rtl/>
        </w:rPr>
      </w:pPr>
    </w:p>
    <w:p w:rsidR="007C7F44" w:rsidRPr="000A7977" w:rsidRDefault="0009572B" w:rsidP="000A7977">
      <w:pPr>
        <w:pStyle w:val="ListParagraph"/>
        <w:suppressLineNumbers/>
        <w:tabs>
          <w:tab w:val="left" w:pos="8306"/>
        </w:tabs>
        <w:spacing w:after="0" w:line="360" w:lineRule="auto"/>
        <w:ind w:left="360"/>
        <w:rPr>
          <w:sz w:val="24"/>
          <w:szCs w:val="24"/>
          <w:rtl/>
        </w:rPr>
      </w:pPr>
      <w:r w:rsidRPr="000A7977">
        <w:rPr>
          <w:sz w:val="24"/>
          <w:szCs w:val="24"/>
          <w:rtl/>
        </w:rPr>
        <w:t xml:space="preserve"> </w:t>
      </w:r>
    </w:p>
    <w:p w:rsidR="005F2945" w:rsidRPr="000A7977" w:rsidRDefault="005F2945" w:rsidP="000A7977">
      <w:pPr>
        <w:spacing w:after="0" w:line="360" w:lineRule="auto"/>
        <w:rPr>
          <w:b/>
          <w:bCs/>
          <w:sz w:val="24"/>
          <w:szCs w:val="24"/>
          <w:u w:val="single"/>
          <w:rtl/>
        </w:rPr>
      </w:pPr>
      <w:r w:rsidRPr="000A7977">
        <w:rPr>
          <w:rFonts w:hint="cs"/>
          <w:b/>
          <w:bCs/>
          <w:sz w:val="24"/>
          <w:szCs w:val="24"/>
          <w:u w:val="single"/>
          <w:rtl/>
        </w:rPr>
        <w:t>תלות בין חיובי הצדדים ודחיית קיום</w:t>
      </w:r>
      <w:r w:rsidR="0009572B" w:rsidRPr="000A7977">
        <w:rPr>
          <w:rFonts w:hint="cs"/>
          <w:b/>
          <w:bCs/>
          <w:sz w:val="24"/>
          <w:szCs w:val="24"/>
          <w:u w:val="single"/>
          <w:rtl/>
        </w:rPr>
        <w:t xml:space="preserve"> ס'</w:t>
      </w:r>
      <w:r w:rsidR="00707425" w:rsidRPr="000A7977">
        <w:rPr>
          <w:rFonts w:hint="cs"/>
          <w:b/>
          <w:bCs/>
          <w:sz w:val="24"/>
          <w:szCs w:val="24"/>
          <w:u w:val="single"/>
          <w:rtl/>
        </w:rPr>
        <w:t xml:space="preserve"> 43</w:t>
      </w:r>
      <w:r w:rsidR="00A45DE7" w:rsidRPr="000A7977">
        <w:rPr>
          <w:rFonts w:hint="cs"/>
          <w:b/>
          <w:bCs/>
          <w:sz w:val="24"/>
          <w:szCs w:val="24"/>
          <w:u w:val="single"/>
          <w:rtl/>
        </w:rPr>
        <w:t>- נושא זה הוא חלקו בתוכן החוזה וחלקו בנושא תרופות</w:t>
      </w:r>
    </w:p>
    <w:p w:rsidR="00A45DE7" w:rsidRPr="000A7977" w:rsidRDefault="00A45DE7" w:rsidP="000A7977">
      <w:pPr>
        <w:spacing w:after="0" w:line="360" w:lineRule="auto"/>
        <w:rPr>
          <w:b/>
          <w:bCs/>
          <w:sz w:val="24"/>
          <w:szCs w:val="24"/>
          <w:u w:val="single"/>
          <w:rtl/>
        </w:rPr>
      </w:pPr>
    </w:p>
    <w:p w:rsidR="00A45DE7" w:rsidRPr="000A7977" w:rsidRDefault="00A45DE7" w:rsidP="000A7977">
      <w:pPr>
        <w:spacing w:after="0" w:line="360" w:lineRule="auto"/>
        <w:rPr>
          <w:b/>
          <w:bCs/>
          <w:sz w:val="24"/>
          <w:szCs w:val="24"/>
          <w:u w:val="single"/>
          <w:rtl/>
        </w:rPr>
      </w:pPr>
      <w:r w:rsidRPr="000A7977">
        <w:rPr>
          <w:rFonts w:hint="cs"/>
          <w:b/>
          <w:bCs/>
          <w:sz w:val="24"/>
          <w:szCs w:val="24"/>
          <w:u w:val="single"/>
          <w:rtl/>
        </w:rPr>
        <w:t>רלוונטי רק במצבים בהם שני הצדדים עוד לא קיימו את חיוביהם!</w:t>
      </w:r>
    </w:p>
    <w:p w:rsidR="00A45DE7" w:rsidRPr="000A7977" w:rsidRDefault="00A45DE7" w:rsidP="000A7977">
      <w:pPr>
        <w:spacing w:after="0" w:line="360" w:lineRule="auto"/>
        <w:rPr>
          <w:b/>
          <w:bCs/>
          <w:sz w:val="24"/>
          <w:szCs w:val="24"/>
          <w:u w:val="single"/>
          <w:rtl/>
        </w:rPr>
      </w:pPr>
      <w:r w:rsidRPr="000A7977">
        <w:rPr>
          <w:rFonts w:hint="cs"/>
          <w:b/>
          <w:bCs/>
          <w:sz w:val="24"/>
          <w:szCs w:val="24"/>
          <w:u w:val="single"/>
          <w:rtl/>
        </w:rPr>
        <w:t>קיימים שלושה מצבים:</w:t>
      </w:r>
    </w:p>
    <w:p w:rsidR="000006C6" w:rsidRPr="000A7977" w:rsidRDefault="00A45DE7" w:rsidP="00B71E94">
      <w:pPr>
        <w:pStyle w:val="ListParagraph"/>
        <w:numPr>
          <w:ilvl w:val="0"/>
          <w:numId w:val="44"/>
        </w:numPr>
        <w:spacing w:after="0" w:line="360" w:lineRule="auto"/>
        <w:rPr>
          <w:sz w:val="24"/>
          <w:szCs w:val="24"/>
        </w:rPr>
      </w:pPr>
      <w:r w:rsidRPr="000A7977">
        <w:rPr>
          <w:rFonts w:hint="cs"/>
          <w:b/>
          <w:bCs/>
          <w:sz w:val="24"/>
          <w:szCs w:val="24"/>
          <w:u w:val="single"/>
          <w:rtl/>
        </w:rPr>
        <w:t>הופר חיוב ראשון בזמן</w:t>
      </w:r>
      <w:r w:rsidRPr="000A7977">
        <w:rPr>
          <w:rFonts w:hint="cs"/>
          <w:sz w:val="24"/>
          <w:szCs w:val="24"/>
          <w:rtl/>
        </w:rPr>
        <w:t xml:space="preserve">- </w:t>
      </w:r>
      <w:r w:rsidRPr="000A7977">
        <w:rPr>
          <w:rFonts w:hint="cs"/>
          <w:sz w:val="24"/>
          <w:szCs w:val="24"/>
          <w:u w:val="single"/>
          <w:rtl/>
        </w:rPr>
        <w:t>האם השני בזמן צריך לקיים ?</w:t>
      </w:r>
      <w:r w:rsidRPr="000A7977">
        <w:rPr>
          <w:rFonts w:hint="cs"/>
          <w:sz w:val="24"/>
          <w:szCs w:val="24"/>
          <w:rtl/>
        </w:rPr>
        <w:t xml:space="preserve"> (במצב שהוא לא יבטל את החוזה כמובן בעקבות ההפרה). </w:t>
      </w:r>
    </w:p>
    <w:p w:rsidR="00320B24" w:rsidRPr="000A7977" w:rsidRDefault="00320B24" w:rsidP="000A7977">
      <w:pPr>
        <w:pStyle w:val="ListParagraph"/>
        <w:spacing w:after="0" w:line="360" w:lineRule="auto"/>
        <w:ind w:left="360"/>
        <w:rPr>
          <w:sz w:val="24"/>
          <w:szCs w:val="24"/>
          <w:rtl/>
        </w:rPr>
      </w:pPr>
      <w:r w:rsidRPr="000A7977">
        <w:rPr>
          <w:rFonts w:hint="cs"/>
          <w:sz w:val="24"/>
          <w:szCs w:val="24"/>
          <w:rtl/>
        </w:rPr>
        <w:t>כאשר החיובים מדורגים בזמן- אם הראשון לא מקיים השני יכול לדחות את קיומו על שהראשון מקיים- אבל בתנאי שהחיובים תלויים אחד בשני-</w:t>
      </w:r>
      <w:r w:rsidR="00460023" w:rsidRPr="000A7977">
        <w:rPr>
          <w:rFonts w:hint="cs"/>
          <w:sz w:val="24"/>
          <w:szCs w:val="24"/>
          <w:rtl/>
        </w:rPr>
        <w:t xml:space="preserve"> בס' קטן 2 החוק לא מניח שהחיובים תלויים זה בזה- וברוב המקרים לא יהיה מפורש בחוזה שהם תלויים- </w:t>
      </w:r>
      <w:r w:rsidR="00460023" w:rsidRPr="000A7977">
        <w:rPr>
          <w:rFonts w:hint="cs"/>
          <w:sz w:val="24"/>
          <w:szCs w:val="24"/>
          <w:u w:val="single"/>
          <w:rtl/>
        </w:rPr>
        <w:t>צריך לעשות פרשנות לחוזה</w:t>
      </w:r>
      <w:r w:rsidR="00460023" w:rsidRPr="000A7977">
        <w:rPr>
          <w:rFonts w:hint="cs"/>
          <w:sz w:val="24"/>
          <w:szCs w:val="24"/>
          <w:rtl/>
        </w:rPr>
        <w:t>:</w:t>
      </w:r>
    </w:p>
    <w:p w:rsidR="00460023" w:rsidRPr="000A7977" w:rsidRDefault="00460023" w:rsidP="00B71E94">
      <w:pPr>
        <w:pStyle w:val="ListParagraph"/>
        <w:numPr>
          <w:ilvl w:val="1"/>
          <w:numId w:val="69"/>
        </w:numPr>
        <w:spacing w:after="0" w:line="360" w:lineRule="auto"/>
        <w:rPr>
          <w:sz w:val="24"/>
          <w:szCs w:val="24"/>
        </w:rPr>
      </w:pPr>
      <w:r w:rsidRPr="000A7977">
        <w:rPr>
          <w:rFonts w:hint="cs"/>
          <w:sz w:val="24"/>
          <w:szCs w:val="24"/>
          <w:rtl/>
        </w:rPr>
        <w:t>עד שנות ה80 ההנחה הייתה שבאין סימנים הפוכים נקודת המוצא היא שהצדדים התכוונו שלא תהיה תלות בין החיובים (</w:t>
      </w:r>
      <w:r w:rsidRPr="000A7977">
        <w:rPr>
          <w:rFonts w:hint="cs"/>
          <w:sz w:val="24"/>
          <w:szCs w:val="24"/>
          <w:highlight w:val="lightGray"/>
          <w:rtl/>
        </w:rPr>
        <w:t>פס"ד אלתר נ' אלעני</w:t>
      </w:r>
      <w:r w:rsidRPr="000A7977">
        <w:rPr>
          <w:rFonts w:hint="cs"/>
          <w:sz w:val="24"/>
          <w:szCs w:val="24"/>
          <w:rtl/>
        </w:rPr>
        <w:t>- הקבלן הציע לאלתר שימכור את החנות שלו ויקנה בבנין שעומד לבנות וברגע שימכור ישלם לו- מכר אחרי כמה שנים ולא שילם כי הבניין עוד לא נבנה- ביהמ"ש קבע של</w:t>
      </w:r>
      <w:r w:rsidR="00BB6102" w:rsidRPr="000A7977">
        <w:rPr>
          <w:rFonts w:hint="cs"/>
          <w:sz w:val="24"/>
          <w:szCs w:val="24"/>
          <w:rtl/>
        </w:rPr>
        <w:t>א הייתה לו זכות לדחות כי החיובים</w:t>
      </w:r>
      <w:r w:rsidRPr="000A7977">
        <w:rPr>
          <w:rFonts w:hint="cs"/>
          <w:sz w:val="24"/>
          <w:szCs w:val="24"/>
          <w:rtl/>
        </w:rPr>
        <w:t xml:space="preserve"> לא בו זמניים ולכן לא תלויים זה בזה (הנחה לא הגיונית בכלל)).</w:t>
      </w:r>
    </w:p>
    <w:p w:rsidR="00BB6102" w:rsidRPr="000A7977" w:rsidRDefault="00707425" w:rsidP="00B71E94">
      <w:pPr>
        <w:pStyle w:val="ListParagraph"/>
        <w:numPr>
          <w:ilvl w:val="1"/>
          <w:numId w:val="69"/>
        </w:numPr>
        <w:spacing w:after="0" w:line="360" w:lineRule="auto"/>
        <w:rPr>
          <w:b/>
          <w:bCs/>
          <w:sz w:val="24"/>
          <w:szCs w:val="24"/>
        </w:rPr>
      </w:pPr>
      <w:r w:rsidRPr="000A7977">
        <w:rPr>
          <w:rFonts w:hint="cs"/>
          <w:b/>
          <w:bCs/>
          <w:sz w:val="24"/>
          <w:szCs w:val="24"/>
          <w:rtl/>
        </w:rPr>
        <w:lastRenderedPageBreak/>
        <w:t>ההלכה נהפכה</w:t>
      </w:r>
      <w:r w:rsidRPr="000A7977">
        <w:rPr>
          <w:rFonts w:hint="cs"/>
          <w:sz w:val="24"/>
          <w:szCs w:val="24"/>
          <w:rtl/>
        </w:rPr>
        <w:t xml:space="preserve"> ב</w:t>
      </w:r>
      <w:r w:rsidRPr="000A7977">
        <w:rPr>
          <w:rFonts w:hint="cs"/>
          <w:sz w:val="24"/>
          <w:szCs w:val="24"/>
          <w:highlight w:val="lightGray"/>
          <w:rtl/>
        </w:rPr>
        <w:t>פס"ד מקור פיתוח</w:t>
      </w:r>
      <w:r w:rsidRPr="000A7977">
        <w:rPr>
          <w:rFonts w:hint="cs"/>
          <w:sz w:val="24"/>
          <w:szCs w:val="24"/>
          <w:rtl/>
        </w:rPr>
        <w:t xml:space="preserve"> - השופט בך קבע </w:t>
      </w:r>
      <w:r w:rsidR="00BB6102" w:rsidRPr="000A7977">
        <w:rPr>
          <w:rFonts w:hint="cs"/>
          <w:sz w:val="24"/>
          <w:szCs w:val="24"/>
          <w:rtl/>
        </w:rPr>
        <w:t xml:space="preserve">כי על תלות בין חיובים לא למדים רק עפ"י התזמון שלהם אלא עפ"י הנסיבות המיוחדות וכללי ההגיון והשכל הישר- </w:t>
      </w:r>
      <w:r w:rsidR="00BB6102" w:rsidRPr="000A7977">
        <w:rPr>
          <w:rFonts w:hint="cs"/>
          <w:b/>
          <w:bCs/>
          <w:sz w:val="24"/>
          <w:szCs w:val="24"/>
          <w:rtl/>
        </w:rPr>
        <w:t>בחוזה בו יש חיובים הדדיים הנחת המוצא היא שאומד הדעת הנורמטיבי הוא תלות בין החיובים.</w:t>
      </w:r>
    </w:p>
    <w:p w:rsidR="00BB6102" w:rsidRPr="000A7977" w:rsidRDefault="00707425" w:rsidP="000A7977">
      <w:pPr>
        <w:pStyle w:val="ListParagraph"/>
        <w:spacing w:after="0" w:line="360" w:lineRule="auto"/>
        <w:ind w:left="1080"/>
        <w:rPr>
          <w:sz w:val="24"/>
          <w:szCs w:val="24"/>
          <w:rtl/>
        </w:rPr>
      </w:pPr>
      <w:r w:rsidRPr="000A7977">
        <w:rPr>
          <w:rFonts w:hint="cs"/>
          <w:sz w:val="24"/>
          <w:szCs w:val="24"/>
          <w:rtl/>
        </w:rPr>
        <w:t xml:space="preserve">הלכה זו חוזקה </w:t>
      </w:r>
      <w:r w:rsidRPr="000A7977">
        <w:rPr>
          <w:rFonts w:hint="cs"/>
          <w:sz w:val="24"/>
          <w:szCs w:val="24"/>
          <w:highlight w:val="lightGray"/>
          <w:rtl/>
        </w:rPr>
        <w:t>בפס"ד דלתא הנדסה</w:t>
      </w:r>
      <w:r w:rsidR="00BB6102" w:rsidRPr="000A7977">
        <w:rPr>
          <w:rFonts w:hint="cs"/>
          <w:sz w:val="24"/>
          <w:szCs w:val="24"/>
          <w:rtl/>
        </w:rPr>
        <w:t xml:space="preserve"> ע"י השופטת דורנר.</w:t>
      </w:r>
    </w:p>
    <w:p w:rsidR="00707425" w:rsidRPr="000A7977" w:rsidRDefault="00707425" w:rsidP="000A7977">
      <w:pPr>
        <w:pStyle w:val="ListParagraph"/>
        <w:spacing w:after="0" w:line="360" w:lineRule="auto"/>
        <w:ind w:left="1080"/>
        <w:rPr>
          <w:b/>
          <w:bCs/>
          <w:sz w:val="24"/>
          <w:szCs w:val="24"/>
          <w:rtl/>
        </w:rPr>
      </w:pPr>
      <w:r w:rsidRPr="000A7977">
        <w:rPr>
          <w:rFonts w:hint="cs"/>
          <w:sz w:val="24"/>
          <w:szCs w:val="24"/>
          <w:rtl/>
        </w:rPr>
        <w:t xml:space="preserve">שיאה היה </w:t>
      </w:r>
      <w:r w:rsidRPr="000A7977">
        <w:rPr>
          <w:rFonts w:hint="cs"/>
          <w:sz w:val="24"/>
          <w:szCs w:val="24"/>
          <w:highlight w:val="lightGray"/>
          <w:rtl/>
        </w:rPr>
        <w:t>בפס"ד ארבוס נ' רובינשטיין</w:t>
      </w:r>
      <w:r w:rsidRPr="000A7977">
        <w:rPr>
          <w:rFonts w:hint="cs"/>
          <w:sz w:val="24"/>
          <w:szCs w:val="24"/>
          <w:rtl/>
        </w:rPr>
        <w:t xml:space="preserve"> שהשופטת דורנר קבעה כי </w:t>
      </w:r>
      <w:r w:rsidRPr="000A7977">
        <w:rPr>
          <w:rFonts w:hint="cs"/>
          <w:b/>
          <w:bCs/>
          <w:sz w:val="24"/>
          <w:szCs w:val="24"/>
          <w:rtl/>
        </w:rPr>
        <w:t>צריך שתהיה הוראה מפורשת השוללת את התלות</w:t>
      </w:r>
      <w:r w:rsidRPr="000A7977">
        <w:rPr>
          <w:rFonts w:hint="cs"/>
          <w:sz w:val="24"/>
          <w:szCs w:val="24"/>
          <w:rtl/>
        </w:rPr>
        <w:t xml:space="preserve">. היא רואה בדחיית קיום עניין תרופתי ולא </w:t>
      </w:r>
      <w:r w:rsidR="00BB6102" w:rsidRPr="000A7977">
        <w:rPr>
          <w:rFonts w:hint="cs"/>
          <w:sz w:val="24"/>
          <w:szCs w:val="24"/>
          <w:rtl/>
        </w:rPr>
        <w:t xml:space="preserve">רק </w:t>
      </w:r>
      <w:r w:rsidRPr="000A7977">
        <w:rPr>
          <w:rFonts w:hint="cs"/>
          <w:sz w:val="24"/>
          <w:szCs w:val="24"/>
          <w:rtl/>
        </w:rPr>
        <w:t>הסדר תוך חוזי.</w:t>
      </w:r>
    </w:p>
    <w:p w:rsidR="00707425" w:rsidRPr="000A7977" w:rsidRDefault="00707425" w:rsidP="00B71E94">
      <w:pPr>
        <w:pStyle w:val="ListParagraph"/>
        <w:numPr>
          <w:ilvl w:val="0"/>
          <w:numId w:val="44"/>
        </w:numPr>
        <w:spacing w:after="0" w:line="360" w:lineRule="auto"/>
        <w:rPr>
          <w:sz w:val="24"/>
          <w:szCs w:val="24"/>
        </w:rPr>
      </w:pPr>
      <w:r w:rsidRPr="000A7977">
        <w:rPr>
          <w:rFonts w:hint="cs"/>
          <w:b/>
          <w:bCs/>
          <w:sz w:val="24"/>
          <w:szCs w:val="24"/>
          <w:u w:val="single"/>
          <w:rtl/>
        </w:rPr>
        <w:t>חיובים בו זמניים</w:t>
      </w:r>
      <w:r w:rsidRPr="000A7977">
        <w:rPr>
          <w:rFonts w:hint="cs"/>
          <w:sz w:val="24"/>
          <w:szCs w:val="24"/>
          <w:rtl/>
        </w:rPr>
        <w:t xml:space="preserve">- </w:t>
      </w:r>
      <w:r w:rsidR="00320B24" w:rsidRPr="000A7977">
        <w:rPr>
          <w:rFonts w:hint="cs"/>
          <w:sz w:val="24"/>
          <w:szCs w:val="24"/>
          <w:rtl/>
        </w:rPr>
        <w:t xml:space="preserve">עפ"י ס' 43 (א) (3) </w:t>
      </w:r>
      <w:r w:rsidRPr="000A7977">
        <w:rPr>
          <w:rFonts w:hint="cs"/>
          <w:sz w:val="24"/>
          <w:szCs w:val="24"/>
          <w:rtl/>
        </w:rPr>
        <w:t xml:space="preserve">אם החיוב הוא בו"ז ניתן לדחות את קיום החיוב. זאת מהנחה שאם עשו חיובים בו"ז אומד דעתם היה ליצור תלות הדדית ופיקוח על החיובים. </w:t>
      </w:r>
    </w:p>
    <w:p w:rsidR="00707425" w:rsidRPr="000A7977" w:rsidRDefault="00707425" w:rsidP="000A7977">
      <w:pPr>
        <w:pStyle w:val="ListParagraph"/>
        <w:spacing w:after="0" w:line="360" w:lineRule="auto"/>
        <w:ind w:left="360"/>
        <w:rPr>
          <w:sz w:val="24"/>
          <w:szCs w:val="24"/>
          <w:rtl/>
        </w:rPr>
      </w:pPr>
      <w:r w:rsidRPr="000A7977">
        <w:rPr>
          <w:rFonts w:hint="cs"/>
          <w:sz w:val="24"/>
          <w:szCs w:val="24"/>
          <w:highlight w:val="lightGray"/>
          <w:rtl/>
        </w:rPr>
        <w:t>בפס"ד ג'רבי נ' הייבלום</w:t>
      </w:r>
      <w:r w:rsidRPr="000A7977">
        <w:rPr>
          <w:rFonts w:hint="cs"/>
          <w:sz w:val="24"/>
          <w:szCs w:val="24"/>
          <w:rtl/>
        </w:rPr>
        <w:t xml:space="preserve"> שמגר קבע </w:t>
      </w:r>
      <w:r w:rsidR="00320B24" w:rsidRPr="000A7977">
        <w:rPr>
          <w:rFonts w:hint="cs"/>
          <w:sz w:val="24"/>
          <w:szCs w:val="24"/>
          <w:rtl/>
        </w:rPr>
        <w:t xml:space="preserve">כי כדי להראות בביהמ"ש מי המפר ומי הדוחה </w:t>
      </w:r>
      <w:r w:rsidRPr="000A7977">
        <w:rPr>
          <w:rFonts w:hint="cs"/>
          <w:sz w:val="24"/>
          <w:szCs w:val="24"/>
          <w:rtl/>
        </w:rPr>
        <w:t xml:space="preserve">יש צורך בעמידה ב"מבחן הנכונות" </w:t>
      </w:r>
      <w:r w:rsidR="00320B24" w:rsidRPr="000A7977">
        <w:rPr>
          <w:sz w:val="24"/>
          <w:szCs w:val="24"/>
          <w:rtl/>
        </w:rPr>
        <w:t>–</w:t>
      </w:r>
      <w:r w:rsidR="00320B24" w:rsidRPr="000A7977">
        <w:rPr>
          <w:rFonts w:hint="cs"/>
          <w:sz w:val="24"/>
          <w:szCs w:val="24"/>
          <w:rtl/>
        </w:rPr>
        <w:t xml:space="preserve"> צד יוכל לתבוע את רעהו על ההפרה רק את התחייב או לפחות הראה נכונות לקיים את חיוביו שלו.</w:t>
      </w:r>
      <w:r w:rsidRPr="000A7977">
        <w:rPr>
          <w:rFonts w:hint="cs"/>
          <w:sz w:val="24"/>
          <w:szCs w:val="24"/>
          <w:rtl/>
        </w:rPr>
        <w:t xml:space="preserve"> </w:t>
      </w:r>
    </w:p>
    <w:p w:rsidR="00DC6B68" w:rsidRPr="000A7977" w:rsidRDefault="00460023" w:rsidP="00B71E94">
      <w:pPr>
        <w:pStyle w:val="ListParagraph"/>
        <w:numPr>
          <w:ilvl w:val="0"/>
          <w:numId w:val="44"/>
        </w:numPr>
        <w:spacing w:after="0" w:line="360" w:lineRule="auto"/>
        <w:rPr>
          <w:sz w:val="24"/>
          <w:szCs w:val="24"/>
        </w:rPr>
      </w:pPr>
      <w:r w:rsidRPr="000A7977">
        <w:rPr>
          <w:rFonts w:hint="cs"/>
          <w:b/>
          <w:bCs/>
          <w:sz w:val="24"/>
          <w:szCs w:val="24"/>
          <w:u w:val="single"/>
          <w:rtl/>
        </w:rPr>
        <w:t>"הפרה צפויה"</w:t>
      </w:r>
      <w:r w:rsidRPr="000A7977">
        <w:rPr>
          <w:rFonts w:hint="cs"/>
          <w:sz w:val="24"/>
          <w:szCs w:val="24"/>
          <w:rtl/>
        </w:rPr>
        <w:t xml:space="preserve"> </w:t>
      </w:r>
      <w:r w:rsidRPr="000A7977">
        <w:rPr>
          <w:sz w:val="24"/>
          <w:szCs w:val="24"/>
          <w:rtl/>
        </w:rPr>
        <w:t>–</w:t>
      </w:r>
      <w:r w:rsidRPr="000A7977">
        <w:rPr>
          <w:rFonts w:hint="cs"/>
          <w:sz w:val="24"/>
          <w:szCs w:val="24"/>
          <w:rtl/>
        </w:rPr>
        <w:t xml:space="preserve"> אין הפרה עדיין. יש חיובים מדורגים בזמן </w:t>
      </w:r>
      <w:r w:rsidR="00DC6B68" w:rsidRPr="000A7977">
        <w:rPr>
          <w:rFonts w:hint="cs"/>
          <w:sz w:val="24"/>
          <w:szCs w:val="24"/>
          <w:rtl/>
        </w:rPr>
        <w:t>והראשון בזמן עומד לקיים והוא צופה שהחיוב השני בזמן יופר</w:t>
      </w:r>
      <w:r w:rsidR="00707425" w:rsidRPr="000A7977">
        <w:rPr>
          <w:rFonts w:hint="cs"/>
          <w:sz w:val="24"/>
          <w:szCs w:val="24"/>
          <w:rtl/>
        </w:rPr>
        <w:t>- האם הוא יכול לדחות את קיום החיוב שלו? אין מענה בחוק לכך אלא בהלכה.</w:t>
      </w:r>
      <w:r w:rsidR="00DC6B68" w:rsidRPr="000A7977">
        <w:rPr>
          <w:rFonts w:hint="cs"/>
          <w:sz w:val="24"/>
          <w:szCs w:val="24"/>
          <w:rtl/>
        </w:rPr>
        <w:t xml:space="preserve"> האפשרויות הם:</w:t>
      </w:r>
    </w:p>
    <w:p w:rsidR="00707425" w:rsidRPr="000A7977" w:rsidRDefault="00DC6B68" w:rsidP="000A7977">
      <w:pPr>
        <w:pStyle w:val="ListParagraph"/>
        <w:spacing w:after="0" w:line="360" w:lineRule="auto"/>
        <w:ind w:left="360"/>
        <w:rPr>
          <w:sz w:val="24"/>
          <w:szCs w:val="24"/>
          <w:rtl/>
        </w:rPr>
      </w:pPr>
      <w:r w:rsidRPr="000A7977">
        <w:rPr>
          <w:rFonts w:hint="cs"/>
          <w:b/>
          <w:bCs/>
          <w:sz w:val="24"/>
          <w:szCs w:val="24"/>
          <w:u w:val="single"/>
          <w:rtl/>
        </w:rPr>
        <w:t>1</w:t>
      </w:r>
      <w:r w:rsidRPr="000A7977">
        <w:rPr>
          <w:rFonts w:hint="cs"/>
          <w:sz w:val="24"/>
          <w:szCs w:val="24"/>
          <w:rtl/>
        </w:rPr>
        <w:t xml:space="preserve">. </w:t>
      </w:r>
      <w:r w:rsidR="00707425" w:rsidRPr="000A7977">
        <w:rPr>
          <w:rFonts w:hint="cs"/>
          <w:sz w:val="24"/>
          <w:szCs w:val="24"/>
          <w:rtl/>
        </w:rPr>
        <w:t xml:space="preserve"> </w:t>
      </w:r>
      <w:r w:rsidR="00707425" w:rsidRPr="000A7977">
        <w:rPr>
          <w:rFonts w:hint="cs"/>
          <w:sz w:val="24"/>
          <w:szCs w:val="24"/>
          <w:u w:val="single"/>
          <w:rtl/>
        </w:rPr>
        <w:t>צד יכול לדחות את ק</w:t>
      </w:r>
      <w:r w:rsidRPr="000A7977">
        <w:rPr>
          <w:rFonts w:hint="cs"/>
          <w:sz w:val="24"/>
          <w:szCs w:val="24"/>
          <w:u w:val="single"/>
          <w:rtl/>
        </w:rPr>
        <w:t>יום חובו בהתבסס על ס' 39 תו"ל</w:t>
      </w:r>
      <w:r w:rsidRPr="000A7977">
        <w:rPr>
          <w:rFonts w:hint="cs"/>
          <w:sz w:val="24"/>
          <w:szCs w:val="24"/>
          <w:rtl/>
        </w:rPr>
        <w:t xml:space="preserve">- </w:t>
      </w:r>
      <w:r w:rsidRPr="000A7977">
        <w:rPr>
          <w:rFonts w:hint="cs"/>
          <w:sz w:val="24"/>
          <w:szCs w:val="24"/>
          <w:highlight w:val="lightGray"/>
          <w:rtl/>
        </w:rPr>
        <w:t>פס"ד שוחט נ' לוביאנקר</w:t>
      </w:r>
      <w:r w:rsidRPr="000A7977">
        <w:rPr>
          <w:rFonts w:hint="cs"/>
          <w:sz w:val="24"/>
          <w:szCs w:val="24"/>
          <w:rtl/>
        </w:rPr>
        <w:t>- בן פורת קובעת ששוחט לא העביר את הבעלות ודחה את קיום חובו כתגובה לחוסר תום הלב של הזוג לוביאניקר שלא הפריכו את חששו מפני הפרה צפויה.</w:t>
      </w:r>
    </w:p>
    <w:p w:rsidR="00DC6B68" w:rsidRPr="000A7977" w:rsidRDefault="00DC6B68" w:rsidP="000A7977">
      <w:pPr>
        <w:pStyle w:val="ListParagraph"/>
        <w:spacing w:after="0" w:line="360" w:lineRule="auto"/>
        <w:ind w:left="360"/>
        <w:rPr>
          <w:sz w:val="24"/>
          <w:szCs w:val="24"/>
          <w:rtl/>
        </w:rPr>
      </w:pPr>
      <w:r w:rsidRPr="000A7977">
        <w:rPr>
          <w:rFonts w:hint="cs"/>
          <w:b/>
          <w:bCs/>
          <w:sz w:val="24"/>
          <w:szCs w:val="24"/>
          <w:u w:val="single"/>
          <w:rtl/>
        </w:rPr>
        <w:t>2</w:t>
      </w:r>
      <w:r w:rsidRPr="000A7977">
        <w:rPr>
          <w:rFonts w:hint="cs"/>
          <w:sz w:val="24"/>
          <w:szCs w:val="24"/>
          <w:rtl/>
        </w:rPr>
        <w:t xml:space="preserve">. </w:t>
      </w:r>
      <w:r w:rsidRPr="000A7977">
        <w:rPr>
          <w:rFonts w:hint="cs"/>
          <w:sz w:val="24"/>
          <w:szCs w:val="24"/>
          <w:u w:val="single"/>
          <w:rtl/>
        </w:rPr>
        <w:t>צד יכול לדחות את קיום החוב שלו משום שבחוזה בו יש חיובים הדדיים</w:t>
      </w:r>
      <w:r w:rsidR="00C50752" w:rsidRPr="000A7977">
        <w:rPr>
          <w:rFonts w:hint="cs"/>
          <w:sz w:val="24"/>
          <w:szCs w:val="24"/>
          <w:u w:val="single"/>
          <w:rtl/>
        </w:rPr>
        <w:t xml:space="preserve"> אומד דעתו של כל צד הוא שהחיוב שלו מותנה בנכונות הצד השני לעמוד בהתחייבות שלו</w:t>
      </w:r>
      <w:r w:rsidR="00C50752" w:rsidRPr="000A7977">
        <w:rPr>
          <w:rFonts w:hint="cs"/>
          <w:sz w:val="24"/>
          <w:szCs w:val="24"/>
          <w:rtl/>
        </w:rPr>
        <w:t xml:space="preserve">- ברגע ששהתחייבות הזו נפסקת/ צפויה להפסק- אני יכול לדחות את קיום חיוביי- </w:t>
      </w:r>
      <w:r w:rsidR="00C50752" w:rsidRPr="000A7977">
        <w:rPr>
          <w:rFonts w:hint="cs"/>
          <w:sz w:val="24"/>
          <w:szCs w:val="24"/>
          <w:highlight w:val="lightGray"/>
          <w:rtl/>
        </w:rPr>
        <w:t>פס"ד מקור פיתוח עירוני נ' קרון</w:t>
      </w:r>
      <w:r w:rsidR="00C50752" w:rsidRPr="000A7977">
        <w:rPr>
          <w:rFonts w:hint="cs"/>
          <w:sz w:val="24"/>
          <w:szCs w:val="24"/>
          <w:rtl/>
        </w:rPr>
        <w:t>- דברי השופט בך.</w:t>
      </w:r>
    </w:p>
    <w:p w:rsidR="00C50752" w:rsidRPr="000A7977" w:rsidRDefault="00C50752" w:rsidP="000A7977">
      <w:pPr>
        <w:pStyle w:val="ListParagraph"/>
        <w:spacing w:after="0" w:line="360" w:lineRule="auto"/>
        <w:ind w:left="360"/>
        <w:rPr>
          <w:sz w:val="24"/>
          <w:szCs w:val="24"/>
          <w:rtl/>
        </w:rPr>
      </w:pPr>
      <w:r w:rsidRPr="000A7977">
        <w:rPr>
          <w:rFonts w:hint="cs"/>
          <w:b/>
          <w:bCs/>
          <w:sz w:val="24"/>
          <w:szCs w:val="24"/>
          <w:u w:val="single"/>
          <w:rtl/>
        </w:rPr>
        <w:t>**שימי לב</w:t>
      </w:r>
      <w:r w:rsidRPr="000A7977">
        <w:rPr>
          <w:rFonts w:hint="cs"/>
          <w:sz w:val="24"/>
          <w:szCs w:val="24"/>
          <w:rtl/>
        </w:rPr>
        <w:t>- השופט בך משנה את ההלכה הקיימת בפס"ד אלתר נ' אלעני שבן פורת לא שינתה בפס"ד לוביאניקר- וקובע שבכל חוזה הדדי הנחת המוצא הוא שיש תלות בין החיובים!!</w:t>
      </w:r>
    </w:p>
    <w:p w:rsidR="00BB6102" w:rsidRPr="000A7977" w:rsidRDefault="00BB6102" w:rsidP="000A7977">
      <w:pPr>
        <w:pStyle w:val="ListParagraph"/>
        <w:spacing w:after="0" w:line="360" w:lineRule="auto"/>
        <w:ind w:left="360"/>
        <w:rPr>
          <w:sz w:val="24"/>
          <w:szCs w:val="24"/>
          <w:rtl/>
        </w:rPr>
      </w:pPr>
      <w:r w:rsidRPr="000A7977">
        <w:rPr>
          <w:rFonts w:hint="cs"/>
          <w:sz w:val="24"/>
          <w:szCs w:val="24"/>
          <w:highlight w:val="lightGray"/>
          <w:rtl/>
        </w:rPr>
        <w:t>פס"ד דלתא הנדסה נ' שיכון עובדים</w:t>
      </w:r>
      <w:r w:rsidRPr="000A7977">
        <w:rPr>
          <w:rFonts w:hint="cs"/>
          <w:sz w:val="24"/>
          <w:szCs w:val="24"/>
          <w:rtl/>
        </w:rPr>
        <w:t xml:space="preserve"> גם השופטת דורנר אומרת כי חיוב נפרד בזמן מבוסס על ההנחה שהצד השני יקיים את חיוביו ולכן מותר לי לדחות את חיובי בחשש להפרה צפויה. דורנר הראשונה שתופסת שדחיית קיום היא תרופה ולא רק הסדר שבתוכן.</w:t>
      </w:r>
    </w:p>
    <w:p w:rsidR="00C50752" w:rsidRPr="000A7977" w:rsidRDefault="00C50752" w:rsidP="000A7977">
      <w:pPr>
        <w:pStyle w:val="ListParagraph"/>
        <w:spacing w:after="0" w:line="360" w:lineRule="auto"/>
        <w:ind w:left="360"/>
        <w:rPr>
          <w:sz w:val="24"/>
          <w:szCs w:val="24"/>
          <w:rtl/>
        </w:rPr>
      </w:pPr>
      <w:r w:rsidRPr="000A7977">
        <w:rPr>
          <w:rFonts w:hint="cs"/>
          <w:b/>
          <w:bCs/>
          <w:sz w:val="24"/>
          <w:szCs w:val="24"/>
          <w:u w:val="single"/>
          <w:rtl/>
        </w:rPr>
        <w:t>**ההלכה כיום- לא משנה מה עיתוי החיובים- יש תלות בינהם!</w:t>
      </w:r>
    </w:p>
    <w:p w:rsidR="00C50752" w:rsidRPr="000A7977" w:rsidRDefault="00C50752" w:rsidP="000A7977">
      <w:pPr>
        <w:pStyle w:val="ListParagraph"/>
        <w:spacing w:after="0" w:line="360" w:lineRule="auto"/>
        <w:ind w:left="360"/>
        <w:rPr>
          <w:sz w:val="24"/>
          <w:szCs w:val="24"/>
          <w:rtl/>
        </w:rPr>
      </w:pPr>
      <w:r w:rsidRPr="000A7977">
        <w:rPr>
          <w:rFonts w:hint="cs"/>
          <w:b/>
          <w:bCs/>
          <w:sz w:val="24"/>
          <w:szCs w:val="24"/>
          <w:u w:val="single"/>
          <w:rtl/>
        </w:rPr>
        <w:t>**שלילת התלות</w:t>
      </w:r>
      <w:r w:rsidRPr="000A7977">
        <w:rPr>
          <w:rFonts w:hint="cs"/>
          <w:sz w:val="24"/>
          <w:szCs w:val="24"/>
          <w:rtl/>
        </w:rPr>
        <w:t xml:space="preserve"> צריכה להיות מפורשת! (שימי לב אם יש שלילת תלות בחוזה אחיד- ייחשב לתנאי מקפח).</w:t>
      </w:r>
    </w:p>
    <w:p w:rsidR="00BB6102" w:rsidRPr="000A7977" w:rsidRDefault="003E3EEB" w:rsidP="00B71E94">
      <w:pPr>
        <w:pStyle w:val="ListParagraph"/>
        <w:numPr>
          <w:ilvl w:val="0"/>
          <w:numId w:val="69"/>
        </w:numPr>
        <w:spacing w:after="0" w:line="360" w:lineRule="auto"/>
        <w:rPr>
          <w:sz w:val="24"/>
          <w:szCs w:val="24"/>
        </w:rPr>
      </w:pPr>
      <w:r w:rsidRPr="000A7977">
        <w:rPr>
          <w:rFonts w:hint="cs"/>
          <w:sz w:val="24"/>
          <w:szCs w:val="24"/>
          <w:u w:val="single"/>
          <w:rtl/>
        </w:rPr>
        <w:t>הפרה של חיובים שוליים לא תקנה זכות לדחייה</w:t>
      </w:r>
      <w:r w:rsidRPr="000A7977">
        <w:rPr>
          <w:rFonts w:hint="cs"/>
          <w:sz w:val="24"/>
          <w:szCs w:val="24"/>
          <w:rtl/>
        </w:rPr>
        <w:t xml:space="preserve">- </w:t>
      </w:r>
      <w:r w:rsidRPr="000A7977">
        <w:rPr>
          <w:rFonts w:hint="cs"/>
          <w:sz w:val="24"/>
          <w:szCs w:val="24"/>
          <w:highlight w:val="lightGray"/>
          <w:rtl/>
        </w:rPr>
        <w:t>פס"ד פטר נ' חממי</w:t>
      </w:r>
      <w:r w:rsidRPr="000A7977">
        <w:rPr>
          <w:rFonts w:hint="cs"/>
          <w:sz w:val="24"/>
          <w:szCs w:val="24"/>
          <w:rtl/>
        </w:rPr>
        <w:t>- היה ויכוח בין הקבלן לבעל הקרקע מי ישלם על מוני המים- הקבלן לא מסר את הדירות כי לא שילם על מוני המים- ביהמ"ש קבע שזה חיוב שולי וזניח.</w:t>
      </w:r>
    </w:p>
    <w:p w:rsidR="003E3EEB" w:rsidRPr="000A7977" w:rsidRDefault="003E3EEB" w:rsidP="00B71E94">
      <w:pPr>
        <w:pStyle w:val="ListParagraph"/>
        <w:numPr>
          <w:ilvl w:val="0"/>
          <w:numId w:val="69"/>
        </w:numPr>
        <w:spacing w:after="0" w:line="360" w:lineRule="auto"/>
        <w:rPr>
          <w:sz w:val="24"/>
          <w:szCs w:val="24"/>
        </w:rPr>
      </w:pPr>
      <w:r w:rsidRPr="000A7977">
        <w:rPr>
          <w:rFonts w:hint="cs"/>
          <w:sz w:val="24"/>
          <w:szCs w:val="24"/>
          <w:u w:val="single"/>
          <w:rtl/>
        </w:rPr>
        <w:t>הזכות לדחייה תקום רק עבור הפרה של חיוב עיקרי</w:t>
      </w:r>
      <w:r w:rsidRPr="000A7977">
        <w:rPr>
          <w:rFonts w:hint="cs"/>
          <w:sz w:val="24"/>
          <w:szCs w:val="24"/>
          <w:rtl/>
        </w:rPr>
        <w:t xml:space="preserve"> (שימי לב, יש הבדל בין חיוב עיקרי למהותי- אין צורך בהפרה יסודית מספיק רק שהחיוב עיקרי לחוזה).</w:t>
      </w:r>
    </w:p>
    <w:p w:rsidR="00E04282" w:rsidRPr="000A7977" w:rsidRDefault="00707425" w:rsidP="00B71E94">
      <w:pPr>
        <w:pStyle w:val="ListParagraph"/>
        <w:numPr>
          <w:ilvl w:val="0"/>
          <w:numId w:val="69"/>
        </w:numPr>
        <w:spacing w:after="0" w:line="360" w:lineRule="auto"/>
        <w:rPr>
          <w:sz w:val="24"/>
          <w:szCs w:val="24"/>
          <w:rtl/>
        </w:rPr>
      </w:pPr>
      <w:r w:rsidRPr="000A7977">
        <w:rPr>
          <w:rFonts w:hint="cs"/>
          <w:sz w:val="24"/>
          <w:szCs w:val="24"/>
          <w:rtl/>
        </w:rPr>
        <w:t xml:space="preserve"> דחיית הקיום </w:t>
      </w:r>
      <w:r w:rsidR="00E04282" w:rsidRPr="000A7977">
        <w:rPr>
          <w:rFonts w:hint="cs"/>
          <w:sz w:val="24"/>
          <w:szCs w:val="24"/>
          <w:rtl/>
        </w:rPr>
        <w:t xml:space="preserve">(פס"ד מונסקו נ' המכבייה) צריכה </w:t>
      </w:r>
      <w:r w:rsidRPr="000A7977">
        <w:rPr>
          <w:rFonts w:hint="cs"/>
          <w:sz w:val="24"/>
          <w:szCs w:val="24"/>
          <w:rtl/>
        </w:rPr>
        <w:t xml:space="preserve">להתבצע </w:t>
      </w:r>
      <w:r w:rsidR="00E04282" w:rsidRPr="000A7977">
        <w:rPr>
          <w:rFonts w:hint="cs"/>
          <w:sz w:val="24"/>
          <w:szCs w:val="24"/>
          <w:rtl/>
        </w:rPr>
        <w:t>עד פרק</w:t>
      </w:r>
      <w:r w:rsidRPr="000A7977">
        <w:rPr>
          <w:rFonts w:hint="cs"/>
          <w:sz w:val="24"/>
          <w:szCs w:val="24"/>
          <w:rtl/>
        </w:rPr>
        <w:t xml:space="preserve"> זמן סביר</w:t>
      </w:r>
      <w:r w:rsidR="00E04282" w:rsidRPr="000A7977">
        <w:rPr>
          <w:rFonts w:hint="cs"/>
          <w:sz w:val="24"/>
          <w:szCs w:val="24"/>
          <w:rtl/>
        </w:rPr>
        <w:t>.</w:t>
      </w:r>
    </w:p>
    <w:p w:rsidR="00707425" w:rsidRPr="000A7977" w:rsidRDefault="003E3EEB"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highlight w:val="lightGray"/>
          <w:rtl/>
        </w:rPr>
        <w:t xml:space="preserve">בקודקס- </w:t>
      </w:r>
      <w:r w:rsidR="00707425" w:rsidRPr="000A7977">
        <w:rPr>
          <w:rFonts w:ascii="Arial" w:eastAsia="Times New Roman" w:hAnsi="Arial" w:hint="cs"/>
          <w:sz w:val="24"/>
          <w:szCs w:val="24"/>
          <w:highlight w:val="lightGray"/>
          <w:rtl/>
        </w:rPr>
        <w:t xml:space="preserve">ס' 127 ב היה חשש סביר לכך שצד לא יקיים חיוב עיקרי שמועדו עוד לא הגיע זכאי הצד השני לדרוש בטוחה לקיום. זה מועתק מהדין האמריקאי וממלא את הלקונה שיש היום בחוק </w:t>
      </w:r>
      <w:r w:rsidRPr="000A7977">
        <w:rPr>
          <w:rFonts w:ascii="Arial" w:eastAsia="Times New Roman" w:hAnsi="Arial" w:hint="cs"/>
          <w:sz w:val="24"/>
          <w:szCs w:val="24"/>
          <w:highlight w:val="lightGray"/>
          <w:rtl/>
        </w:rPr>
        <w:t xml:space="preserve">למצב השלישי- </w:t>
      </w:r>
      <w:r w:rsidR="00707425" w:rsidRPr="000A7977">
        <w:rPr>
          <w:rFonts w:ascii="Arial" w:eastAsia="Times New Roman" w:hAnsi="Arial" w:hint="cs"/>
          <w:sz w:val="24"/>
          <w:szCs w:val="24"/>
          <w:highlight w:val="lightGray"/>
          <w:rtl/>
        </w:rPr>
        <w:t xml:space="preserve">שפס"ד שוחט מילא אותה. </w:t>
      </w:r>
    </w:p>
    <w:p w:rsidR="00707425" w:rsidRPr="000A7977" w:rsidRDefault="00707425" w:rsidP="000A7977">
      <w:pPr>
        <w:pStyle w:val="ListParagraph"/>
        <w:spacing w:after="0" w:line="360" w:lineRule="auto"/>
        <w:rPr>
          <w:b/>
          <w:bCs/>
          <w:sz w:val="24"/>
          <w:szCs w:val="24"/>
          <w:rtl/>
        </w:rPr>
      </w:pPr>
    </w:p>
    <w:p w:rsidR="00E04282" w:rsidRPr="000A7977" w:rsidRDefault="00E04282" w:rsidP="000A7977">
      <w:pPr>
        <w:spacing w:after="0" w:line="360" w:lineRule="auto"/>
        <w:rPr>
          <w:b/>
          <w:bCs/>
          <w:sz w:val="24"/>
          <w:szCs w:val="24"/>
          <w:u w:val="single"/>
          <w:rtl/>
        </w:rPr>
      </w:pPr>
      <w:r w:rsidRPr="000A7977">
        <w:rPr>
          <w:rFonts w:hint="cs"/>
          <w:b/>
          <w:bCs/>
          <w:sz w:val="24"/>
          <w:szCs w:val="24"/>
          <w:u w:val="single"/>
          <w:rtl/>
        </w:rPr>
        <w:t>תרופות</w:t>
      </w:r>
    </w:p>
    <w:p w:rsidR="00E04282" w:rsidRPr="000A7977" w:rsidRDefault="00D7014E" w:rsidP="00B71E94">
      <w:pPr>
        <w:pStyle w:val="ListParagraph"/>
        <w:numPr>
          <w:ilvl w:val="0"/>
          <w:numId w:val="46"/>
        </w:numPr>
        <w:spacing w:after="0" w:line="360" w:lineRule="auto"/>
        <w:rPr>
          <w:sz w:val="24"/>
          <w:szCs w:val="24"/>
          <w:rtl/>
        </w:rPr>
      </w:pPr>
      <w:r w:rsidRPr="000A7977">
        <w:rPr>
          <w:rFonts w:hint="cs"/>
          <w:sz w:val="24"/>
          <w:szCs w:val="24"/>
          <w:rtl/>
        </w:rPr>
        <w:lastRenderedPageBreak/>
        <w:t>ס' 2 לחוק התרופות הוא הבסי</w:t>
      </w:r>
      <w:r w:rsidR="00892832" w:rsidRPr="000A7977">
        <w:rPr>
          <w:rFonts w:hint="cs"/>
          <w:sz w:val="24"/>
          <w:szCs w:val="24"/>
          <w:rtl/>
        </w:rPr>
        <w:t xml:space="preserve">ס ומגדיר </w:t>
      </w:r>
      <w:r w:rsidR="00892832" w:rsidRPr="000A7977">
        <w:rPr>
          <w:rFonts w:hint="cs"/>
          <w:b/>
          <w:bCs/>
          <w:sz w:val="24"/>
          <w:szCs w:val="24"/>
          <w:u w:val="single"/>
          <w:rtl/>
        </w:rPr>
        <w:t>מה צריך כדי לקבל תרופה</w:t>
      </w:r>
      <w:r w:rsidR="00892832" w:rsidRPr="000A7977">
        <w:rPr>
          <w:rFonts w:hint="cs"/>
          <w:sz w:val="24"/>
          <w:szCs w:val="24"/>
          <w:rtl/>
        </w:rPr>
        <w:t>:</w:t>
      </w:r>
    </w:p>
    <w:p w:rsidR="00D7014E" w:rsidRPr="000A7977" w:rsidRDefault="00D7014E" w:rsidP="00B71E94">
      <w:pPr>
        <w:pStyle w:val="ListParagraph"/>
        <w:numPr>
          <w:ilvl w:val="0"/>
          <w:numId w:val="45"/>
        </w:numPr>
        <w:spacing w:after="0" w:line="360" w:lineRule="auto"/>
        <w:rPr>
          <w:sz w:val="24"/>
          <w:szCs w:val="24"/>
        </w:rPr>
      </w:pPr>
      <w:r w:rsidRPr="000A7977">
        <w:rPr>
          <w:rFonts w:hint="cs"/>
          <w:sz w:val="24"/>
          <w:szCs w:val="24"/>
          <w:u w:val="single"/>
          <w:rtl/>
        </w:rPr>
        <w:t>חוזה תקף</w:t>
      </w:r>
      <w:r w:rsidRPr="000A7977">
        <w:rPr>
          <w:rFonts w:hint="cs"/>
          <w:sz w:val="24"/>
          <w:szCs w:val="24"/>
          <w:rtl/>
        </w:rPr>
        <w:t xml:space="preserve"> (לפי כל המבחנים הנדרשים)</w:t>
      </w:r>
    </w:p>
    <w:p w:rsidR="00130499" w:rsidRPr="000A7977" w:rsidRDefault="00974FF5" w:rsidP="00B71E94">
      <w:pPr>
        <w:pStyle w:val="ListParagraph"/>
        <w:numPr>
          <w:ilvl w:val="0"/>
          <w:numId w:val="45"/>
        </w:numPr>
        <w:spacing w:after="0" w:line="360" w:lineRule="auto"/>
        <w:rPr>
          <w:sz w:val="24"/>
          <w:szCs w:val="24"/>
        </w:rPr>
      </w:pPr>
      <w:r w:rsidRPr="000A7977">
        <w:rPr>
          <w:rFonts w:hint="cs"/>
          <w:sz w:val="24"/>
          <w:szCs w:val="24"/>
          <w:u w:val="single"/>
          <w:rtl/>
        </w:rPr>
        <w:t>הפרה</w:t>
      </w:r>
      <w:r w:rsidRPr="000A7977">
        <w:rPr>
          <w:rFonts w:hint="cs"/>
          <w:sz w:val="24"/>
          <w:szCs w:val="24"/>
          <w:rtl/>
        </w:rPr>
        <w:t xml:space="preserve">- </w:t>
      </w:r>
      <w:r w:rsidR="00D7014E" w:rsidRPr="000A7977">
        <w:rPr>
          <w:rFonts w:hint="cs"/>
          <w:sz w:val="24"/>
          <w:szCs w:val="24"/>
          <w:rtl/>
        </w:rPr>
        <w:t>פער בין התוכן האופרטיבי של החוזה לבין הקיום/ אי הקיום בפועל.</w:t>
      </w:r>
    </w:p>
    <w:p w:rsidR="00130499" w:rsidRPr="000A7977" w:rsidRDefault="00D7014E" w:rsidP="000A7977">
      <w:pPr>
        <w:pStyle w:val="ListParagraph"/>
        <w:spacing w:after="0" w:line="360" w:lineRule="auto"/>
        <w:ind w:left="360"/>
        <w:rPr>
          <w:sz w:val="24"/>
          <w:szCs w:val="24"/>
          <w:rtl/>
        </w:rPr>
      </w:pPr>
      <w:r w:rsidRPr="000A7977">
        <w:rPr>
          <w:rFonts w:hint="cs"/>
          <w:sz w:val="24"/>
          <w:szCs w:val="24"/>
          <w:rtl/>
        </w:rPr>
        <w:t>ההפרה יכולה להיות כמעשה או כמחדל שהם בניגוד לחוזה.</w:t>
      </w:r>
    </w:p>
    <w:p w:rsidR="00130499" w:rsidRPr="000A7977" w:rsidRDefault="00130499" w:rsidP="000A7977">
      <w:pPr>
        <w:pStyle w:val="ListParagraph"/>
        <w:spacing w:after="0" w:line="360" w:lineRule="auto"/>
        <w:ind w:left="360"/>
        <w:rPr>
          <w:sz w:val="24"/>
          <w:szCs w:val="24"/>
          <w:rtl/>
        </w:rPr>
      </w:pPr>
      <w:r w:rsidRPr="000A7977">
        <w:rPr>
          <w:rFonts w:hint="cs"/>
          <w:sz w:val="24"/>
          <w:szCs w:val="24"/>
          <w:rtl/>
        </w:rPr>
        <w:t xml:space="preserve">כל פער בין ההתחייבות החוזית לבין הביצוע בפועל מהווה הפרה. </w:t>
      </w:r>
      <w:r w:rsidR="00D7014E" w:rsidRPr="000A7977">
        <w:rPr>
          <w:rFonts w:hint="cs"/>
          <w:sz w:val="24"/>
          <w:szCs w:val="24"/>
          <w:rtl/>
        </w:rPr>
        <w:t>יש לשים לב שיש מקרים של הצהרה שנעשית תו"כ החוזה ואז במקום הטעיה (טרום חוזית כוזבת) תובעים הפרה (הצהרה חוזית כוזבת) כדי לקבל עוד תרופות.</w:t>
      </w:r>
    </w:p>
    <w:p w:rsidR="00D7014E" w:rsidRPr="000A7977" w:rsidRDefault="00D7014E" w:rsidP="000A7977">
      <w:pPr>
        <w:pStyle w:val="ListParagraph"/>
        <w:spacing w:after="0" w:line="360" w:lineRule="auto"/>
        <w:ind w:left="360"/>
        <w:rPr>
          <w:sz w:val="24"/>
          <w:szCs w:val="24"/>
          <w:rtl/>
        </w:rPr>
      </w:pPr>
      <w:r w:rsidRPr="000A7977">
        <w:rPr>
          <w:rFonts w:hint="cs"/>
          <w:sz w:val="24"/>
          <w:szCs w:val="24"/>
          <w:rtl/>
        </w:rPr>
        <w:t>*</w:t>
      </w:r>
      <w:r w:rsidRPr="000A7977">
        <w:rPr>
          <w:rFonts w:hint="cs"/>
          <w:sz w:val="24"/>
          <w:szCs w:val="24"/>
          <w:u w:val="single"/>
          <w:rtl/>
        </w:rPr>
        <w:t>הפרה צפויה (ס' 17): מתקיים בשני מצבים-</w:t>
      </w:r>
    </w:p>
    <w:p w:rsidR="00D7014E" w:rsidRPr="000A7977" w:rsidRDefault="00D7014E" w:rsidP="000A7977">
      <w:pPr>
        <w:pStyle w:val="ListParagraph"/>
        <w:spacing w:after="0" w:line="360" w:lineRule="auto"/>
        <w:rPr>
          <w:sz w:val="24"/>
          <w:szCs w:val="24"/>
          <w:rtl/>
        </w:rPr>
      </w:pPr>
      <w:r w:rsidRPr="000A7977">
        <w:rPr>
          <w:rFonts w:hint="cs"/>
          <w:sz w:val="24"/>
          <w:szCs w:val="24"/>
          <w:rtl/>
        </w:rPr>
        <w:t xml:space="preserve">א. </w:t>
      </w:r>
      <w:r w:rsidR="00130499" w:rsidRPr="000A7977">
        <w:rPr>
          <w:rFonts w:hint="cs"/>
          <w:sz w:val="24"/>
          <w:szCs w:val="24"/>
          <w:rtl/>
        </w:rPr>
        <w:t>הפרה צפויה הצהרתית</w:t>
      </w:r>
      <w:r w:rsidRPr="000A7977">
        <w:rPr>
          <w:rFonts w:hint="cs"/>
          <w:sz w:val="24"/>
          <w:szCs w:val="24"/>
          <w:rtl/>
        </w:rPr>
        <w:t>- כל אימרה שנאמרה בגין הפרת חיוב.</w:t>
      </w:r>
    </w:p>
    <w:p w:rsidR="00E239EA" w:rsidRPr="000A7977" w:rsidRDefault="00D7014E" w:rsidP="000A7977">
      <w:pPr>
        <w:pStyle w:val="ListParagraph"/>
        <w:spacing w:after="0" w:line="360" w:lineRule="auto"/>
        <w:rPr>
          <w:sz w:val="24"/>
          <w:szCs w:val="24"/>
          <w:rtl/>
        </w:rPr>
      </w:pPr>
      <w:r w:rsidRPr="000A7977">
        <w:rPr>
          <w:rFonts w:hint="cs"/>
          <w:sz w:val="24"/>
          <w:szCs w:val="24"/>
          <w:rtl/>
        </w:rPr>
        <w:t xml:space="preserve">ב. הפרה משתמעת- כאשר הנסיבות מלמדות שהחוזה לא יתקיים. </w:t>
      </w:r>
    </w:p>
    <w:p w:rsidR="00130499" w:rsidRPr="000A7977" w:rsidRDefault="00D7014E" w:rsidP="000A7977">
      <w:pPr>
        <w:pStyle w:val="ListParagraph"/>
        <w:spacing w:after="0" w:line="360" w:lineRule="auto"/>
        <w:rPr>
          <w:sz w:val="24"/>
          <w:szCs w:val="24"/>
          <w:rtl/>
        </w:rPr>
      </w:pPr>
      <w:r w:rsidRPr="000A7977">
        <w:rPr>
          <w:rFonts w:hint="cs"/>
          <w:sz w:val="24"/>
          <w:szCs w:val="24"/>
          <w:rtl/>
        </w:rPr>
        <w:t xml:space="preserve">יש </w:t>
      </w:r>
      <w:r w:rsidR="00130499" w:rsidRPr="000A7977">
        <w:rPr>
          <w:rFonts w:hint="cs"/>
          <w:sz w:val="24"/>
          <w:szCs w:val="24"/>
          <w:rtl/>
        </w:rPr>
        <w:t>רמות וודאות שונות- ככל שרמת הוודאות גבוהה יותר- יותר קל להגיד שיש הפרה צפויה.</w:t>
      </w:r>
    </w:p>
    <w:p w:rsidR="00E239EA" w:rsidRPr="000A7977" w:rsidRDefault="00D7014E" w:rsidP="000A7977">
      <w:pPr>
        <w:pStyle w:val="ListParagraph"/>
        <w:spacing w:after="0" w:line="360" w:lineRule="auto"/>
        <w:rPr>
          <w:sz w:val="24"/>
          <w:szCs w:val="24"/>
          <w:rtl/>
        </w:rPr>
      </w:pPr>
      <w:r w:rsidRPr="000A7977">
        <w:rPr>
          <w:rFonts w:hint="cs"/>
          <w:sz w:val="24"/>
          <w:szCs w:val="24"/>
          <w:highlight w:val="lightGray"/>
          <w:rtl/>
        </w:rPr>
        <w:t>בקודי' כתוב ש"קרוב לוודאי"- 90% בשפה משפטית.</w:t>
      </w:r>
      <w:r w:rsidRPr="000A7977">
        <w:rPr>
          <w:rFonts w:hint="cs"/>
          <w:sz w:val="24"/>
          <w:szCs w:val="24"/>
          <w:rtl/>
        </w:rPr>
        <w:t xml:space="preserve"> </w:t>
      </w:r>
    </w:p>
    <w:p w:rsidR="00E239EA" w:rsidRPr="000A7977" w:rsidRDefault="00E239EA" w:rsidP="000A7977">
      <w:pPr>
        <w:pStyle w:val="ListParagraph"/>
        <w:spacing w:after="0" w:line="360" w:lineRule="auto"/>
        <w:rPr>
          <w:sz w:val="24"/>
          <w:szCs w:val="24"/>
          <w:rtl/>
        </w:rPr>
      </w:pPr>
      <w:r w:rsidRPr="000A7977">
        <w:rPr>
          <w:rFonts w:hint="cs"/>
          <w:sz w:val="24"/>
          <w:szCs w:val="24"/>
          <w:rtl/>
        </w:rPr>
        <w:t>*</w:t>
      </w:r>
      <w:r w:rsidRPr="000A7977">
        <w:rPr>
          <w:rFonts w:hint="cs"/>
          <w:sz w:val="24"/>
          <w:szCs w:val="24"/>
          <w:u w:val="single"/>
          <w:rtl/>
        </w:rPr>
        <w:t>ההוראה של ס' 17 מטילה חובה לתבוע ולא נותנת רק "זכות" תביעה</w:t>
      </w:r>
      <w:r w:rsidRPr="000A7977">
        <w:rPr>
          <w:rFonts w:hint="cs"/>
          <w:sz w:val="24"/>
          <w:szCs w:val="24"/>
          <w:rtl/>
        </w:rPr>
        <w:t xml:space="preserve">- </w:t>
      </w:r>
      <w:r w:rsidR="00D7014E" w:rsidRPr="000A7977">
        <w:rPr>
          <w:rFonts w:hint="cs"/>
          <w:sz w:val="24"/>
          <w:szCs w:val="24"/>
          <w:rtl/>
        </w:rPr>
        <w:t>הנפגע יכול להמתין ז</w:t>
      </w:r>
      <w:r w:rsidRPr="000A7977">
        <w:rPr>
          <w:rFonts w:hint="cs"/>
          <w:sz w:val="24"/>
          <w:szCs w:val="24"/>
          <w:rtl/>
        </w:rPr>
        <w:t>מן סביר עם החשש ואם ההפרה עדיין עומדת בעינה- לא יכול להתעלם מכך ולחכות עד שההפרה תתמש- בגלל עקרון הקטנת הנזק.</w:t>
      </w:r>
    </w:p>
    <w:p w:rsidR="00E239EA" w:rsidRPr="000A7977" w:rsidRDefault="00E239EA" w:rsidP="000A7977">
      <w:pPr>
        <w:pStyle w:val="ListParagraph"/>
        <w:spacing w:after="0" w:line="360" w:lineRule="auto"/>
        <w:rPr>
          <w:sz w:val="24"/>
          <w:szCs w:val="24"/>
          <w:rtl/>
        </w:rPr>
      </w:pPr>
      <w:r w:rsidRPr="000A7977">
        <w:rPr>
          <w:rFonts w:hint="cs"/>
          <w:sz w:val="24"/>
          <w:szCs w:val="24"/>
          <w:rtl/>
        </w:rPr>
        <w:t>*</w:t>
      </w:r>
      <w:r w:rsidRPr="000A7977">
        <w:rPr>
          <w:rFonts w:hint="cs"/>
          <w:sz w:val="24"/>
          <w:szCs w:val="24"/>
          <w:u w:val="single"/>
          <w:rtl/>
        </w:rPr>
        <w:t xml:space="preserve">בהפרה צפויה </w:t>
      </w:r>
      <w:r w:rsidR="00D7014E" w:rsidRPr="000A7977">
        <w:rPr>
          <w:rFonts w:hint="cs"/>
          <w:sz w:val="24"/>
          <w:szCs w:val="24"/>
          <w:u w:val="single"/>
          <w:rtl/>
        </w:rPr>
        <w:t>הנפגע זכאי לכל התרופות</w:t>
      </w:r>
      <w:r w:rsidR="00D7014E" w:rsidRPr="000A7977">
        <w:rPr>
          <w:rFonts w:hint="cs"/>
          <w:sz w:val="24"/>
          <w:szCs w:val="24"/>
          <w:rtl/>
        </w:rPr>
        <w:t>- אכיפה, ביטול ופיצויים.</w:t>
      </w:r>
      <w:r w:rsidR="00892832" w:rsidRPr="000A7977">
        <w:rPr>
          <w:rFonts w:hint="cs"/>
          <w:sz w:val="24"/>
          <w:szCs w:val="24"/>
          <w:rtl/>
        </w:rPr>
        <w:t xml:space="preserve"> </w:t>
      </w:r>
      <w:r w:rsidRPr="000A7977">
        <w:rPr>
          <w:rFonts w:hint="cs"/>
          <w:sz w:val="24"/>
          <w:szCs w:val="24"/>
          <w:rtl/>
        </w:rPr>
        <w:t>אולם לא כולן מתאימות להפרה צפויה. המחוקק התאים בחוק רק את אכיפה.</w:t>
      </w:r>
    </w:p>
    <w:p w:rsidR="00E239EA" w:rsidRPr="000A7977" w:rsidRDefault="00892832" w:rsidP="000A7977">
      <w:pPr>
        <w:pStyle w:val="ListParagraph"/>
        <w:spacing w:after="0" w:line="360" w:lineRule="auto"/>
        <w:rPr>
          <w:sz w:val="24"/>
          <w:szCs w:val="24"/>
          <w:rtl/>
        </w:rPr>
      </w:pPr>
      <w:r w:rsidRPr="000A7977">
        <w:rPr>
          <w:rFonts w:hint="cs"/>
          <w:sz w:val="24"/>
          <w:szCs w:val="24"/>
          <w:rtl/>
        </w:rPr>
        <w:t>*</w:t>
      </w:r>
      <w:r w:rsidRPr="000A7977">
        <w:rPr>
          <w:rFonts w:hint="cs"/>
          <w:sz w:val="24"/>
          <w:szCs w:val="24"/>
          <w:u w:val="single"/>
          <w:rtl/>
        </w:rPr>
        <w:t xml:space="preserve">אם נפגע רוצה </w:t>
      </w:r>
      <w:r w:rsidRPr="000A7977">
        <w:rPr>
          <w:rFonts w:hint="cs"/>
          <w:b/>
          <w:bCs/>
          <w:sz w:val="24"/>
          <w:szCs w:val="24"/>
          <w:u w:val="single"/>
          <w:rtl/>
        </w:rPr>
        <w:t>לבטל</w:t>
      </w:r>
      <w:r w:rsidRPr="000A7977">
        <w:rPr>
          <w:rFonts w:hint="cs"/>
          <w:sz w:val="24"/>
          <w:szCs w:val="24"/>
          <w:u w:val="single"/>
          <w:rtl/>
        </w:rPr>
        <w:t xml:space="preserve"> חוזה ע"ב הפרת צפויה יש א</w:t>
      </w:r>
      <w:r w:rsidR="00E239EA" w:rsidRPr="000A7977">
        <w:rPr>
          <w:rFonts w:hint="cs"/>
          <w:sz w:val="24"/>
          <w:szCs w:val="24"/>
          <w:u w:val="single"/>
          <w:rtl/>
        </w:rPr>
        <w:t>בחנה בין הפרה יסודית ללא יסודית</w:t>
      </w:r>
      <w:r w:rsidR="00E239EA" w:rsidRPr="000A7977">
        <w:rPr>
          <w:rFonts w:hint="cs"/>
          <w:sz w:val="24"/>
          <w:szCs w:val="24"/>
          <w:rtl/>
        </w:rPr>
        <w:t>:</w:t>
      </w:r>
    </w:p>
    <w:p w:rsidR="00E239EA" w:rsidRPr="000A7977" w:rsidRDefault="00892832" w:rsidP="000A7977">
      <w:pPr>
        <w:pStyle w:val="ListParagraph"/>
        <w:spacing w:after="0" w:line="360" w:lineRule="auto"/>
        <w:rPr>
          <w:sz w:val="24"/>
          <w:szCs w:val="24"/>
          <w:rtl/>
        </w:rPr>
      </w:pPr>
      <w:r w:rsidRPr="000A7977">
        <w:rPr>
          <w:rFonts w:hint="cs"/>
          <w:sz w:val="24"/>
          <w:szCs w:val="24"/>
          <w:rtl/>
        </w:rPr>
        <w:t xml:space="preserve"> </w:t>
      </w:r>
      <w:r w:rsidR="00E239EA" w:rsidRPr="000A7977">
        <w:rPr>
          <w:rFonts w:hint="cs"/>
          <w:sz w:val="24"/>
          <w:szCs w:val="24"/>
          <w:u w:val="single"/>
          <w:rtl/>
        </w:rPr>
        <w:t xml:space="preserve">הפרה צפויה </w:t>
      </w:r>
      <w:r w:rsidRPr="000A7977">
        <w:rPr>
          <w:rFonts w:hint="cs"/>
          <w:sz w:val="24"/>
          <w:szCs w:val="24"/>
          <w:u w:val="single"/>
          <w:rtl/>
        </w:rPr>
        <w:t>יסודית</w:t>
      </w:r>
      <w:r w:rsidR="00E239EA" w:rsidRPr="000A7977">
        <w:rPr>
          <w:rFonts w:hint="cs"/>
          <w:sz w:val="24"/>
          <w:szCs w:val="24"/>
          <w:rtl/>
        </w:rPr>
        <w:t>-</w:t>
      </w:r>
      <w:r w:rsidRPr="000A7977">
        <w:rPr>
          <w:rFonts w:hint="cs"/>
          <w:sz w:val="24"/>
          <w:szCs w:val="24"/>
          <w:rtl/>
        </w:rPr>
        <w:t xml:space="preserve"> </w:t>
      </w:r>
      <w:r w:rsidR="00E239EA" w:rsidRPr="000A7977">
        <w:rPr>
          <w:rFonts w:hint="cs"/>
          <w:sz w:val="24"/>
          <w:szCs w:val="24"/>
          <w:rtl/>
        </w:rPr>
        <w:t>אפשר לבטל ישר.</w:t>
      </w:r>
    </w:p>
    <w:p w:rsidR="00892832" w:rsidRPr="000A7977" w:rsidRDefault="00892832" w:rsidP="000A7977">
      <w:pPr>
        <w:pStyle w:val="ListParagraph"/>
        <w:spacing w:after="0" w:line="360" w:lineRule="auto"/>
        <w:rPr>
          <w:sz w:val="24"/>
          <w:szCs w:val="24"/>
          <w:rtl/>
        </w:rPr>
      </w:pPr>
      <w:r w:rsidRPr="000A7977">
        <w:rPr>
          <w:rFonts w:hint="cs"/>
          <w:sz w:val="24"/>
          <w:szCs w:val="24"/>
          <w:u w:val="single"/>
          <w:rtl/>
        </w:rPr>
        <w:t xml:space="preserve">הפרה </w:t>
      </w:r>
      <w:r w:rsidR="00E239EA" w:rsidRPr="000A7977">
        <w:rPr>
          <w:rFonts w:hint="cs"/>
          <w:sz w:val="24"/>
          <w:szCs w:val="24"/>
          <w:u w:val="single"/>
          <w:rtl/>
        </w:rPr>
        <w:t xml:space="preserve">צפויה </w:t>
      </w:r>
      <w:r w:rsidRPr="000A7977">
        <w:rPr>
          <w:rFonts w:hint="cs"/>
          <w:sz w:val="24"/>
          <w:szCs w:val="24"/>
          <w:u w:val="single"/>
          <w:rtl/>
        </w:rPr>
        <w:t>לא יסודית</w:t>
      </w:r>
      <w:r w:rsidRPr="000A7977">
        <w:rPr>
          <w:rFonts w:hint="cs"/>
          <w:sz w:val="24"/>
          <w:szCs w:val="24"/>
          <w:rtl/>
        </w:rPr>
        <w:t xml:space="preserve"> </w:t>
      </w:r>
      <w:r w:rsidR="00E239EA" w:rsidRPr="000A7977">
        <w:rPr>
          <w:rFonts w:hint="cs"/>
          <w:sz w:val="24"/>
          <w:szCs w:val="24"/>
          <w:rtl/>
        </w:rPr>
        <w:t xml:space="preserve">- הנפגע צריך </w:t>
      </w:r>
      <w:r w:rsidRPr="000A7977">
        <w:rPr>
          <w:rFonts w:hint="cs"/>
          <w:sz w:val="24"/>
          <w:szCs w:val="24"/>
          <w:rtl/>
        </w:rPr>
        <w:t xml:space="preserve">לתת ארכה למפר לתקן </w:t>
      </w:r>
      <w:r w:rsidR="00E239EA" w:rsidRPr="000A7977">
        <w:rPr>
          <w:rFonts w:hint="cs"/>
          <w:sz w:val="24"/>
          <w:szCs w:val="24"/>
          <w:rtl/>
        </w:rPr>
        <w:t xml:space="preserve">(לחזור בו מההצרה או לתקן את הנסיבות) </w:t>
      </w:r>
      <w:r w:rsidRPr="000A7977">
        <w:rPr>
          <w:rFonts w:hint="cs"/>
          <w:sz w:val="24"/>
          <w:szCs w:val="24"/>
          <w:rtl/>
        </w:rPr>
        <w:t>ואם תוך פרק זמן הוא ל</w:t>
      </w:r>
      <w:r w:rsidR="00E239EA" w:rsidRPr="000A7977">
        <w:rPr>
          <w:rFonts w:hint="cs"/>
          <w:sz w:val="24"/>
          <w:szCs w:val="24"/>
          <w:rtl/>
        </w:rPr>
        <w:t>א עושה זאת אז הוא רשאי לבטל את החוזה.</w:t>
      </w:r>
    </w:p>
    <w:p w:rsidR="00892832" w:rsidRPr="000A7977" w:rsidRDefault="00892832" w:rsidP="00B71E94">
      <w:pPr>
        <w:pStyle w:val="ListParagraph"/>
        <w:numPr>
          <w:ilvl w:val="0"/>
          <w:numId w:val="46"/>
        </w:numPr>
        <w:spacing w:after="0" w:line="360" w:lineRule="auto"/>
        <w:rPr>
          <w:sz w:val="24"/>
          <w:szCs w:val="24"/>
        </w:rPr>
      </w:pPr>
      <w:r w:rsidRPr="000A7977">
        <w:rPr>
          <w:rFonts w:hint="cs"/>
          <w:b/>
          <w:bCs/>
          <w:sz w:val="24"/>
          <w:szCs w:val="24"/>
          <w:u w:val="single"/>
          <w:rtl/>
        </w:rPr>
        <w:t>האינטרסים המוגנים בדיני התרופות</w:t>
      </w:r>
      <w:r w:rsidRPr="000A7977">
        <w:rPr>
          <w:rFonts w:hint="cs"/>
          <w:sz w:val="24"/>
          <w:szCs w:val="24"/>
          <w:rtl/>
        </w:rPr>
        <w:t>:</w:t>
      </w:r>
    </w:p>
    <w:p w:rsidR="00892832" w:rsidRPr="000A7977" w:rsidRDefault="00892832" w:rsidP="00B71E94">
      <w:pPr>
        <w:pStyle w:val="ListParagraph"/>
        <w:numPr>
          <w:ilvl w:val="0"/>
          <w:numId w:val="47"/>
        </w:numPr>
        <w:spacing w:after="0" w:line="360" w:lineRule="auto"/>
        <w:rPr>
          <w:sz w:val="24"/>
          <w:szCs w:val="24"/>
        </w:rPr>
      </w:pPr>
      <w:r w:rsidRPr="000A7977">
        <w:rPr>
          <w:rFonts w:hint="cs"/>
          <w:b/>
          <w:bCs/>
          <w:sz w:val="24"/>
          <w:szCs w:val="24"/>
          <w:u w:val="single"/>
          <w:rtl/>
        </w:rPr>
        <w:t>אינטרס קיום</w:t>
      </w:r>
      <w:r w:rsidRPr="000A7977">
        <w:rPr>
          <w:rFonts w:hint="cs"/>
          <w:sz w:val="24"/>
          <w:szCs w:val="24"/>
          <w:rtl/>
        </w:rPr>
        <w:t>: מטרתו להעמיד את הנפגע במצב בו היה אילו קוים החוזה. (10, 11, 13, 15).</w:t>
      </w:r>
    </w:p>
    <w:p w:rsidR="00C974CE" w:rsidRPr="000A7977" w:rsidRDefault="00892832" w:rsidP="00B71E94">
      <w:pPr>
        <w:pStyle w:val="ListParagraph"/>
        <w:numPr>
          <w:ilvl w:val="0"/>
          <w:numId w:val="47"/>
        </w:numPr>
        <w:spacing w:after="0" w:line="360" w:lineRule="auto"/>
        <w:rPr>
          <w:sz w:val="24"/>
          <w:szCs w:val="24"/>
        </w:rPr>
      </w:pPr>
      <w:r w:rsidRPr="000A7977">
        <w:rPr>
          <w:rFonts w:hint="cs"/>
          <w:b/>
          <w:bCs/>
          <w:sz w:val="24"/>
          <w:szCs w:val="24"/>
          <w:u w:val="single"/>
          <w:rtl/>
        </w:rPr>
        <w:t>אינטרס הסתמכות</w:t>
      </w:r>
      <w:r w:rsidRPr="000A7977">
        <w:rPr>
          <w:rFonts w:hint="cs"/>
          <w:sz w:val="24"/>
          <w:szCs w:val="24"/>
          <w:rtl/>
        </w:rPr>
        <w:t xml:space="preserve">: </w:t>
      </w:r>
    </w:p>
    <w:p w:rsidR="00C974CE" w:rsidRPr="000A7977" w:rsidRDefault="00C974CE" w:rsidP="000A7977">
      <w:pPr>
        <w:pStyle w:val="ListParagraph"/>
        <w:spacing w:after="0" w:line="360" w:lineRule="auto"/>
        <w:ind w:left="360"/>
        <w:rPr>
          <w:sz w:val="24"/>
          <w:szCs w:val="24"/>
          <w:rtl/>
        </w:rPr>
      </w:pPr>
      <w:r w:rsidRPr="000A7977">
        <w:rPr>
          <w:rFonts w:hint="cs"/>
          <w:sz w:val="24"/>
          <w:szCs w:val="24"/>
          <w:u w:val="single"/>
          <w:rtl/>
        </w:rPr>
        <w:t>אינטרס הסתמכות עיקרי</w:t>
      </w:r>
      <w:r w:rsidRPr="000A7977">
        <w:rPr>
          <w:rFonts w:hint="cs"/>
          <w:sz w:val="24"/>
          <w:szCs w:val="24"/>
          <w:rtl/>
        </w:rPr>
        <w:t xml:space="preserve">: כל מה שהנפגע הוציא לצורך קיום החוזה (עו"ד, שיווק) . </w:t>
      </w:r>
    </w:p>
    <w:p w:rsidR="00C974CE" w:rsidRPr="000A7977" w:rsidRDefault="00C974CE" w:rsidP="000A7977">
      <w:pPr>
        <w:pStyle w:val="ListParagraph"/>
        <w:spacing w:after="0" w:line="360" w:lineRule="auto"/>
        <w:ind w:left="360"/>
        <w:rPr>
          <w:sz w:val="24"/>
          <w:szCs w:val="24"/>
          <w:rtl/>
        </w:rPr>
      </w:pPr>
      <w:r w:rsidRPr="000A7977">
        <w:rPr>
          <w:rFonts w:hint="cs"/>
          <w:sz w:val="24"/>
          <w:szCs w:val="24"/>
          <w:u w:val="single"/>
          <w:rtl/>
        </w:rPr>
        <w:t>אינטרס הסתמכות אגבי:</w:t>
      </w:r>
      <w:r w:rsidRPr="000A7977">
        <w:rPr>
          <w:rFonts w:hint="cs"/>
          <w:sz w:val="24"/>
          <w:szCs w:val="24"/>
          <w:rtl/>
        </w:rPr>
        <w:t xml:space="preserve"> הוצאות בהסתמך על החוזה אבל לא לצורך קיומו (ספה שמתאימה רק לבית זה).</w:t>
      </w:r>
    </w:p>
    <w:p w:rsidR="00C974CE" w:rsidRPr="000A7977" w:rsidRDefault="00C974CE" w:rsidP="000A7977">
      <w:pPr>
        <w:pStyle w:val="ListParagraph"/>
        <w:spacing w:after="0" w:line="360" w:lineRule="auto"/>
        <w:ind w:left="360"/>
        <w:rPr>
          <w:sz w:val="24"/>
          <w:szCs w:val="24"/>
          <w:rtl/>
        </w:rPr>
      </w:pPr>
      <w:r w:rsidRPr="000A7977">
        <w:rPr>
          <w:rFonts w:hint="cs"/>
          <w:sz w:val="24"/>
          <w:szCs w:val="24"/>
          <w:rtl/>
        </w:rPr>
        <w:t xml:space="preserve">*כאשר חוזה </w:t>
      </w:r>
      <w:r w:rsidRPr="000A7977">
        <w:rPr>
          <w:rFonts w:hint="cs"/>
          <w:sz w:val="24"/>
          <w:szCs w:val="24"/>
          <w:u w:val="single"/>
          <w:rtl/>
        </w:rPr>
        <w:t xml:space="preserve">מופר והוא רווח </w:t>
      </w:r>
      <w:r w:rsidRPr="000A7977">
        <w:rPr>
          <w:rFonts w:hint="cs"/>
          <w:sz w:val="24"/>
          <w:szCs w:val="24"/>
          <w:rtl/>
        </w:rPr>
        <w:t xml:space="preserve">בשביל הנפגע אז הוא יתבע פיצוי קיום (ובתוכם יובלע אינטרס ההסתמכות באופן לא גלוימ שכן הוא נמוך מאינטרס הקיום). וכאשר מבחינת הנפגע החוזה הוא </w:t>
      </w:r>
      <w:r w:rsidRPr="000A7977">
        <w:rPr>
          <w:rFonts w:hint="cs"/>
          <w:sz w:val="24"/>
          <w:szCs w:val="24"/>
          <w:u w:val="single"/>
          <w:rtl/>
        </w:rPr>
        <w:t>חוזה הפסד</w:t>
      </w:r>
      <w:r w:rsidRPr="000A7977">
        <w:rPr>
          <w:rFonts w:hint="cs"/>
          <w:sz w:val="24"/>
          <w:szCs w:val="24"/>
          <w:rtl/>
        </w:rPr>
        <w:t xml:space="preserve"> (הפרו לי חוזה שגם ככה הייתה מפסידה בו כסף) אז אינטרס ההסתמכות יהיה גלוי לעין. </w:t>
      </w:r>
    </w:p>
    <w:p w:rsidR="00C974CE" w:rsidRPr="000A7977" w:rsidRDefault="00C974CE" w:rsidP="000A7977">
      <w:pPr>
        <w:pStyle w:val="ListParagraph"/>
        <w:spacing w:after="0" w:line="360" w:lineRule="auto"/>
        <w:ind w:left="360"/>
        <w:rPr>
          <w:sz w:val="24"/>
          <w:szCs w:val="24"/>
          <w:rtl/>
        </w:rPr>
      </w:pPr>
      <w:r w:rsidRPr="000A7977">
        <w:rPr>
          <w:rFonts w:hint="cs"/>
          <w:sz w:val="24"/>
          <w:szCs w:val="24"/>
          <w:rtl/>
        </w:rPr>
        <w:t>*</w:t>
      </w:r>
      <w:r w:rsidRPr="000A7977">
        <w:rPr>
          <w:rFonts w:hint="cs"/>
          <w:sz w:val="24"/>
          <w:szCs w:val="24"/>
          <w:u w:val="single"/>
          <w:rtl/>
        </w:rPr>
        <w:t xml:space="preserve">הוויכוח </w:t>
      </w:r>
      <w:r w:rsidRPr="000A7977">
        <w:rPr>
          <w:rFonts w:hint="cs"/>
          <w:sz w:val="24"/>
          <w:szCs w:val="24"/>
          <w:highlight w:val="lightGray"/>
          <w:u w:val="single"/>
          <w:rtl/>
        </w:rPr>
        <w:t>בפס"ד מלון צוקים</w:t>
      </w:r>
      <w:r w:rsidRPr="000A7977">
        <w:rPr>
          <w:rFonts w:hint="cs"/>
          <w:sz w:val="24"/>
          <w:szCs w:val="24"/>
          <w:rtl/>
        </w:rPr>
        <w:t xml:space="preserve">- </w:t>
      </w:r>
    </w:p>
    <w:p w:rsidR="00C974CE" w:rsidRPr="000A7977" w:rsidRDefault="00C974CE" w:rsidP="000A7977">
      <w:pPr>
        <w:pStyle w:val="ListParagraph"/>
        <w:spacing w:after="0" w:line="360" w:lineRule="auto"/>
        <w:ind w:left="360"/>
        <w:rPr>
          <w:sz w:val="24"/>
          <w:szCs w:val="24"/>
          <w:u w:val="single"/>
          <w:rtl/>
        </w:rPr>
      </w:pPr>
      <w:r w:rsidRPr="000A7977">
        <w:rPr>
          <w:rFonts w:hint="cs"/>
          <w:sz w:val="24"/>
          <w:szCs w:val="24"/>
          <w:u w:val="single"/>
          <w:rtl/>
        </w:rPr>
        <w:t>מלץ</w:t>
      </w:r>
      <w:r w:rsidRPr="000A7977">
        <w:rPr>
          <w:rFonts w:hint="cs"/>
          <w:sz w:val="24"/>
          <w:szCs w:val="24"/>
          <w:rtl/>
        </w:rPr>
        <w:t xml:space="preserve"> טוען </w:t>
      </w:r>
      <w:r w:rsidRPr="000A7977">
        <w:rPr>
          <w:rFonts w:hint="cs"/>
          <w:b/>
          <w:bCs/>
          <w:sz w:val="24"/>
          <w:szCs w:val="24"/>
          <w:rtl/>
        </w:rPr>
        <w:t>שהגג לפיצויים הוא אינטרס הקיום</w:t>
      </w:r>
      <w:r w:rsidRPr="000A7977">
        <w:rPr>
          <w:rFonts w:hint="cs"/>
          <w:sz w:val="24"/>
          <w:szCs w:val="24"/>
          <w:rtl/>
        </w:rPr>
        <w:t xml:space="preserve"> (גם בחוזה הפסד בו אינטרס ההסתמכות גבוה מהקיום- השארית שמעל הקיום היא לא באשמת המפר אלא בעייה של הנפגע) .  </w:t>
      </w:r>
    </w:p>
    <w:p w:rsidR="00C974CE" w:rsidRPr="000A7977" w:rsidRDefault="00C974CE" w:rsidP="000A7977">
      <w:pPr>
        <w:pStyle w:val="ListParagraph"/>
        <w:spacing w:after="0" w:line="360" w:lineRule="auto"/>
        <w:ind w:left="360"/>
        <w:rPr>
          <w:sz w:val="24"/>
          <w:szCs w:val="24"/>
          <w:rtl/>
        </w:rPr>
      </w:pPr>
      <w:r w:rsidRPr="000A7977">
        <w:rPr>
          <w:rFonts w:hint="cs"/>
          <w:sz w:val="24"/>
          <w:szCs w:val="24"/>
          <w:u w:val="single"/>
          <w:rtl/>
        </w:rPr>
        <w:t xml:space="preserve">חשין </w:t>
      </w:r>
      <w:r w:rsidRPr="000A7977">
        <w:rPr>
          <w:rFonts w:hint="cs"/>
          <w:sz w:val="24"/>
          <w:szCs w:val="24"/>
          <w:rtl/>
        </w:rPr>
        <w:t xml:space="preserve">אומר שאפשר לתבוע פיצוי הסתמכות מכח ס' 10  . כמו שבתביעת השבה הייתי מקבלת את כל מה שהשקעתי שעבר לידי הצד השני גם אם החוזה הוא הפסד (ואז הייתי מורווחת- ערך הדירה עלה) אותו הדבר בתביעת הסתמכות הייתי מקבלת את מה שהשקעתי ולא עבר לידי הצד השני אז אין הבדל. </w:t>
      </w:r>
      <w:r w:rsidRPr="000A7977">
        <w:rPr>
          <w:rFonts w:ascii="Lucida Grande" w:eastAsia="Times New Roman" w:hAnsi="Lucida Grande"/>
          <w:sz w:val="24"/>
          <w:szCs w:val="24"/>
          <w:rtl/>
        </w:rPr>
        <w:t>בהשבה אין הגבלה- הנפגע מקבל השבה על הכל</w:t>
      </w:r>
      <w:r w:rsidRPr="000A7977">
        <w:rPr>
          <w:rFonts w:ascii="Lucida Grande" w:eastAsia="Times New Roman" w:hAnsi="Lucida Grande" w:hint="cs"/>
          <w:sz w:val="24"/>
          <w:szCs w:val="24"/>
          <w:rtl/>
        </w:rPr>
        <w:t xml:space="preserve"> אז גם בהסתמכות. </w:t>
      </w:r>
      <w:r w:rsidRPr="000A7977">
        <w:rPr>
          <w:rFonts w:ascii="Lucida Grande" w:eastAsia="Times New Roman" w:hAnsi="Lucida Grande"/>
          <w:sz w:val="24"/>
          <w:szCs w:val="24"/>
          <w:rtl/>
        </w:rPr>
        <w:t xml:space="preserve"> האפשרות לתבוע פיצויי הסתמכות שעולים על גובה פיצויי הקיום (במקרה של חוזה הפסד לנפגע) היא על מנת להרתיע מהפרות חוזיות.</w:t>
      </w:r>
      <w:r w:rsidRPr="000A7977">
        <w:rPr>
          <w:rFonts w:ascii="Lucida Grande" w:eastAsia="Times New Roman" w:hAnsi="Lucida Grande"/>
          <w:sz w:val="24"/>
          <w:szCs w:val="24"/>
          <w:u w:val="single"/>
          <w:rtl/>
        </w:rPr>
        <w:t xml:space="preserve"> </w:t>
      </w:r>
    </w:p>
    <w:p w:rsidR="00C974CE" w:rsidRPr="000A7977" w:rsidRDefault="00C974CE" w:rsidP="000A7977">
      <w:pPr>
        <w:pStyle w:val="ListParagraph"/>
        <w:spacing w:after="0" w:line="360" w:lineRule="auto"/>
        <w:ind w:left="360"/>
        <w:rPr>
          <w:sz w:val="24"/>
          <w:szCs w:val="24"/>
          <w:rtl/>
        </w:rPr>
      </w:pPr>
      <w:r w:rsidRPr="000A7977">
        <w:rPr>
          <w:rFonts w:hint="cs"/>
          <w:sz w:val="24"/>
          <w:szCs w:val="24"/>
          <w:u w:val="single"/>
          <w:rtl/>
        </w:rPr>
        <w:lastRenderedPageBreak/>
        <w:t>במקרה דנן-</w:t>
      </w:r>
      <w:r w:rsidRPr="000A7977">
        <w:rPr>
          <w:rFonts w:hint="cs"/>
          <w:sz w:val="24"/>
          <w:szCs w:val="24"/>
          <w:rtl/>
        </w:rPr>
        <w:t xml:space="preserve"> העירייה גרמה לנזק ראייתי ומלון צוקים לא יכולים להוכיח את גובה פיצויי הקיום ולכן מלץ משער שגובה פיצויי הקיום הוא לפחות (מינימום) כגובה פיצויי ההסתמכות וכך הוא פוסק להם פיצויי קיום ע"י שימוש באינטרס ההסתמכות ככלי עזר ראייתי.</w:t>
      </w:r>
    </w:p>
    <w:p w:rsidR="007A24B8" w:rsidRPr="000A7977" w:rsidRDefault="007A24B8" w:rsidP="00B71E94">
      <w:pPr>
        <w:pStyle w:val="ListParagraph"/>
        <w:numPr>
          <w:ilvl w:val="0"/>
          <w:numId w:val="47"/>
        </w:numPr>
        <w:spacing w:after="0" w:line="360" w:lineRule="auto"/>
        <w:rPr>
          <w:sz w:val="24"/>
          <w:szCs w:val="24"/>
        </w:rPr>
      </w:pPr>
      <w:r w:rsidRPr="000A7977">
        <w:rPr>
          <w:rFonts w:hint="cs"/>
          <w:b/>
          <w:bCs/>
          <w:sz w:val="24"/>
          <w:szCs w:val="24"/>
          <w:u w:val="single"/>
          <w:rtl/>
        </w:rPr>
        <w:t>אינטרס ההשבה</w:t>
      </w:r>
      <w:r w:rsidRPr="000A7977">
        <w:rPr>
          <w:rFonts w:hint="cs"/>
          <w:sz w:val="24"/>
          <w:szCs w:val="24"/>
          <w:rtl/>
        </w:rPr>
        <w:t xml:space="preserve">: </w:t>
      </w:r>
      <w:r w:rsidRPr="000A7977">
        <w:rPr>
          <w:rFonts w:ascii="Arial" w:eastAsia="Times New Roman" w:hAnsi="Arial" w:hint="cs"/>
          <w:sz w:val="24"/>
          <w:szCs w:val="24"/>
          <w:rtl/>
        </w:rPr>
        <w:t>בא לידי ביטוי בתרופת הביטול שבעקבותיה יש חובת השבה.</w:t>
      </w:r>
    </w:p>
    <w:p w:rsidR="000361FF" w:rsidRPr="000A7977" w:rsidRDefault="00C974CE" w:rsidP="00B71E94">
      <w:pPr>
        <w:pStyle w:val="ListParagraph"/>
        <w:numPr>
          <w:ilvl w:val="0"/>
          <w:numId w:val="47"/>
        </w:numPr>
        <w:spacing w:after="0" w:line="360" w:lineRule="auto"/>
        <w:rPr>
          <w:sz w:val="24"/>
          <w:szCs w:val="24"/>
        </w:rPr>
      </w:pPr>
      <w:r w:rsidRPr="000A7977">
        <w:rPr>
          <w:rFonts w:hint="cs"/>
          <w:b/>
          <w:bCs/>
          <w:sz w:val="24"/>
          <w:szCs w:val="24"/>
          <w:u w:val="single"/>
          <w:rtl/>
        </w:rPr>
        <w:t>אינטרס שיחזור השקילות החוזית</w:t>
      </w:r>
      <w:r w:rsidRPr="000A7977">
        <w:rPr>
          <w:rFonts w:hint="cs"/>
          <w:sz w:val="24"/>
          <w:szCs w:val="24"/>
          <w:rtl/>
        </w:rPr>
        <w:t>:</w:t>
      </w:r>
      <w:r w:rsidR="000361FF" w:rsidRPr="000A7977">
        <w:rPr>
          <w:rFonts w:hint="cs"/>
          <w:sz w:val="24"/>
          <w:szCs w:val="24"/>
          <w:rtl/>
        </w:rPr>
        <w:t xml:space="preserve"> לדוגמא:</w:t>
      </w:r>
    </w:p>
    <w:p w:rsidR="000361FF" w:rsidRPr="000A7977" w:rsidRDefault="000361FF" w:rsidP="000A7977">
      <w:pPr>
        <w:pStyle w:val="ListParagraph"/>
        <w:spacing w:after="0" w:line="360" w:lineRule="auto"/>
        <w:ind w:left="360"/>
        <w:rPr>
          <w:sz w:val="24"/>
          <w:szCs w:val="24"/>
        </w:rPr>
      </w:pPr>
      <w:r w:rsidRPr="000A7977">
        <w:rPr>
          <w:rFonts w:hint="cs"/>
          <w:sz w:val="24"/>
          <w:szCs w:val="24"/>
          <w:rtl/>
        </w:rPr>
        <w:t xml:space="preserve">* </w:t>
      </w:r>
      <w:r w:rsidRPr="000A7977">
        <w:rPr>
          <w:rFonts w:hint="cs"/>
          <w:sz w:val="24"/>
          <w:szCs w:val="24"/>
          <w:highlight w:val="lightGray"/>
          <w:rtl/>
        </w:rPr>
        <w:t>בפס"ד ארבוס נ' רובינשטיין</w:t>
      </w:r>
      <w:r w:rsidRPr="000A7977">
        <w:rPr>
          <w:rFonts w:hint="cs"/>
          <w:sz w:val="24"/>
          <w:szCs w:val="24"/>
          <w:rtl/>
        </w:rPr>
        <w:t xml:space="preserve"> </w:t>
      </w:r>
      <w:r w:rsidRPr="000A7977">
        <w:rPr>
          <w:sz w:val="24"/>
          <w:szCs w:val="24"/>
          <w:rtl/>
        </w:rPr>
        <w:t>–</w:t>
      </w:r>
      <w:r w:rsidRPr="000A7977">
        <w:rPr>
          <w:rFonts w:hint="cs"/>
          <w:sz w:val="24"/>
          <w:szCs w:val="24"/>
          <w:rtl/>
        </w:rPr>
        <w:t xml:space="preserve"> שילמו על הנכס והקבלן לא מסר להם אותו בגלל איחור- בעקרון היו אמורים לדחות את הקיום של התשלום- לא דחו- על הקבלן להחזיר את הכסף כפי שאמור היה להיות להם עכשיו- מחזיר את ההגיון השקילות החוזית. </w:t>
      </w:r>
    </w:p>
    <w:p w:rsidR="000361FF" w:rsidRPr="000A7977" w:rsidRDefault="000361FF" w:rsidP="000A7977">
      <w:pPr>
        <w:pStyle w:val="ListParagraph"/>
        <w:spacing w:after="0" w:line="360" w:lineRule="auto"/>
        <w:ind w:left="360"/>
        <w:rPr>
          <w:sz w:val="24"/>
          <w:szCs w:val="24"/>
          <w:rtl/>
        </w:rPr>
      </w:pPr>
      <w:r w:rsidRPr="000A7977">
        <w:rPr>
          <w:rFonts w:hint="cs"/>
          <w:sz w:val="24"/>
          <w:szCs w:val="24"/>
          <w:rtl/>
        </w:rPr>
        <w:t xml:space="preserve">* תרופת ניכוי מהמחיר </w:t>
      </w:r>
      <w:r w:rsidRPr="000A7977">
        <w:rPr>
          <w:sz w:val="24"/>
          <w:szCs w:val="24"/>
          <w:rtl/>
        </w:rPr>
        <w:t>–</w:t>
      </w:r>
      <w:r w:rsidRPr="000A7977">
        <w:rPr>
          <w:rFonts w:hint="cs"/>
          <w:sz w:val="24"/>
          <w:szCs w:val="24"/>
          <w:rtl/>
        </w:rPr>
        <w:t xml:space="preserve"> קיבלתי מוצר אחר ממה שרציתי- משחזרים את שקילות התמורות בחוזה כאילו זה המוצר שסגרנו עליו בזמן הכריתה.</w:t>
      </w:r>
    </w:p>
    <w:p w:rsidR="007A24B8" w:rsidRPr="000A7977" w:rsidRDefault="000361FF" w:rsidP="00B71E94">
      <w:pPr>
        <w:pStyle w:val="ListParagraph"/>
        <w:numPr>
          <w:ilvl w:val="0"/>
          <w:numId w:val="47"/>
        </w:numPr>
        <w:spacing w:after="0" w:line="360" w:lineRule="auto"/>
        <w:rPr>
          <w:sz w:val="24"/>
          <w:szCs w:val="24"/>
        </w:rPr>
      </w:pPr>
      <w:r w:rsidRPr="000A7977">
        <w:rPr>
          <w:rFonts w:hint="cs"/>
          <w:b/>
          <w:bCs/>
          <w:sz w:val="24"/>
          <w:szCs w:val="24"/>
          <w:u w:val="single"/>
          <w:rtl/>
        </w:rPr>
        <w:t>אינטרס השבת פירות ההפרה</w:t>
      </w:r>
      <w:r w:rsidRPr="000A7977">
        <w:rPr>
          <w:rFonts w:hint="cs"/>
          <w:sz w:val="24"/>
          <w:szCs w:val="24"/>
          <w:rtl/>
        </w:rPr>
        <w:t xml:space="preserve">: הלכת אדרס (עם הברזל שמכר בינתיים למישהו אחר </w:t>
      </w:r>
      <w:r w:rsidR="007A24B8" w:rsidRPr="000A7977">
        <w:rPr>
          <w:rFonts w:hint="cs"/>
          <w:sz w:val="24"/>
          <w:szCs w:val="24"/>
          <w:rtl/>
        </w:rPr>
        <w:t>פי 2) ברק אומר שיש להרתיע מפר</w:t>
      </w:r>
      <w:r w:rsidRPr="000A7977">
        <w:rPr>
          <w:rFonts w:hint="cs"/>
          <w:sz w:val="24"/>
          <w:szCs w:val="24"/>
          <w:rtl/>
        </w:rPr>
        <w:t>ים כי יש ערך מוסרי לקיום הבטחות ולכן הנפגע מההפרה (שבעצם לא נגרם לו שום נזק כלכלי) יקבל את הרווח שעשה המפר כתוצאה מההפרה.</w:t>
      </w:r>
    </w:p>
    <w:p w:rsidR="00DA0BFE" w:rsidRPr="000A7977" w:rsidRDefault="007A24B8" w:rsidP="00B71E94">
      <w:pPr>
        <w:pStyle w:val="ListParagraph"/>
        <w:numPr>
          <w:ilvl w:val="0"/>
          <w:numId w:val="47"/>
        </w:numPr>
        <w:spacing w:after="0" w:line="360" w:lineRule="auto"/>
        <w:rPr>
          <w:sz w:val="24"/>
          <w:szCs w:val="24"/>
        </w:rPr>
      </w:pPr>
      <w:r w:rsidRPr="000A7977">
        <w:rPr>
          <w:rFonts w:hint="cs"/>
          <w:b/>
          <w:bCs/>
          <w:sz w:val="24"/>
          <w:szCs w:val="24"/>
          <w:u w:val="single"/>
          <w:rtl/>
        </w:rPr>
        <w:t>אינטרס הענישה</w:t>
      </w:r>
      <w:r w:rsidRPr="000A7977">
        <w:rPr>
          <w:rFonts w:hint="cs"/>
          <w:sz w:val="24"/>
          <w:szCs w:val="24"/>
          <w:rtl/>
        </w:rPr>
        <w:t>: אומרים שאין בארץ אבל בפועל גלברד מביא דוגמאות לפיצוי</w:t>
      </w:r>
      <w:r w:rsidR="000361FF" w:rsidRPr="000A7977">
        <w:rPr>
          <w:rFonts w:hint="cs"/>
          <w:sz w:val="24"/>
          <w:szCs w:val="24"/>
          <w:rtl/>
        </w:rPr>
        <w:t>ם</w:t>
      </w:r>
      <w:r w:rsidRPr="000A7977">
        <w:rPr>
          <w:rFonts w:hint="cs"/>
          <w:sz w:val="24"/>
          <w:szCs w:val="24"/>
          <w:rtl/>
        </w:rPr>
        <w:t xml:space="preserve"> בעלי אופי עונשי</w:t>
      </w:r>
      <w:r w:rsidR="00DA0BFE" w:rsidRPr="000A7977">
        <w:rPr>
          <w:rFonts w:hint="cs"/>
          <w:sz w:val="24"/>
          <w:szCs w:val="24"/>
          <w:rtl/>
        </w:rPr>
        <w:t>:</w:t>
      </w:r>
    </w:p>
    <w:p w:rsidR="00DA0BFE" w:rsidRPr="000A7977" w:rsidRDefault="00DA0BFE" w:rsidP="000A7977">
      <w:pPr>
        <w:pStyle w:val="ListParagraph"/>
        <w:spacing w:after="0" w:line="360" w:lineRule="auto"/>
        <w:ind w:left="360"/>
        <w:rPr>
          <w:sz w:val="24"/>
          <w:szCs w:val="24"/>
          <w:rtl/>
        </w:rPr>
      </w:pPr>
      <w:r w:rsidRPr="000A7977">
        <w:rPr>
          <w:rFonts w:hint="cs"/>
          <w:b/>
          <w:bCs/>
          <w:sz w:val="24"/>
          <w:szCs w:val="24"/>
          <w:u w:val="single"/>
          <w:rtl/>
        </w:rPr>
        <w:t>א</w:t>
      </w:r>
      <w:r w:rsidRPr="000A7977">
        <w:rPr>
          <w:rFonts w:hint="cs"/>
          <w:sz w:val="24"/>
          <w:szCs w:val="24"/>
          <w:rtl/>
        </w:rPr>
        <w:t>. הגישה של חשין בפס"ד צוקים- על המפר לקחת בחשבון שהוא ישא גם בנזק שלא גרם.</w:t>
      </w:r>
    </w:p>
    <w:p w:rsidR="00DA0BFE" w:rsidRPr="000A7977" w:rsidRDefault="00DA0BFE" w:rsidP="000A7977">
      <w:pPr>
        <w:pStyle w:val="ListParagraph"/>
        <w:spacing w:after="0" w:line="360" w:lineRule="auto"/>
        <w:ind w:left="360"/>
        <w:rPr>
          <w:sz w:val="24"/>
          <w:szCs w:val="24"/>
          <w:rtl/>
        </w:rPr>
      </w:pPr>
      <w:r w:rsidRPr="000A7977">
        <w:rPr>
          <w:rFonts w:hint="cs"/>
          <w:sz w:val="24"/>
          <w:szCs w:val="24"/>
          <w:rtl/>
        </w:rPr>
        <w:t xml:space="preserve">ב. </w:t>
      </w:r>
      <w:r w:rsidRPr="000A7977">
        <w:rPr>
          <w:rFonts w:hint="cs"/>
          <w:sz w:val="24"/>
          <w:szCs w:val="24"/>
          <w:u w:val="single"/>
          <w:rtl/>
        </w:rPr>
        <w:t>שערוך באכיפה בתקופת החוזה המופר שלא בכדי המחיר המלא מהווה פיצוי עונשי</w:t>
      </w:r>
      <w:r w:rsidRPr="000A7977">
        <w:rPr>
          <w:rFonts w:hint="cs"/>
          <w:sz w:val="24"/>
          <w:szCs w:val="24"/>
          <w:rtl/>
        </w:rPr>
        <w:t>. בתקופה שבין ההפרה למתן פסק הדין- אם ביהמ"ש מורה על אכיפה יש לבצע שערוך לערכים ריאלים בשל האינפלציה- ביהמ"ש משערך לרעת הצד המפר והוא לא יקבל שערוך מלא של הערך הריאלי אלא יקבל רק 70-80%.</w:t>
      </w:r>
      <w:r w:rsidR="00F177D8" w:rsidRPr="000A7977">
        <w:rPr>
          <w:rFonts w:hint="cs"/>
          <w:sz w:val="24"/>
          <w:szCs w:val="24"/>
          <w:rtl/>
        </w:rPr>
        <w:t xml:space="preserve"> </w:t>
      </w:r>
    </w:p>
    <w:p w:rsidR="00F177D8" w:rsidRPr="000A7977" w:rsidRDefault="00F177D8" w:rsidP="000A7977">
      <w:pPr>
        <w:pStyle w:val="ListParagraph"/>
        <w:spacing w:after="0" w:line="360" w:lineRule="auto"/>
        <w:ind w:left="360"/>
        <w:rPr>
          <w:sz w:val="24"/>
          <w:szCs w:val="24"/>
          <w:rtl/>
        </w:rPr>
      </w:pPr>
      <w:r w:rsidRPr="000A7977">
        <w:rPr>
          <w:rFonts w:hint="cs"/>
          <w:sz w:val="24"/>
          <w:szCs w:val="24"/>
          <w:highlight w:val="lightGray"/>
          <w:rtl/>
        </w:rPr>
        <w:t>בקודי' יש פיצויים שמכונים פיצוי לדוגמא- הם לא תלויים בנזק וניתנים כשיש הפרה זדונית לשיקול דעת ביהמ"ש, כמו כן גם צו מרתיע.</w:t>
      </w:r>
    </w:p>
    <w:p w:rsidR="00F177D8" w:rsidRPr="000A7977" w:rsidRDefault="00F177D8" w:rsidP="000A7977">
      <w:pPr>
        <w:pStyle w:val="ListParagraph"/>
        <w:spacing w:after="0" w:line="360" w:lineRule="auto"/>
        <w:ind w:left="1440"/>
        <w:rPr>
          <w:sz w:val="24"/>
          <w:szCs w:val="24"/>
          <w:rtl/>
        </w:rPr>
      </w:pPr>
    </w:p>
    <w:p w:rsidR="00F177D8" w:rsidRPr="000A7977" w:rsidRDefault="00F177D8" w:rsidP="00B71E94">
      <w:pPr>
        <w:pStyle w:val="ListParagraph"/>
        <w:numPr>
          <w:ilvl w:val="0"/>
          <w:numId w:val="46"/>
        </w:numPr>
        <w:spacing w:after="0" w:line="360" w:lineRule="auto"/>
        <w:rPr>
          <w:b/>
          <w:bCs/>
          <w:sz w:val="24"/>
          <w:szCs w:val="24"/>
          <w:u w:val="single"/>
        </w:rPr>
      </w:pPr>
      <w:r w:rsidRPr="000A7977">
        <w:rPr>
          <w:rFonts w:hint="cs"/>
          <w:b/>
          <w:bCs/>
          <w:sz w:val="24"/>
          <w:szCs w:val="24"/>
          <w:u w:val="single"/>
          <w:rtl/>
        </w:rPr>
        <w:t>טענות הגנה מפני פסיקת תרופות שעומדות למפר החוזה:</w:t>
      </w:r>
    </w:p>
    <w:p w:rsidR="00F177D8" w:rsidRPr="000A7977" w:rsidRDefault="005464C2" w:rsidP="00B71E94">
      <w:pPr>
        <w:pStyle w:val="ListParagraph"/>
        <w:numPr>
          <w:ilvl w:val="0"/>
          <w:numId w:val="48"/>
        </w:numPr>
        <w:spacing w:after="0" w:line="360" w:lineRule="auto"/>
        <w:rPr>
          <w:sz w:val="24"/>
          <w:szCs w:val="24"/>
        </w:rPr>
      </w:pPr>
      <w:r w:rsidRPr="000A7977">
        <w:rPr>
          <w:rFonts w:hint="cs"/>
          <w:b/>
          <w:bCs/>
          <w:sz w:val="24"/>
          <w:szCs w:val="24"/>
          <w:u w:val="single"/>
          <w:rtl/>
        </w:rPr>
        <w:t xml:space="preserve">חוזה של משחק/הגרלה- </w:t>
      </w:r>
      <w:r w:rsidR="00F177D8" w:rsidRPr="000A7977">
        <w:rPr>
          <w:rFonts w:hint="cs"/>
          <w:b/>
          <w:bCs/>
          <w:sz w:val="24"/>
          <w:szCs w:val="24"/>
          <w:u w:val="single"/>
          <w:rtl/>
        </w:rPr>
        <w:t>ס' 32</w:t>
      </w:r>
      <w:r w:rsidR="00F177D8" w:rsidRPr="000A7977">
        <w:rPr>
          <w:rFonts w:hint="cs"/>
          <w:b/>
          <w:bCs/>
          <w:sz w:val="24"/>
          <w:szCs w:val="24"/>
          <w:rtl/>
        </w:rPr>
        <w:t>:</w:t>
      </w:r>
      <w:r w:rsidR="00F177D8" w:rsidRPr="000A7977">
        <w:rPr>
          <w:rFonts w:hint="cs"/>
          <w:sz w:val="24"/>
          <w:szCs w:val="24"/>
          <w:rtl/>
        </w:rPr>
        <w:t xml:space="preserve"> </w:t>
      </w:r>
      <w:r w:rsidRPr="000A7977">
        <w:rPr>
          <w:rFonts w:hint="cs"/>
          <w:sz w:val="24"/>
          <w:szCs w:val="24"/>
          <w:rtl/>
        </w:rPr>
        <w:t>מגנות על המפר מפני תשלום פיצויים. ה</w:t>
      </w:r>
      <w:r w:rsidR="00F177D8" w:rsidRPr="000A7977">
        <w:rPr>
          <w:rFonts w:hint="cs"/>
          <w:sz w:val="24"/>
          <w:szCs w:val="24"/>
          <w:rtl/>
        </w:rPr>
        <w:t xml:space="preserve">נפגע זכאי רק לביטול והשבה </w:t>
      </w:r>
      <w:r w:rsidRPr="000A7977">
        <w:rPr>
          <w:rFonts w:hint="cs"/>
          <w:sz w:val="24"/>
          <w:szCs w:val="24"/>
          <w:rtl/>
        </w:rPr>
        <w:t xml:space="preserve">אם מדובר </w:t>
      </w:r>
      <w:r w:rsidR="00F177D8" w:rsidRPr="000A7977">
        <w:rPr>
          <w:rFonts w:hint="cs"/>
          <w:sz w:val="24"/>
          <w:szCs w:val="24"/>
          <w:rtl/>
        </w:rPr>
        <w:t>בחוזה של משחק והגרלה (לא לוטו).</w:t>
      </w:r>
    </w:p>
    <w:p w:rsidR="00742179" w:rsidRPr="000A7977" w:rsidRDefault="00F177D8" w:rsidP="00B71E94">
      <w:pPr>
        <w:pStyle w:val="ListParagraph"/>
        <w:numPr>
          <w:ilvl w:val="0"/>
          <w:numId w:val="48"/>
        </w:numPr>
        <w:spacing w:after="0" w:line="360" w:lineRule="auto"/>
        <w:rPr>
          <w:sz w:val="24"/>
          <w:szCs w:val="24"/>
        </w:rPr>
      </w:pPr>
      <w:r w:rsidRPr="000A7977">
        <w:rPr>
          <w:rFonts w:hint="cs"/>
          <w:b/>
          <w:bCs/>
          <w:sz w:val="24"/>
          <w:szCs w:val="24"/>
          <w:u w:val="single"/>
          <w:rtl/>
        </w:rPr>
        <w:t>ס' 18: סיכול</w:t>
      </w:r>
      <w:r w:rsidRPr="000A7977">
        <w:rPr>
          <w:rFonts w:hint="cs"/>
          <w:b/>
          <w:bCs/>
          <w:sz w:val="24"/>
          <w:szCs w:val="24"/>
          <w:rtl/>
        </w:rPr>
        <w:t>:</w:t>
      </w:r>
      <w:r w:rsidRPr="000A7977">
        <w:rPr>
          <w:rFonts w:hint="cs"/>
          <w:sz w:val="24"/>
          <w:szCs w:val="24"/>
          <w:rtl/>
        </w:rPr>
        <w:t xml:space="preserve"> </w:t>
      </w:r>
      <w:r w:rsidR="005464C2" w:rsidRPr="000A7977">
        <w:rPr>
          <w:rFonts w:hint="cs"/>
          <w:sz w:val="24"/>
          <w:szCs w:val="24"/>
          <w:rtl/>
        </w:rPr>
        <w:t>הפרה שנגרמה כתוצאה ממשהו שהצדדים לא צפו ולא היו צריכים לצפות (</w:t>
      </w:r>
      <w:r w:rsidRPr="000A7977">
        <w:rPr>
          <w:rFonts w:ascii="Arial" w:eastAsia="Times New Roman" w:hAnsi="Arial" w:hint="cs"/>
          <w:sz w:val="24"/>
          <w:szCs w:val="24"/>
          <w:rtl/>
        </w:rPr>
        <w:t xml:space="preserve"> זה מבחן צפיות כפול</w:t>
      </w:r>
      <w:r w:rsidR="005464C2" w:rsidRPr="000A7977">
        <w:rPr>
          <w:rFonts w:ascii="Arial" w:eastAsia="Times New Roman" w:hAnsi="Arial" w:hint="cs"/>
          <w:sz w:val="24"/>
          <w:szCs w:val="24"/>
          <w:rtl/>
        </w:rPr>
        <w:t>)</w:t>
      </w:r>
      <w:r w:rsidRPr="000A7977">
        <w:rPr>
          <w:rFonts w:ascii="Arial" w:eastAsia="Times New Roman" w:hAnsi="Arial" w:hint="cs"/>
          <w:sz w:val="24"/>
          <w:szCs w:val="24"/>
          <w:rtl/>
        </w:rPr>
        <w:t>.</w:t>
      </w:r>
      <w:r w:rsidR="00742179" w:rsidRPr="000A7977">
        <w:rPr>
          <w:rFonts w:hint="cs"/>
          <w:sz w:val="24"/>
          <w:szCs w:val="24"/>
          <w:rtl/>
        </w:rPr>
        <w:t xml:space="preserve"> ביהמ"ש פירש את מבחן הצפיות </w:t>
      </w:r>
      <w:r w:rsidRPr="000A7977">
        <w:rPr>
          <w:rFonts w:hint="cs"/>
          <w:sz w:val="24"/>
          <w:szCs w:val="24"/>
          <w:rtl/>
        </w:rPr>
        <w:t xml:space="preserve">באופן נרחב </w:t>
      </w:r>
      <w:r w:rsidR="00742179" w:rsidRPr="000A7977">
        <w:rPr>
          <w:rFonts w:hint="cs"/>
          <w:sz w:val="24"/>
          <w:szCs w:val="24"/>
          <w:rtl/>
        </w:rPr>
        <w:t>וכמעט ואי אפשר לטעון לסיכול</w:t>
      </w:r>
      <w:r w:rsidRPr="000A7977">
        <w:rPr>
          <w:rFonts w:hint="cs"/>
          <w:sz w:val="24"/>
          <w:szCs w:val="24"/>
          <w:rtl/>
        </w:rPr>
        <w:t xml:space="preserve"> (</w:t>
      </w:r>
      <w:r w:rsidRPr="000A7977">
        <w:rPr>
          <w:rFonts w:hint="cs"/>
          <w:sz w:val="24"/>
          <w:szCs w:val="24"/>
          <w:highlight w:val="lightGray"/>
          <w:rtl/>
        </w:rPr>
        <w:t>חירם נ' לנדאו</w:t>
      </w:r>
      <w:r w:rsidRPr="000A7977">
        <w:rPr>
          <w:rFonts w:hint="cs"/>
          <w:sz w:val="24"/>
          <w:szCs w:val="24"/>
          <w:rtl/>
        </w:rPr>
        <w:t xml:space="preserve">- אפריקה, </w:t>
      </w:r>
      <w:r w:rsidRPr="000A7977">
        <w:rPr>
          <w:rFonts w:hint="cs"/>
          <w:sz w:val="24"/>
          <w:szCs w:val="24"/>
          <w:highlight w:val="lightGray"/>
          <w:rtl/>
        </w:rPr>
        <w:t>כץ נ' צינחוני</w:t>
      </w:r>
      <w:r w:rsidRPr="000A7977">
        <w:rPr>
          <w:rFonts w:hint="cs"/>
          <w:sz w:val="24"/>
          <w:szCs w:val="24"/>
          <w:rtl/>
        </w:rPr>
        <w:t xml:space="preserve">- יום כיפור) ולאחרונה חל שינוי והשתמשו בו בפס"ד </w:t>
      </w:r>
      <w:r w:rsidRPr="000A7977">
        <w:rPr>
          <w:rFonts w:hint="cs"/>
          <w:sz w:val="24"/>
          <w:szCs w:val="24"/>
          <w:highlight w:val="lightGray"/>
          <w:rtl/>
        </w:rPr>
        <w:t>רגב נ' משה"ב</w:t>
      </w:r>
      <w:r w:rsidRPr="000A7977">
        <w:rPr>
          <w:rFonts w:hint="cs"/>
          <w:sz w:val="24"/>
          <w:szCs w:val="24"/>
          <w:rtl/>
        </w:rPr>
        <w:t xml:space="preserve"> (מסכות אב"כ).</w:t>
      </w:r>
    </w:p>
    <w:p w:rsidR="00F177D8" w:rsidRPr="000A7977" w:rsidRDefault="00F177D8" w:rsidP="000A7977">
      <w:pPr>
        <w:pStyle w:val="ListParagraph"/>
        <w:spacing w:after="0" w:line="360" w:lineRule="auto"/>
        <w:ind w:left="360"/>
        <w:rPr>
          <w:sz w:val="24"/>
          <w:szCs w:val="24"/>
          <w:rtl/>
        </w:rPr>
      </w:pPr>
      <w:r w:rsidRPr="000A7977">
        <w:rPr>
          <w:rFonts w:ascii="Arial" w:eastAsia="Times New Roman" w:hAnsi="Arial" w:hint="cs"/>
          <w:sz w:val="24"/>
          <w:szCs w:val="24"/>
          <w:highlight w:val="lightGray"/>
          <w:rtl/>
        </w:rPr>
        <w:t>בקודי' המבחן הוא מבחן הסיכון ולא הצפיות</w:t>
      </w:r>
      <w:r w:rsidR="00742179" w:rsidRPr="000A7977">
        <w:rPr>
          <w:rFonts w:ascii="Arial" w:eastAsia="Times New Roman" w:hAnsi="Arial" w:hint="cs"/>
          <w:sz w:val="24"/>
          <w:szCs w:val="24"/>
          <w:highlight w:val="lightGray"/>
          <w:rtl/>
        </w:rPr>
        <w:t>, והסיכול נהיה טענה לפקיעת החוזה ולא רק טענת</w:t>
      </w:r>
      <w:r w:rsidRPr="000A7977">
        <w:rPr>
          <w:rFonts w:ascii="Arial" w:eastAsia="Times New Roman" w:hAnsi="Arial" w:hint="cs"/>
          <w:sz w:val="24"/>
          <w:szCs w:val="24"/>
          <w:highlight w:val="lightGray"/>
          <w:rtl/>
        </w:rPr>
        <w:t xml:space="preserve"> הגנה.</w:t>
      </w:r>
    </w:p>
    <w:p w:rsidR="00BC07C8" w:rsidRPr="000A7977" w:rsidRDefault="00F177D8" w:rsidP="00B71E94">
      <w:pPr>
        <w:pStyle w:val="ListParagraph"/>
        <w:numPr>
          <w:ilvl w:val="0"/>
          <w:numId w:val="48"/>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b/>
          <w:bCs/>
          <w:sz w:val="24"/>
          <w:szCs w:val="24"/>
          <w:u w:val="single"/>
          <w:rtl/>
        </w:rPr>
        <w:t>אשם תורם:</w:t>
      </w:r>
      <w:r w:rsidRPr="000A7977">
        <w:rPr>
          <w:rFonts w:ascii="Arial" w:eastAsia="Times New Roman" w:hAnsi="Arial" w:hint="cs"/>
          <w:sz w:val="24"/>
          <w:szCs w:val="24"/>
          <w:rtl/>
        </w:rPr>
        <w:t xml:space="preserve"> מבוסס על ס' 39 וסיבתיות. </w:t>
      </w:r>
      <w:r w:rsidR="00BC07C8" w:rsidRPr="000A7977">
        <w:rPr>
          <w:rFonts w:ascii="Arial" w:eastAsia="Times New Roman" w:hAnsi="Arial" w:hint="cs"/>
          <w:sz w:val="24"/>
          <w:szCs w:val="24"/>
          <w:rtl/>
        </w:rPr>
        <w:t>מכוח חובת תו"ל על הצדדים לפעול בשותפתות למימוש החוזה- אם צד לא עשה זאת יש לו "אשם תורם" באי הצלחת החוזה- ז"א בהפרתו.</w:t>
      </w:r>
    </w:p>
    <w:p w:rsidR="00BC07C8" w:rsidRPr="000A7977" w:rsidRDefault="00F177D8" w:rsidP="000A7977">
      <w:pPr>
        <w:pStyle w:val="ListParagraph"/>
        <w:suppressLineNumbers/>
        <w:tabs>
          <w:tab w:val="left" w:pos="8306"/>
        </w:tabs>
        <w:spacing w:after="0" w:line="360" w:lineRule="auto"/>
        <w:ind w:left="360"/>
        <w:rPr>
          <w:rFonts w:ascii="Arial" w:eastAsia="Times New Roman" w:hAnsi="Arial"/>
          <w:sz w:val="24"/>
          <w:szCs w:val="24"/>
          <w:u w:val="single"/>
          <w:rtl/>
        </w:rPr>
      </w:pPr>
      <w:r w:rsidRPr="000A7977">
        <w:rPr>
          <w:rFonts w:ascii="Arial" w:eastAsia="Times New Roman" w:hAnsi="Arial" w:hint="cs"/>
          <w:sz w:val="24"/>
          <w:szCs w:val="24"/>
          <w:rtl/>
        </w:rPr>
        <w:t xml:space="preserve">החל </w:t>
      </w:r>
      <w:r w:rsidRPr="000A7977">
        <w:rPr>
          <w:rFonts w:ascii="Arial" w:eastAsia="Times New Roman" w:hAnsi="Arial" w:hint="cs"/>
          <w:sz w:val="24"/>
          <w:szCs w:val="24"/>
          <w:highlight w:val="lightGray"/>
          <w:rtl/>
        </w:rPr>
        <w:t>בפס"ד אקסימין</w:t>
      </w:r>
      <w:r w:rsidR="00BC07C8" w:rsidRPr="000A7977">
        <w:rPr>
          <w:rFonts w:ascii="Arial" w:eastAsia="Times New Roman" w:hAnsi="Arial" w:hint="cs"/>
          <w:sz w:val="24"/>
          <w:szCs w:val="24"/>
          <w:highlight w:val="lightGray"/>
          <w:rtl/>
        </w:rPr>
        <w:t xml:space="preserve"> נ' טקסטיל</w:t>
      </w:r>
      <w:r w:rsidR="00BC07C8" w:rsidRPr="000A7977">
        <w:rPr>
          <w:rFonts w:ascii="Arial" w:eastAsia="Times New Roman" w:hAnsi="Arial" w:hint="cs"/>
          <w:sz w:val="24"/>
          <w:szCs w:val="24"/>
          <w:rtl/>
        </w:rPr>
        <w:t>- שני הצדדים היו אשמים באי הצלחתו של החוזה.</w:t>
      </w:r>
    </w:p>
    <w:p w:rsidR="00BC07C8" w:rsidRPr="000A7977" w:rsidRDefault="00F177D8" w:rsidP="000A7977">
      <w:pPr>
        <w:pStyle w:val="ListParagraph"/>
        <w:suppressLineNumbers/>
        <w:tabs>
          <w:tab w:val="left" w:pos="8306"/>
        </w:tabs>
        <w:spacing w:after="0" w:line="360" w:lineRule="auto"/>
        <w:ind w:left="360"/>
        <w:rPr>
          <w:rFonts w:ascii="Arial" w:eastAsia="Times New Roman" w:hAnsi="Arial"/>
          <w:sz w:val="24"/>
          <w:szCs w:val="24"/>
          <w:u w:val="single"/>
          <w:rtl/>
        </w:rPr>
      </w:pPr>
      <w:r w:rsidRPr="000A7977">
        <w:rPr>
          <w:rFonts w:ascii="Arial" w:eastAsia="Times New Roman" w:hAnsi="Arial" w:hint="cs"/>
          <w:sz w:val="24"/>
          <w:szCs w:val="24"/>
          <w:u w:val="single"/>
          <w:rtl/>
        </w:rPr>
        <w:t>שיקולי אשם  תורם:</w:t>
      </w:r>
      <w:r w:rsidRPr="000A7977">
        <w:rPr>
          <w:rFonts w:ascii="Arial" w:eastAsia="Times New Roman" w:hAnsi="Arial" w:hint="cs"/>
          <w:sz w:val="24"/>
          <w:szCs w:val="24"/>
          <w:rtl/>
        </w:rPr>
        <w:t xml:space="preserve"> העדר שת"פ מצד הנפגע, סירוב שת"פ מצד הנפגע</w:t>
      </w:r>
      <w:r w:rsidR="00185F4F" w:rsidRPr="000A7977">
        <w:rPr>
          <w:rFonts w:ascii="Arial" w:eastAsia="Times New Roman" w:hAnsi="Arial" w:hint="cs"/>
          <w:sz w:val="24"/>
          <w:szCs w:val="24"/>
          <w:rtl/>
        </w:rPr>
        <w:t xml:space="preserve">, הנפגע רואה שהמפר עומד להפר ולא טורח להזהיר את המפר על הנזק. </w:t>
      </w:r>
    </w:p>
    <w:p w:rsidR="00611CE6" w:rsidRPr="000A7977" w:rsidRDefault="00611CE6" w:rsidP="000A7977">
      <w:pPr>
        <w:pStyle w:val="ListParagraph"/>
        <w:suppressLineNumbers/>
        <w:tabs>
          <w:tab w:val="left" w:pos="8306"/>
        </w:tabs>
        <w:spacing w:after="0" w:line="360" w:lineRule="auto"/>
        <w:ind w:left="360"/>
        <w:rPr>
          <w:rFonts w:ascii="Arial" w:eastAsia="Times New Roman" w:hAnsi="Arial"/>
          <w:sz w:val="24"/>
          <w:szCs w:val="24"/>
          <w:rtl/>
        </w:rPr>
      </w:pPr>
      <w:r w:rsidRPr="000A7977">
        <w:rPr>
          <w:rFonts w:ascii="Arial" w:eastAsia="Times New Roman" w:hAnsi="Arial" w:hint="cs"/>
          <w:sz w:val="24"/>
          <w:szCs w:val="24"/>
          <w:u w:val="single"/>
          <w:rtl/>
        </w:rPr>
        <w:t>השפעת האשם התורם על תרופות:</w:t>
      </w:r>
      <w:r w:rsidRPr="000A7977">
        <w:rPr>
          <w:rFonts w:ascii="Arial" w:eastAsia="Times New Roman" w:hAnsi="Arial" w:hint="cs"/>
          <w:sz w:val="24"/>
          <w:szCs w:val="24"/>
          <w:rtl/>
        </w:rPr>
        <w:t xml:space="preserve"> </w:t>
      </w:r>
      <w:r w:rsidR="00185F4F" w:rsidRPr="000A7977">
        <w:rPr>
          <w:rFonts w:ascii="Arial" w:eastAsia="Times New Roman" w:hAnsi="Arial" w:hint="cs"/>
          <w:sz w:val="24"/>
          <w:szCs w:val="24"/>
          <w:rtl/>
        </w:rPr>
        <w:t xml:space="preserve"> </w:t>
      </w:r>
    </w:p>
    <w:p w:rsidR="00611CE6" w:rsidRPr="000A7977" w:rsidRDefault="00611CE6" w:rsidP="00B71E94">
      <w:pPr>
        <w:pStyle w:val="ListParagraph"/>
        <w:numPr>
          <w:ilvl w:val="0"/>
          <w:numId w:val="70"/>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sz w:val="24"/>
          <w:szCs w:val="24"/>
          <w:rtl/>
        </w:rPr>
        <w:t>פיצויים (ניתן לכימות).</w:t>
      </w:r>
    </w:p>
    <w:p w:rsidR="00611CE6" w:rsidRPr="000A7977" w:rsidRDefault="00185F4F" w:rsidP="00B71E94">
      <w:pPr>
        <w:pStyle w:val="ListParagraph"/>
        <w:numPr>
          <w:ilvl w:val="0"/>
          <w:numId w:val="70"/>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sz w:val="24"/>
          <w:szCs w:val="24"/>
          <w:rtl/>
        </w:rPr>
        <w:t xml:space="preserve"> השב</w:t>
      </w:r>
      <w:r w:rsidR="00611CE6" w:rsidRPr="000A7977">
        <w:rPr>
          <w:rFonts w:ascii="Arial" w:eastAsia="Times New Roman" w:hAnsi="Arial" w:hint="cs"/>
          <w:sz w:val="24"/>
          <w:szCs w:val="24"/>
          <w:rtl/>
        </w:rPr>
        <w:t>ה (אשם תרם משפיע על גובה ההשבה).</w:t>
      </w:r>
    </w:p>
    <w:p w:rsidR="00611CE6" w:rsidRPr="000A7977" w:rsidRDefault="00185F4F" w:rsidP="00B71E94">
      <w:pPr>
        <w:pStyle w:val="ListParagraph"/>
        <w:numPr>
          <w:ilvl w:val="0"/>
          <w:numId w:val="70"/>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sz w:val="24"/>
          <w:szCs w:val="24"/>
          <w:rtl/>
        </w:rPr>
        <w:t xml:space="preserve"> </w:t>
      </w:r>
      <w:r w:rsidR="00611CE6" w:rsidRPr="000A7977">
        <w:rPr>
          <w:rFonts w:ascii="Arial" w:eastAsia="Times New Roman" w:hAnsi="Arial" w:hint="cs"/>
          <w:sz w:val="24"/>
          <w:szCs w:val="24"/>
          <w:rtl/>
        </w:rPr>
        <w:t xml:space="preserve">ביטול- </w:t>
      </w:r>
      <w:r w:rsidRPr="000A7977">
        <w:rPr>
          <w:rFonts w:ascii="Arial" w:eastAsia="Times New Roman" w:hAnsi="Arial" w:hint="cs"/>
          <w:sz w:val="24"/>
          <w:szCs w:val="24"/>
          <w:rtl/>
        </w:rPr>
        <w:t>הפרה לא יסודית הביטול תל</w:t>
      </w:r>
      <w:r w:rsidR="00611CE6" w:rsidRPr="000A7977">
        <w:rPr>
          <w:rFonts w:ascii="Arial" w:eastAsia="Times New Roman" w:hAnsi="Arial" w:hint="cs"/>
          <w:sz w:val="24"/>
          <w:szCs w:val="24"/>
          <w:rtl/>
        </w:rPr>
        <w:t>וי בשיקולי צדק וזה נלקח בחשבון.</w:t>
      </w:r>
    </w:p>
    <w:p w:rsidR="00611CE6" w:rsidRPr="000A7977" w:rsidRDefault="00185F4F" w:rsidP="00B71E94">
      <w:pPr>
        <w:pStyle w:val="ListParagraph"/>
        <w:numPr>
          <w:ilvl w:val="0"/>
          <w:numId w:val="70"/>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sz w:val="24"/>
          <w:szCs w:val="24"/>
          <w:rtl/>
        </w:rPr>
        <w:t>אכיפה</w:t>
      </w:r>
      <w:r w:rsidR="00611CE6" w:rsidRPr="000A7977">
        <w:rPr>
          <w:rFonts w:ascii="Arial" w:eastAsia="Times New Roman" w:hAnsi="Arial" w:hint="cs"/>
          <w:sz w:val="24"/>
          <w:szCs w:val="24"/>
          <w:rtl/>
        </w:rPr>
        <w:t>-</w:t>
      </w:r>
      <w:r w:rsidRPr="000A7977">
        <w:rPr>
          <w:rFonts w:ascii="Arial" w:eastAsia="Times New Roman" w:hAnsi="Arial" w:hint="cs"/>
          <w:sz w:val="24"/>
          <w:szCs w:val="24"/>
          <w:rtl/>
        </w:rPr>
        <w:t xml:space="preserve"> יש את סייג הצדק (אשם תורם משפיע על שיקולי צדק)</w:t>
      </w:r>
    </w:p>
    <w:p w:rsidR="00185F4F" w:rsidRPr="000A7977" w:rsidRDefault="00185F4F" w:rsidP="000A7977">
      <w:pPr>
        <w:suppressLineNumbers/>
        <w:tabs>
          <w:tab w:val="left" w:pos="8306"/>
        </w:tabs>
        <w:spacing w:after="0" w:line="360" w:lineRule="auto"/>
        <w:ind w:left="360"/>
        <w:rPr>
          <w:rFonts w:ascii="Arial" w:eastAsia="Times New Roman" w:hAnsi="Arial"/>
          <w:sz w:val="24"/>
          <w:szCs w:val="24"/>
        </w:rPr>
      </w:pPr>
      <w:r w:rsidRPr="000A7977">
        <w:rPr>
          <w:rFonts w:ascii="Arial" w:eastAsia="Times New Roman" w:hAnsi="Arial" w:hint="cs"/>
          <w:sz w:val="24"/>
          <w:szCs w:val="24"/>
          <w:highlight w:val="lightGray"/>
          <w:rtl/>
        </w:rPr>
        <w:lastRenderedPageBreak/>
        <w:t xml:space="preserve"> בהצעת חוק דיני ממונות סוגיית האשם התורם לא נכנסה בחלק המבוא לתרופות אלא כהגנה ספציפית בפרק הפיצויים.</w:t>
      </w:r>
    </w:p>
    <w:p w:rsidR="00185F4F" w:rsidRPr="000A7977" w:rsidRDefault="00185F4F" w:rsidP="00B71E94">
      <w:pPr>
        <w:pStyle w:val="ListParagraph"/>
        <w:numPr>
          <w:ilvl w:val="0"/>
          <w:numId w:val="48"/>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b/>
          <w:bCs/>
          <w:sz w:val="24"/>
          <w:szCs w:val="24"/>
          <w:u w:val="single"/>
          <w:rtl/>
        </w:rPr>
        <w:t>אי הקטנת נזק</w:t>
      </w:r>
      <w:r w:rsidR="00611CE6" w:rsidRPr="000A7977">
        <w:rPr>
          <w:rFonts w:ascii="Arial" w:eastAsia="Times New Roman" w:hAnsi="Arial" w:hint="cs"/>
          <w:sz w:val="24"/>
          <w:szCs w:val="24"/>
          <w:rtl/>
        </w:rPr>
        <w:t xml:space="preserve"> ס' 14</w:t>
      </w:r>
      <w:r w:rsidRPr="000A7977">
        <w:rPr>
          <w:rFonts w:ascii="Arial" w:eastAsia="Times New Roman" w:hAnsi="Arial" w:hint="cs"/>
          <w:sz w:val="24"/>
          <w:szCs w:val="24"/>
          <w:rtl/>
        </w:rPr>
        <w:t xml:space="preserve">: </w:t>
      </w:r>
      <w:r w:rsidR="00B95900" w:rsidRPr="000A7977">
        <w:rPr>
          <w:rFonts w:ascii="Arial" w:eastAsia="Times New Roman" w:hAnsi="Arial" w:hint="cs"/>
          <w:sz w:val="24"/>
          <w:szCs w:val="24"/>
          <w:rtl/>
        </w:rPr>
        <w:t xml:space="preserve">על הנפגע לעשות מאמצים סבירים כדי להקטין את הנזק. אם לא עושה זאת אינו מפר חובה וזו רק תהיה טענת הגנה מפי המפר כדי להפחית את סכום הפיצויים. </w:t>
      </w:r>
      <w:r w:rsidRPr="000A7977">
        <w:rPr>
          <w:rFonts w:ascii="Arial" w:eastAsia="Times New Roman" w:hAnsi="Arial" w:hint="cs"/>
          <w:sz w:val="24"/>
          <w:szCs w:val="24"/>
          <w:rtl/>
        </w:rPr>
        <w:t xml:space="preserve">מתחיל לפעול אחרי שהתרחשה ההפרה בעוד שאשם תורם מתייחס למעשים לפני ההפרה. הקטנת נזק חלה רק על פיצויים </w:t>
      </w:r>
      <w:r w:rsidR="00B95900" w:rsidRPr="000A7977">
        <w:rPr>
          <w:rFonts w:ascii="Arial" w:eastAsia="Times New Roman" w:hAnsi="Arial" w:hint="cs"/>
          <w:sz w:val="24"/>
          <w:szCs w:val="24"/>
          <w:rtl/>
        </w:rPr>
        <w:t>שדורשים מכוח ס' 10.</w:t>
      </w:r>
    </w:p>
    <w:p w:rsidR="00185F4F" w:rsidRPr="000A7977" w:rsidRDefault="00185F4F" w:rsidP="00B71E94">
      <w:pPr>
        <w:pStyle w:val="ListParagraph"/>
        <w:numPr>
          <w:ilvl w:val="0"/>
          <w:numId w:val="48"/>
        </w:num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b/>
          <w:bCs/>
          <w:sz w:val="24"/>
          <w:szCs w:val="24"/>
          <w:u w:val="single"/>
          <w:rtl/>
        </w:rPr>
        <w:t>טענת וויתור:</w:t>
      </w:r>
      <w:r w:rsidRPr="000A7977">
        <w:rPr>
          <w:rFonts w:ascii="Arial" w:eastAsia="Times New Roman" w:hAnsi="Arial" w:hint="cs"/>
          <w:sz w:val="24"/>
          <w:szCs w:val="24"/>
          <w:rtl/>
        </w:rPr>
        <w:t xml:space="preserve"> אם הנפגע וויתר על התרופות- מחל על ההפרה- </w:t>
      </w:r>
      <w:r w:rsidR="00B95900" w:rsidRPr="000A7977">
        <w:rPr>
          <w:rFonts w:ascii="Arial" w:eastAsia="Times New Roman" w:hAnsi="Arial" w:hint="cs"/>
          <w:sz w:val="24"/>
          <w:szCs w:val="24"/>
          <w:rtl/>
        </w:rPr>
        <w:t xml:space="preserve">הויתור יכול להיות מפורש או משתמע שנובע מההתנהגות או מחלוף הזמן- כמו </w:t>
      </w:r>
      <w:r w:rsidR="00B95900" w:rsidRPr="000A7977">
        <w:rPr>
          <w:rFonts w:ascii="Arial" w:eastAsia="Times New Roman" w:hAnsi="Arial" w:hint="cs"/>
          <w:sz w:val="24"/>
          <w:szCs w:val="24"/>
          <w:highlight w:val="lightGray"/>
          <w:rtl/>
        </w:rPr>
        <w:t>בפס"ד מעלה אדומים</w:t>
      </w:r>
      <w:r w:rsidR="00B95900" w:rsidRPr="000A7977">
        <w:rPr>
          <w:rFonts w:ascii="Arial" w:eastAsia="Times New Roman" w:hAnsi="Arial" w:hint="cs"/>
          <w:sz w:val="24"/>
          <w:szCs w:val="24"/>
          <w:rtl/>
        </w:rPr>
        <w:t xml:space="preserve"> שם נקבע כי בשל חלוף הזמן חברת שיכון ויתרה על תרופת הביטול ללא מתן ארכה לה זכאית כתוצאה מהפרה מהותית של החוזה.</w:t>
      </w:r>
    </w:p>
    <w:p w:rsidR="007A157B" w:rsidRPr="000A7977" w:rsidRDefault="007A157B" w:rsidP="000A7977">
      <w:pPr>
        <w:pStyle w:val="ListParagraph"/>
        <w:suppressLineNumbers/>
        <w:tabs>
          <w:tab w:val="left" w:pos="8306"/>
        </w:tabs>
        <w:spacing w:after="0" w:line="360" w:lineRule="auto"/>
        <w:ind w:left="1440"/>
        <w:rPr>
          <w:rFonts w:ascii="Arial" w:eastAsia="Times New Roman" w:hAnsi="Arial"/>
          <w:sz w:val="24"/>
          <w:szCs w:val="24"/>
        </w:rPr>
      </w:pPr>
    </w:p>
    <w:p w:rsidR="00185F4F" w:rsidRPr="000A7977" w:rsidRDefault="00185F4F" w:rsidP="00B71E94">
      <w:pPr>
        <w:pStyle w:val="ListParagraph"/>
        <w:numPr>
          <w:ilvl w:val="0"/>
          <w:numId w:val="46"/>
        </w:numPr>
        <w:suppressLineNumbers/>
        <w:tabs>
          <w:tab w:val="left" w:pos="8306"/>
        </w:tabs>
        <w:spacing w:after="0" w:line="360" w:lineRule="auto"/>
        <w:rPr>
          <w:rFonts w:ascii="Arial" w:eastAsia="Times New Roman" w:hAnsi="Arial"/>
          <w:b/>
          <w:bCs/>
          <w:sz w:val="24"/>
          <w:szCs w:val="24"/>
          <w:u w:val="single"/>
        </w:rPr>
      </w:pPr>
      <w:r w:rsidRPr="000A7977">
        <w:rPr>
          <w:rFonts w:ascii="Arial" w:eastAsia="Times New Roman" w:hAnsi="Arial" w:hint="cs"/>
          <w:b/>
          <w:bCs/>
          <w:sz w:val="24"/>
          <w:szCs w:val="24"/>
          <w:u w:val="single"/>
          <w:rtl/>
        </w:rPr>
        <w:t>תרופות:</w:t>
      </w:r>
    </w:p>
    <w:p w:rsidR="00185F4F" w:rsidRPr="000A7977" w:rsidRDefault="00185F4F" w:rsidP="000A7977">
      <w:pPr>
        <w:suppressLineNumbers/>
        <w:tabs>
          <w:tab w:val="left" w:pos="8306"/>
        </w:tabs>
        <w:spacing w:after="0" w:line="360" w:lineRule="auto"/>
        <w:rPr>
          <w:rFonts w:ascii="Arial" w:eastAsia="Times New Roman" w:hAnsi="Arial"/>
          <w:b/>
          <w:bCs/>
          <w:sz w:val="24"/>
          <w:szCs w:val="24"/>
          <w:u w:val="single"/>
        </w:rPr>
      </w:pPr>
      <w:r w:rsidRPr="000A7977">
        <w:rPr>
          <w:rFonts w:ascii="Arial" w:eastAsia="Times New Roman" w:hAnsi="Arial" w:hint="cs"/>
          <w:b/>
          <w:bCs/>
          <w:sz w:val="24"/>
          <w:szCs w:val="24"/>
          <w:u w:val="single"/>
          <w:rtl/>
        </w:rPr>
        <w:t>אכיפה:</w:t>
      </w:r>
    </w:p>
    <w:p w:rsidR="001F67A2" w:rsidRPr="000A7977" w:rsidRDefault="009C3F58" w:rsidP="000A7977">
      <w:pPr>
        <w:spacing w:after="0" w:line="360" w:lineRule="auto"/>
        <w:rPr>
          <w:sz w:val="24"/>
          <w:szCs w:val="24"/>
          <w:rtl/>
        </w:rPr>
      </w:pPr>
      <w:r w:rsidRPr="000A7977">
        <w:rPr>
          <w:rFonts w:hint="cs"/>
          <w:sz w:val="24"/>
          <w:szCs w:val="24"/>
          <w:rtl/>
        </w:rPr>
        <w:t xml:space="preserve">תרופת האכיפה היא החשובה ביותר ולה הבכורה- מעוגן בס' 2 שמציג קודם כל שהנפגע זכאי לאכיפה! </w:t>
      </w:r>
      <w:r w:rsidR="001F67A2" w:rsidRPr="000A7977">
        <w:rPr>
          <w:rFonts w:hint="cs"/>
          <w:sz w:val="24"/>
          <w:szCs w:val="24"/>
          <w:rtl/>
        </w:rPr>
        <w:t xml:space="preserve"> האכיפה בדומה לתרופת הפיצויים (ומובחן מהביטול) היא תרופה שיפוטית- לא ניתנת להפעלה ע"י צד אלא הוא צריך ללכת לביהמ"ש כדי לזכות בתרופה זו.</w:t>
      </w:r>
      <w:r w:rsidR="001F67A2" w:rsidRPr="000A7977">
        <w:rPr>
          <w:rFonts w:hint="cs"/>
          <w:sz w:val="24"/>
          <w:szCs w:val="24"/>
          <w:u w:val="single"/>
          <w:rtl/>
        </w:rPr>
        <w:t>חוק החוזים תרופות לא מגדיר מהי אכיפה אלא נותן רצף של צויים פרקטיים שמסבירים איך אוכפים חוזה.</w:t>
      </w:r>
    </w:p>
    <w:p w:rsidR="001F67A2" w:rsidRPr="000A7977" w:rsidRDefault="001F67A2" w:rsidP="000A7977">
      <w:pPr>
        <w:spacing w:after="0" w:line="360" w:lineRule="auto"/>
        <w:rPr>
          <w:sz w:val="24"/>
          <w:szCs w:val="24"/>
          <w:rtl/>
        </w:rPr>
      </w:pPr>
      <w:r w:rsidRPr="000A7977">
        <w:rPr>
          <w:rFonts w:hint="cs"/>
          <w:sz w:val="24"/>
          <w:szCs w:val="24"/>
          <w:u w:val="single"/>
          <w:rtl/>
        </w:rPr>
        <w:t>אכיפה יכולה להעשות ב-4 דרכים:</w:t>
      </w:r>
    </w:p>
    <w:p w:rsidR="001F67A2" w:rsidRPr="000A7977" w:rsidRDefault="001F67A2" w:rsidP="00B71E94">
      <w:pPr>
        <w:pStyle w:val="ListParagraph"/>
        <w:numPr>
          <w:ilvl w:val="0"/>
          <w:numId w:val="49"/>
        </w:numPr>
        <w:spacing w:after="0" w:line="360" w:lineRule="auto"/>
        <w:rPr>
          <w:sz w:val="24"/>
          <w:szCs w:val="24"/>
        </w:rPr>
      </w:pPr>
      <w:r w:rsidRPr="000A7977">
        <w:rPr>
          <w:rFonts w:hint="cs"/>
          <w:sz w:val="24"/>
          <w:szCs w:val="24"/>
          <w:u w:val="single"/>
          <w:rtl/>
        </w:rPr>
        <w:t>צו לסילוק חוב כספי-</w:t>
      </w:r>
      <w:r w:rsidRPr="000A7977">
        <w:rPr>
          <w:rFonts w:hint="cs"/>
          <w:sz w:val="24"/>
          <w:szCs w:val="24"/>
          <w:rtl/>
        </w:rPr>
        <w:t xml:space="preserve"> אכיפה שהכי דומה לפיצויים.  </w:t>
      </w:r>
    </w:p>
    <w:p w:rsidR="001F67A2" w:rsidRPr="000A7977" w:rsidRDefault="001F67A2" w:rsidP="00B71E94">
      <w:pPr>
        <w:pStyle w:val="ListParagraph"/>
        <w:numPr>
          <w:ilvl w:val="0"/>
          <w:numId w:val="49"/>
        </w:numPr>
        <w:spacing w:after="0" w:line="360" w:lineRule="auto"/>
        <w:rPr>
          <w:sz w:val="24"/>
          <w:szCs w:val="24"/>
        </w:rPr>
      </w:pPr>
      <w:r w:rsidRPr="000A7977">
        <w:rPr>
          <w:rFonts w:hint="cs"/>
          <w:sz w:val="24"/>
          <w:szCs w:val="24"/>
          <w:u w:val="single"/>
          <w:rtl/>
        </w:rPr>
        <w:t>צו עשה-</w:t>
      </w:r>
      <w:r w:rsidRPr="000A7977">
        <w:rPr>
          <w:rFonts w:hint="cs"/>
          <w:sz w:val="24"/>
          <w:szCs w:val="24"/>
          <w:rtl/>
        </w:rPr>
        <w:t xml:space="preserve"> </w:t>
      </w:r>
      <w:r w:rsidR="003111EC" w:rsidRPr="000A7977">
        <w:rPr>
          <w:rFonts w:hint="cs"/>
          <w:sz w:val="24"/>
          <w:szCs w:val="24"/>
          <w:rtl/>
        </w:rPr>
        <w:t xml:space="preserve">הכי שונה מפיצויים. </w:t>
      </w:r>
      <w:r w:rsidRPr="000A7977">
        <w:rPr>
          <w:rFonts w:hint="cs"/>
          <w:sz w:val="24"/>
          <w:szCs w:val="24"/>
          <w:rtl/>
        </w:rPr>
        <w:t>תרופת האכיפה במקרה זה יוצרת חובה לביצוע אקטיבי ממש.</w:t>
      </w:r>
    </w:p>
    <w:p w:rsidR="001F67A2" w:rsidRPr="000A7977" w:rsidRDefault="001F67A2" w:rsidP="00B71E94">
      <w:pPr>
        <w:pStyle w:val="ListParagraph"/>
        <w:numPr>
          <w:ilvl w:val="0"/>
          <w:numId w:val="49"/>
        </w:numPr>
        <w:spacing w:after="0" w:line="360" w:lineRule="auto"/>
        <w:rPr>
          <w:sz w:val="24"/>
          <w:szCs w:val="24"/>
        </w:rPr>
      </w:pPr>
      <w:r w:rsidRPr="000A7977">
        <w:rPr>
          <w:rFonts w:hint="cs"/>
          <w:sz w:val="24"/>
          <w:szCs w:val="24"/>
          <w:u w:val="single"/>
          <w:rtl/>
        </w:rPr>
        <w:t>צו לא תעשה-</w:t>
      </w:r>
      <w:r w:rsidRPr="000A7977">
        <w:rPr>
          <w:rFonts w:hint="cs"/>
          <w:sz w:val="24"/>
          <w:szCs w:val="24"/>
          <w:rtl/>
        </w:rPr>
        <w:t xml:space="preserve"> צו אכיפה שמורה לאדם להמנע מפעולה מסוימת. למשל תניית אי תחרות- ברגע שאוכפים תנייה כזו היא על דרך צו לא תעשה.</w:t>
      </w:r>
    </w:p>
    <w:p w:rsidR="001F67A2" w:rsidRPr="000A7977" w:rsidRDefault="001F67A2" w:rsidP="00B71E94">
      <w:pPr>
        <w:pStyle w:val="ListParagraph"/>
        <w:numPr>
          <w:ilvl w:val="0"/>
          <w:numId w:val="49"/>
        </w:numPr>
        <w:spacing w:after="0" w:line="360" w:lineRule="auto"/>
        <w:rPr>
          <w:sz w:val="24"/>
          <w:szCs w:val="24"/>
          <w:rtl/>
        </w:rPr>
      </w:pPr>
      <w:r w:rsidRPr="000A7977">
        <w:rPr>
          <w:rFonts w:hint="cs"/>
          <w:sz w:val="24"/>
          <w:szCs w:val="24"/>
          <w:u w:val="single"/>
          <w:rtl/>
        </w:rPr>
        <w:t>צו לתיקון/הסרה של תוצאות ההפרה:</w:t>
      </w:r>
      <w:r w:rsidRPr="000A7977">
        <w:rPr>
          <w:rFonts w:hint="cs"/>
          <w:sz w:val="24"/>
          <w:szCs w:val="24"/>
          <w:rtl/>
        </w:rPr>
        <w:t xml:space="preserve"> מאלץ צד לעשות פעולה שלא מוזכר בחוזה. צריך לבצע פעולה שמסירה את התוצאות של ההפרה. עצם החובה להסיר את תוצאות ההפרה נובעת מהחוזה אבל היא לא באמת כתובה בו. (לדוג' </w:t>
      </w:r>
      <w:r w:rsidRPr="000A7977">
        <w:rPr>
          <w:rFonts w:hint="cs"/>
          <w:sz w:val="24"/>
          <w:szCs w:val="24"/>
          <w:highlight w:val="green"/>
          <w:rtl/>
        </w:rPr>
        <w:t>פס"ד פומרנץ</w:t>
      </w:r>
      <w:r w:rsidRPr="000A7977">
        <w:rPr>
          <w:rFonts w:hint="cs"/>
          <w:sz w:val="24"/>
          <w:szCs w:val="24"/>
          <w:rtl/>
        </w:rPr>
        <w:t xml:space="preserve">- חלק </w:t>
      </w:r>
      <w:r w:rsidR="009C3F58" w:rsidRPr="000A7977">
        <w:rPr>
          <w:rFonts w:hint="cs"/>
          <w:sz w:val="24"/>
          <w:szCs w:val="24"/>
          <w:rtl/>
        </w:rPr>
        <w:t xml:space="preserve">מהשטח </w:t>
      </w:r>
      <w:r w:rsidRPr="000A7977">
        <w:rPr>
          <w:rFonts w:hint="cs"/>
          <w:sz w:val="24"/>
          <w:szCs w:val="24"/>
          <w:rtl/>
        </w:rPr>
        <w:t>שהיה אמור להיות של פומרנץ הקבלן הביא לשכנים האחרים</w:t>
      </w:r>
      <w:r w:rsidR="009C3F58" w:rsidRPr="000A7977">
        <w:rPr>
          <w:rFonts w:hint="cs"/>
          <w:sz w:val="24"/>
          <w:szCs w:val="24"/>
          <w:rtl/>
        </w:rPr>
        <w:t xml:space="preserve"> והם בנו בו קיר</w:t>
      </w:r>
      <w:r w:rsidRPr="000A7977">
        <w:rPr>
          <w:rFonts w:hint="cs"/>
          <w:sz w:val="24"/>
          <w:szCs w:val="24"/>
          <w:rtl/>
        </w:rPr>
        <w:t xml:space="preserve">. </w:t>
      </w:r>
      <w:r w:rsidR="009C3F58" w:rsidRPr="000A7977">
        <w:rPr>
          <w:rFonts w:hint="cs"/>
          <w:sz w:val="24"/>
          <w:szCs w:val="24"/>
          <w:rtl/>
        </w:rPr>
        <w:t xml:space="preserve">ניתנה </w:t>
      </w:r>
      <w:r w:rsidRPr="000A7977">
        <w:rPr>
          <w:rFonts w:hint="cs"/>
          <w:sz w:val="24"/>
          <w:szCs w:val="24"/>
          <w:rtl/>
        </w:rPr>
        <w:t xml:space="preserve">אכיפה </w:t>
      </w:r>
      <w:r w:rsidR="009C3F58" w:rsidRPr="000A7977">
        <w:rPr>
          <w:rFonts w:hint="cs"/>
          <w:sz w:val="24"/>
          <w:szCs w:val="24"/>
          <w:rtl/>
        </w:rPr>
        <w:t xml:space="preserve">ע"י צו לתיקון/ הסרה של תוצאות ההפרה והיה צריך </w:t>
      </w:r>
      <w:r w:rsidRPr="000A7977">
        <w:rPr>
          <w:rFonts w:hint="cs"/>
          <w:sz w:val="24"/>
          <w:szCs w:val="24"/>
          <w:rtl/>
        </w:rPr>
        <w:t>לשבור את</w:t>
      </w:r>
      <w:r w:rsidR="009C3F58" w:rsidRPr="000A7977">
        <w:rPr>
          <w:rFonts w:hint="cs"/>
          <w:sz w:val="24"/>
          <w:szCs w:val="24"/>
          <w:rtl/>
        </w:rPr>
        <w:t xml:space="preserve"> הקיר המפריד</w:t>
      </w:r>
      <w:r w:rsidRPr="000A7977">
        <w:rPr>
          <w:rFonts w:hint="cs"/>
          <w:sz w:val="24"/>
          <w:szCs w:val="24"/>
          <w:rtl/>
        </w:rPr>
        <w:t>.)</w:t>
      </w:r>
    </w:p>
    <w:p w:rsidR="00CE48BC" w:rsidRPr="000A7977" w:rsidRDefault="00CE48BC" w:rsidP="000A7977">
      <w:pPr>
        <w:pStyle w:val="ListParagraph"/>
        <w:spacing w:after="0" w:line="360" w:lineRule="auto"/>
        <w:rPr>
          <w:i/>
          <w:iCs/>
          <w:sz w:val="24"/>
          <w:szCs w:val="24"/>
          <w:u w:val="single"/>
          <w:rtl/>
        </w:rPr>
      </w:pPr>
    </w:p>
    <w:p w:rsidR="001F67A2" w:rsidRPr="000A7977" w:rsidRDefault="001F67A2" w:rsidP="000A7977">
      <w:pPr>
        <w:pStyle w:val="ListParagraph"/>
        <w:spacing w:after="0" w:line="360" w:lineRule="auto"/>
        <w:rPr>
          <w:i/>
          <w:iCs/>
          <w:sz w:val="24"/>
          <w:szCs w:val="24"/>
          <w:u w:val="single"/>
          <w:rtl/>
        </w:rPr>
      </w:pPr>
      <w:r w:rsidRPr="000A7977">
        <w:rPr>
          <w:rFonts w:hint="cs"/>
          <w:i/>
          <w:iCs/>
          <w:sz w:val="24"/>
          <w:szCs w:val="24"/>
          <w:u w:val="single"/>
          <w:rtl/>
        </w:rPr>
        <w:t>***כאשר אומרים בבחינה שצד זכאי לאכיפה צריך להגיד על דרך איזו צו.</w:t>
      </w:r>
    </w:p>
    <w:p w:rsidR="00CE48BC" w:rsidRPr="000A7977" w:rsidRDefault="00CE48BC" w:rsidP="000A7977">
      <w:pPr>
        <w:pStyle w:val="ListParagraph"/>
        <w:spacing w:after="0" w:line="360" w:lineRule="auto"/>
        <w:rPr>
          <w:sz w:val="24"/>
          <w:szCs w:val="24"/>
          <w:rtl/>
        </w:rPr>
      </w:pPr>
    </w:p>
    <w:p w:rsidR="001F67A2" w:rsidRPr="000A7977" w:rsidRDefault="001F67A2" w:rsidP="000A7977">
      <w:pPr>
        <w:pStyle w:val="ListParagraph"/>
        <w:spacing w:after="0" w:line="360" w:lineRule="auto"/>
        <w:rPr>
          <w:sz w:val="24"/>
          <w:szCs w:val="24"/>
          <w:u w:val="single"/>
          <w:rtl/>
        </w:rPr>
      </w:pPr>
      <w:r w:rsidRPr="000A7977">
        <w:rPr>
          <w:rFonts w:hint="cs"/>
          <w:sz w:val="24"/>
          <w:szCs w:val="24"/>
          <w:rtl/>
        </w:rPr>
        <w:t xml:space="preserve">*המשותף לכל הצויים הוא שהם מנסים להעמיד את הצדדים באותו מקום בו הם היו אילו קויים החוזה- הכל בהתאם לעניין ולנסיבות. </w:t>
      </w:r>
    </w:p>
    <w:p w:rsidR="001F67A2" w:rsidRPr="000A7977" w:rsidRDefault="001F67A2" w:rsidP="000A7977">
      <w:pPr>
        <w:pStyle w:val="ListParagraph"/>
        <w:spacing w:after="0" w:line="360" w:lineRule="auto"/>
        <w:rPr>
          <w:sz w:val="24"/>
          <w:szCs w:val="24"/>
          <w:rtl/>
        </w:rPr>
      </w:pPr>
      <w:r w:rsidRPr="000A7977">
        <w:rPr>
          <w:rFonts w:hint="cs"/>
          <w:sz w:val="24"/>
          <w:szCs w:val="24"/>
          <w:rtl/>
        </w:rPr>
        <w:t xml:space="preserve">*תרופת האכיפה היא לא חובה- צד שנפגע רשאי לוותר על אכיפה (במקרה שהיא לא משתלמת לו- חוזה הפסד לפי חשין </w:t>
      </w:r>
      <w:r w:rsidRPr="000A7977">
        <w:rPr>
          <w:rFonts w:hint="cs"/>
          <w:sz w:val="24"/>
          <w:szCs w:val="24"/>
          <w:highlight w:val="green"/>
          <w:rtl/>
        </w:rPr>
        <w:t>בצוקים</w:t>
      </w:r>
      <w:r w:rsidR="009C3F58" w:rsidRPr="000A7977">
        <w:rPr>
          <w:rFonts w:hint="cs"/>
          <w:sz w:val="24"/>
          <w:szCs w:val="24"/>
          <w:rtl/>
        </w:rPr>
        <w:t xml:space="preserve"> נעדיף לא לתבוע אכיפה=קיום</w:t>
      </w:r>
      <w:r w:rsidRPr="000A7977">
        <w:rPr>
          <w:rFonts w:hint="cs"/>
          <w:sz w:val="24"/>
          <w:szCs w:val="24"/>
          <w:rtl/>
        </w:rPr>
        <w:t>)</w:t>
      </w:r>
      <w:r w:rsidR="009C3F58" w:rsidRPr="000A7977">
        <w:rPr>
          <w:rFonts w:hint="cs"/>
          <w:sz w:val="24"/>
          <w:szCs w:val="24"/>
          <w:rtl/>
        </w:rPr>
        <w:t xml:space="preserve"> ולתבוע במקומה פיצויים או ביטול (הסתמכות).</w:t>
      </w:r>
    </w:p>
    <w:p w:rsidR="005C4FFD" w:rsidRPr="000A7977" w:rsidRDefault="005C4FFD" w:rsidP="000A7977">
      <w:pPr>
        <w:pStyle w:val="ListParagraph"/>
        <w:spacing w:after="0" w:line="360" w:lineRule="auto"/>
        <w:rPr>
          <w:sz w:val="24"/>
          <w:szCs w:val="24"/>
          <w:u w:val="single"/>
          <w:rtl/>
        </w:rPr>
      </w:pPr>
    </w:p>
    <w:p w:rsidR="001F67A2" w:rsidRPr="000A7977" w:rsidRDefault="001F67A2" w:rsidP="000A7977">
      <w:pPr>
        <w:spacing w:after="0" w:line="360" w:lineRule="auto"/>
        <w:rPr>
          <w:sz w:val="24"/>
          <w:szCs w:val="24"/>
          <w:rtl/>
        </w:rPr>
      </w:pPr>
      <w:r w:rsidRPr="000A7977">
        <w:rPr>
          <w:rFonts w:hint="cs"/>
          <w:b/>
          <w:bCs/>
          <w:sz w:val="24"/>
          <w:szCs w:val="24"/>
          <w:u w:val="single"/>
          <w:rtl/>
        </w:rPr>
        <w:t>ס' 4</w:t>
      </w:r>
      <w:r w:rsidRPr="000A7977">
        <w:rPr>
          <w:rFonts w:hint="cs"/>
          <w:sz w:val="24"/>
          <w:szCs w:val="24"/>
          <w:u w:val="single"/>
          <w:rtl/>
        </w:rPr>
        <w:t xml:space="preserve"> </w:t>
      </w:r>
      <w:r w:rsidR="005C4FFD" w:rsidRPr="000A7977">
        <w:rPr>
          <w:rFonts w:hint="cs"/>
          <w:sz w:val="24"/>
          <w:szCs w:val="24"/>
          <w:u w:val="single"/>
          <w:rtl/>
        </w:rPr>
        <w:t>:</w:t>
      </w:r>
      <w:r w:rsidRPr="000A7977">
        <w:rPr>
          <w:rFonts w:hint="cs"/>
          <w:sz w:val="24"/>
          <w:szCs w:val="24"/>
          <w:u w:val="single"/>
          <w:rtl/>
        </w:rPr>
        <w:t>מציין שביהמ"ש יכול להתנות את האכיפה בתנאים:</w:t>
      </w:r>
    </w:p>
    <w:p w:rsidR="001F67A2" w:rsidRPr="000A7977" w:rsidRDefault="001F67A2" w:rsidP="00B71E94">
      <w:pPr>
        <w:pStyle w:val="ListParagraph"/>
        <w:numPr>
          <w:ilvl w:val="0"/>
          <w:numId w:val="50"/>
        </w:numPr>
        <w:spacing w:after="0" w:line="360" w:lineRule="auto"/>
        <w:rPr>
          <w:sz w:val="24"/>
          <w:szCs w:val="24"/>
          <w:rtl/>
        </w:rPr>
      </w:pPr>
      <w:r w:rsidRPr="000A7977">
        <w:rPr>
          <w:rFonts w:hint="cs"/>
          <w:sz w:val="24"/>
          <w:szCs w:val="24"/>
          <w:rtl/>
        </w:rPr>
        <w:t>קיום חיוביו של הנפגע</w:t>
      </w:r>
    </w:p>
    <w:p w:rsidR="001F67A2" w:rsidRPr="000A7977" w:rsidRDefault="001F67A2" w:rsidP="00B71E94">
      <w:pPr>
        <w:pStyle w:val="ListParagraph"/>
        <w:numPr>
          <w:ilvl w:val="0"/>
          <w:numId w:val="50"/>
        </w:numPr>
        <w:spacing w:after="0" w:line="360" w:lineRule="auto"/>
        <w:rPr>
          <w:sz w:val="24"/>
          <w:szCs w:val="24"/>
        </w:rPr>
      </w:pPr>
      <w:r w:rsidRPr="000A7977">
        <w:rPr>
          <w:rFonts w:hint="cs"/>
          <w:sz w:val="24"/>
          <w:szCs w:val="24"/>
          <w:rtl/>
        </w:rPr>
        <w:t>בהבטחת קיום חיוביו של הנפגע- דרך להבטיח את קיום חיוביו.</w:t>
      </w:r>
    </w:p>
    <w:p w:rsidR="001F67A2" w:rsidRPr="000A7977" w:rsidRDefault="001F67A2" w:rsidP="00B71E94">
      <w:pPr>
        <w:pStyle w:val="ListParagraph"/>
        <w:numPr>
          <w:ilvl w:val="0"/>
          <w:numId w:val="50"/>
        </w:numPr>
        <w:spacing w:after="0" w:line="360" w:lineRule="auto"/>
        <w:rPr>
          <w:sz w:val="24"/>
          <w:szCs w:val="24"/>
        </w:rPr>
      </w:pPr>
      <w:r w:rsidRPr="000A7977">
        <w:rPr>
          <w:rFonts w:hint="cs"/>
          <w:sz w:val="24"/>
          <w:szCs w:val="24"/>
          <w:rtl/>
        </w:rPr>
        <w:lastRenderedPageBreak/>
        <w:t xml:space="preserve">תנאים אחרים המתחייבים מהחוזה- התנאים הללו הם שביהמ"ש יכול להתנות את האכיפה בקשר ענייני למה שכתוב בחוזה. </w:t>
      </w:r>
      <w:r w:rsidRPr="000A7977">
        <w:rPr>
          <w:rFonts w:hint="cs"/>
          <w:sz w:val="24"/>
          <w:szCs w:val="24"/>
          <w:highlight w:val="lightGray"/>
          <w:rtl/>
        </w:rPr>
        <w:t>הקודיפיקציה משחררת את ביהמ"ש מהמגבלה הזו ונותנת לו סמכות רחבה יותר. היא עוסקת בתנאים שעולים מן הנסיבות ולא בהכרח מלשון החוזה.</w:t>
      </w:r>
    </w:p>
    <w:p w:rsidR="001F67A2" w:rsidRPr="000A7977" w:rsidRDefault="001F67A2" w:rsidP="000A7977">
      <w:pPr>
        <w:spacing w:after="0" w:line="360" w:lineRule="auto"/>
        <w:rPr>
          <w:sz w:val="24"/>
          <w:szCs w:val="24"/>
          <w:rtl/>
        </w:rPr>
      </w:pPr>
      <w:r w:rsidRPr="000A7977">
        <w:rPr>
          <w:rFonts w:hint="cs"/>
          <w:sz w:val="24"/>
          <w:szCs w:val="24"/>
          <w:u w:val="single"/>
          <w:rtl/>
        </w:rPr>
        <w:t>הס' לוקח בחשבון שאם ינתן אחד מארבעת הצויים יגרם חוסר איזון בין המפר לנפגע.</w:t>
      </w:r>
      <w:r w:rsidRPr="000A7977">
        <w:rPr>
          <w:rFonts w:hint="cs"/>
          <w:sz w:val="24"/>
          <w:szCs w:val="24"/>
          <w:rtl/>
        </w:rPr>
        <w:t xml:space="preserve">  </w:t>
      </w:r>
    </w:p>
    <w:p w:rsidR="001F67A2" w:rsidRPr="000A7977" w:rsidRDefault="001F67A2" w:rsidP="000A7977">
      <w:pPr>
        <w:spacing w:after="0" w:line="360" w:lineRule="auto"/>
        <w:rPr>
          <w:sz w:val="24"/>
          <w:szCs w:val="24"/>
          <w:u w:val="single"/>
          <w:rtl/>
        </w:rPr>
      </w:pPr>
      <w:r w:rsidRPr="000A7977">
        <w:rPr>
          <w:rFonts w:hint="cs"/>
          <w:sz w:val="24"/>
          <w:szCs w:val="24"/>
          <w:u w:val="single"/>
          <w:rtl/>
        </w:rPr>
        <w:t>תרופת האכיפה היא חשובה וקשיחה אבל השילוב של ס' 3 שעוסק בסייגים וס' 4 שעוסק בתנאים לאכיפה הופך את תרופת האכ</w:t>
      </w:r>
      <w:r w:rsidR="005C4FFD" w:rsidRPr="000A7977">
        <w:rPr>
          <w:rFonts w:hint="cs"/>
          <w:sz w:val="24"/>
          <w:szCs w:val="24"/>
          <w:u w:val="single"/>
          <w:rtl/>
        </w:rPr>
        <w:t xml:space="preserve">יפה לגמישה מאוד. </w:t>
      </w:r>
      <w:r w:rsidR="005C4FFD" w:rsidRPr="000A7977">
        <w:rPr>
          <w:rFonts w:hint="cs"/>
          <w:b/>
          <w:bCs/>
          <w:sz w:val="24"/>
          <w:szCs w:val="24"/>
          <w:u w:val="single"/>
          <w:rtl/>
        </w:rPr>
        <w:t>דברים שביהמ"ש עושה שמשקפים את ההגמשה באכיפה</w:t>
      </w:r>
      <w:r w:rsidRPr="000A7977">
        <w:rPr>
          <w:rFonts w:hint="cs"/>
          <w:sz w:val="24"/>
          <w:szCs w:val="24"/>
          <w:u w:val="single"/>
          <w:rtl/>
        </w:rPr>
        <w:t>:</w:t>
      </w:r>
    </w:p>
    <w:p w:rsidR="001F67A2" w:rsidRPr="000A7977" w:rsidRDefault="001F67A2" w:rsidP="00B71E94">
      <w:pPr>
        <w:pStyle w:val="ListParagraph"/>
        <w:numPr>
          <w:ilvl w:val="0"/>
          <w:numId w:val="57"/>
        </w:numPr>
        <w:spacing w:after="0" w:line="360" w:lineRule="auto"/>
        <w:rPr>
          <w:b/>
          <w:bCs/>
          <w:sz w:val="24"/>
          <w:szCs w:val="24"/>
        </w:rPr>
      </w:pPr>
      <w:r w:rsidRPr="000A7977">
        <w:rPr>
          <w:rFonts w:hint="cs"/>
          <w:sz w:val="24"/>
          <w:szCs w:val="24"/>
          <w:u w:val="single"/>
          <w:rtl/>
        </w:rPr>
        <w:t>שיערוך באכיפה</w:t>
      </w:r>
      <w:r w:rsidRPr="000A7977">
        <w:rPr>
          <w:rFonts w:hint="cs"/>
          <w:sz w:val="24"/>
          <w:szCs w:val="24"/>
          <w:rtl/>
        </w:rPr>
        <w:t xml:space="preserve">- להתאים חוזה קונקרטי לנסיבות </w:t>
      </w:r>
      <w:r w:rsidR="005C4FFD" w:rsidRPr="000A7977">
        <w:rPr>
          <w:rFonts w:hint="cs"/>
          <w:sz w:val="24"/>
          <w:szCs w:val="24"/>
          <w:rtl/>
        </w:rPr>
        <w:t xml:space="preserve">כלכליות </w:t>
      </w:r>
      <w:r w:rsidRPr="000A7977">
        <w:rPr>
          <w:rFonts w:hint="cs"/>
          <w:sz w:val="24"/>
          <w:szCs w:val="24"/>
          <w:rtl/>
        </w:rPr>
        <w:t>שהשתנו</w:t>
      </w:r>
      <w:r w:rsidR="005C4FFD" w:rsidRPr="000A7977">
        <w:rPr>
          <w:rFonts w:hint="cs"/>
          <w:sz w:val="24"/>
          <w:szCs w:val="24"/>
          <w:rtl/>
        </w:rPr>
        <w:t>.</w:t>
      </w:r>
      <w:r w:rsidRPr="000A7977">
        <w:rPr>
          <w:rFonts w:hint="cs"/>
          <w:sz w:val="24"/>
          <w:szCs w:val="24"/>
          <w:rtl/>
        </w:rPr>
        <w:t xml:space="preserve"> </w:t>
      </w:r>
      <w:r w:rsidR="005C4FFD" w:rsidRPr="000A7977">
        <w:rPr>
          <w:rFonts w:hint="cs"/>
          <w:sz w:val="24"/>
          <w:szCs w:val="24"/>
          <w:rtl/>
        </w:rPr>
        <w:t>אם לא יעשו שערוך ינתן פרס גדול מדי לנפגע ואם יש שערוך מלא זה יהיה טוב מדי עבור המפר (כאשר הוא מפר ויש פגם מוסרי בהתנהגותו) ולכן</w:t>
      </w:r>
      <w:r w:rsidRPr="000A7977">
        <w:rPr>
          <w:rFonts w:hint="cs"/>
          <w:sz w:val="24"/>
          <w:szCs w:val="24"/>
          <w:rtl/>
        </w:rPr>
        <w:t xml:space="preserve"> המשפט בישראל עושה שיערוך של </w:t>
      </w:r>
      <w:r w:rsidR="005C4FFD" w:rsidRPr="000A7977">
        <w:rPr>
          <w:rFonts w:hint="cs"/>
          <w:sz w:val="24"/>
          <w:szCs w:val="24"/>
          <w:rtl/>
        </w:rPr>
        <w:t xml:space="preserve">60-70% כדי לאזן בין המפר לנפגע- </w:t>
      </w:r>
      <w:r w:rsidR="005C4FFD" w:rsidRPr="000A7977">
        <w:rPr>
          <w:rFonts w:hint="cs"/>
          <w:b/>
          <w:bCs/>
          <w:sz w:val="24"/>
          <w:szCs w:val="24"/>
          <w:rtl/>
        </w:rPr>
        <w:t>ככה מבוצעת אכיפה על בכורתה אולם, ביהמ"ש מגמיש אותה ע"י השערוך.</w:t>
      </w:r>
    </w:p>
    <w:p w:rsidR="00630094" w:rsidRPr="000A7977" w:rsidRDefault="001F67A2" w:rsidP="00B71E94">
      <w:pPr>
        <w:pStyle w:val="ListParagraph"/>
        <w:numPr>
          <w:ilvl w:val="0"/>
          <w:numId w:val="57"/>
        </w:numPr>
        <w:spacing w:after="0" w:line="360" w:lineRule="auto"/>
        <w:rPr>
          <w:sz w:val="24"/>
          <w:szCs w:val="24"/>
        </w:rPr>
      </w:pPr>
      <w:r w:rsidRPr="000A7977">
        <w:rPr>
          <w:rFonts w:hint="cs"/>
          <w:sz w:val="24"/>
          <w:szCs w:val="24"/>
          <w:u w:val="single"/>
          <w:rtl/>
        </w:rPr>
        <w:t>אכיפה בקירוב-</w:t>
      </w:r>
      <w:r w:rsidRPr="000A7977">
        <w:rPr>
          <w:rFonts w:hint="cs"/>
          <w:sz w:val="24"/>
          <w:szCs w:val="24"/>
          <w:rtl/>
        </w:rPr>
        <w:t xml:space="preserve"> שני צדדים התקשרו מדעת בחוזה וכשהגיע מועד הביצוע ראו שלא ניתן לקיים את החוזה</w:t>
      </w:r>
      <w:r w:rsidR="00630094" w:rsidRPr="000A7977">
        <w:rPr>
          <w:rFonts w:hint="cs"/>
          <w:sz w:val="24"/>
          <w:szCs w:val="24"/>
          <w:rtl/>
        </w:rPr>
        <w:t xml:space="preserve"> כתבו כלשונו</w:t>
      </w:r>
      <w:r w:rsidRPr="000A7977">
        <w:rPr>
          <w:rFonts w:hint="cs"/>
          <w:sz w:val="24"/>
          <w:szCs w:val="24"/>
          <w:rtl/>
        </w:rPr>
        <w:t>.</w:t>
      </w:r>
      <w:r w:rsidR="00630094" w:rsidRPr="000A7977">
        <w:rPr>
          <w:rFonts w:hint="cs"/>
          <w:sz w:val="24"/>
          <w:szCs w:val="24"/>
          <w:rtl/>
        </w:rPr>
        <w:t xml:space="preserve"> </w:t>
      </w:r>
      <w:r w:rsidRPr="000A7977">
        <w:rPr>
          <w:rFonts w:hint="cs"/>
          <w:sz w:val="24"/>
          <w:szCs w:val="24"/>
          <w:rtl/>
        </w:rPr>
        <w:t xml:space="preserve">כאן נכנסת אכיפה על דרך הקירוב. הדבר נעוץ בכך שאם ביהמ"ש תמיד היה חותר לאכיפה זהה אז בפועל זה היה מבטל את תרופת האכיפה כי ברוב המקרים לא ניתון לחזור </w:t>
      </w:r>
      <w:r w:rsidR="00630094" w:rsidRPr="000A7977">
        <w:rPr>
          <w:rFonts w:hint="cs"/>
          <w:sz w:val="24"/>
          <w:szCs w:val="24"/>
          <w:rtl/>
        </w:rPr>
        <w:t xml:space="preserve">בדיוק למתווה המקורי לאחר ההפרה. </w:t>
      </w:r>
      <w:r w:rsidRPr="000A7977">
        <w:rPr>
          <w:rFonts w:hint="cs"/>
          <w:sz w:val="24"/>
          <w:szCs w:val="24"/>
          <w:rtl/>
        </w:rPr>
        <w:t xml:space="preserve">אז נותנים אכיפה אבל לא עושים אותה בדיוק אותו דבר אלא באופן הקרוב ביותר. </w:t>
      </w:r>
    </w:p>
    <w:p w:rsidR="00630094" w:rsidRPr="000A7977" w:rsidRDefault="00630094" w:rsidP="000A7977">
      <w:pPr>
        <w:pStyle w:val="ListParagraph"/>
        <w:spacing w:after="0" w:line="360" w:lineRule="auto"/>
        <w:ind w:left="360"/>
        <w:rPr>
          <w:sz w:val="24"/>
          <w:szCs w:val="24"/>
          <w:rtl/>
        </w:rPr>
      </w:pPr>
      <w:r w:rsidRPr="000A7977">
        <w:rPr>
          <w:rFonts w:hint="cs"/>
          <w:sz w:val="24"/>
          <w:szCs w:val="24"/>
          <w:rtl/>
        </w:rPr>
        <w:t>*</w:t>
      </w:r>
      <w:r w:rsidR="001F67A2" w:rsidRPr="000A7977">
        <w:rPr>
          <w:rFonts w:hint="cs"/>
          <w:sz w:val="24"/>
          <w:szCs w:val="24"/>
          <w:rtl/>
        </w:rPr>
        <w:t xml:space="preserve">אכיפה בקירוב היא שילוב של ס' 4 חוק התרופות וחובת תו"ל ס' 39. תו"ל יגרום להגמשת החיוב החוזי כדי להתאים את העניין כמה שיותר לחוזה המקורי. </w:t>
      </w:r>
    </w:p>
    <w:p w:rsidR="00630094" w:rsidRPr="000A7977" w:rsidRDefault="00630094" w:rsidP="000A7977">
      <w:pPr>
        <w:pStyle w:val="ListParagraph"/>
        <w:spacing w:after="0" w:line="360" w:lineRule="auto"/>
        <w:ind w:left="360"/>
        <w:rPr>
          <w:sz w:val="24"/>
          <w:szCs w:val="24"/>
          <w:rtl/>
        </w:rPr>
      </w:pPr>
      <w:r w:rsidRPr="000A7977">
        <w:rPr>
          <w:rFonts w:hint="cs"/>
          <w:sz w:val="24"/>
          <w:szCs w:val="24"/>
          <w:rtl/>
        </w:rPr>
        <w:t>*</w:t>
      </w:r>
      <w:r w:rsidR="001F67A2" w:rsidRPr="000A7977">
        <w:rPr>
          <w:rFonts w:hint="cs"/>
          <w:sz w:val="24"/>
          <w:szCs w:val="24"/>
          <w:rtl/>
        </w:rPr>
        <w:t>האכיפה בקירוב היה יכול לנבוע רק מחובת תו"ל אבל עצם העובדה שבא ס' 4 ואומר את הדברים במפורש באה לשגר מסר שתר</w:t>
      </w:r>
      <w:r w:rsidRPr="000A7977">
        <w:rPr>
          <w:rFonts w:hint="cs"/>
          <w:sz w:val="24"/>
          <w:szCs w:val="24"/>
          <w:rtl/>
        </w:rPr>
        <w:t>ופת האכיפה היא העדיפה והשימושית ובמקרים שלא בדיוק ניתן לבצע אכיפה אפשר לעשות הגמשה שלה-אכיפה בקירוב:</w:t>
      </w:r>
      <w:r w:rsidR="001F67A2" w:rsidRPr="000A7977">
        <w:rPr>
          <w:rFonts w:hint="cs"/>
          <w:sz w:val="24"/>
          <w:szCs w:val="24"/>
          <w:rtl/>
        </w:rPr>
        <w:t xml:space="preserve">  </w:t>
      </w:r>
    </w:p>
    <w:p w:rsidR="00630094" w:rsidRPr="000A7977" w:rsidRDefault="00630094" w:rsidP="000A7977">
      <w:pPr>
        <w:pStyle w:val="ListParagraph"/>
        <w:spacing w:after="0" w:line="360" w:lineRule="auto"/>
        <w:ind w:left="360"/>
        <w:rPr>
          <w:sz w:val="24"/>
          <w:szCs w:val="24"/>
          <w:rtl/>
        </w:rPr>
      </w:pPr>
      <w:r w:rsidRPr="000A7977">
        <w:rPr>
          <w:rFonts w:hint="cs"/>
          <w:sz w:val="24"/>
          <w:szCs w:val="24"/>
          <w:highlight w:val="green"/>
          <w:rtl/>
        </w:rPr>
        <w:t>פס"ד אייזמן-</w:t>
      </w:r>
      <w:r w:rsidRPr="000A7977">
        <w:rPr>
          <w:rFonts w:hint="cs"/>
          <w:sz w:val="24"/>
          <w:szCs w:val="24"/>
          <w:rtl/>
        </w:rPr>
        <w:t xml:space="preserve"> </w:t>
      </w:r>
      <w:r w:rsidRPr="000A7977">
        <w:rPr>
          <w:rFonts w:hint="cs"/>
          <w:sz w:val="24"/>
          <w:szCs w:val="24"/>
          <w:u w:val="single"/>
          <w:rtl/>
        </w:rPr>
        <w:t>דוגמא לפס"ד שניתנה אכיפה בקירוב</w:t>
      </w:r>
      <w:r w:rsidRPr="000A7977">
        <w:rPr>
          <w:rFonts w:hint="cs"/>
          <w:sz w:val="24"/>
          <w:szCs w:val="24"/>
          <w:rtl/>
        </w:rPr>
        <w:t xml:space="preserve">- אייזמן כרת חוזה ליחידת דיור עם חברה. החברה נקלעה לקשיים ומכרה זכויות לחברה אחרת והחברה האחרת בנתה יחידות דיור משודרגות. אייזמן רצה אכיפה לא ביטול אבל אכיפה במקרה כזה תגרום להתעשרות של הנפגע כי היחידת דיור עכשיו הרבה יותר משודרגת. </w:t>
      </w:r>
      <w:r w:rsidRPr="000A7977">
        <w:rPr>
          <w:rFonts w:hint="cs"/>
          <w:sz w:val="24"/>
          <w:szCs w:val="24"/>
          <w:u w:val="single"/>
          <w:rtl/>
        </w:rPr>
        <w:t>אנגלרד</w:t>
      </w:r>
      <w:r w:rsidRPr="000A7977">
        <w:rPr>
          <w:rFonts w:hint="cs"/>
          <w:sz w:val="24"/>
          <w:szCs w:val="24"/>
          <w:rtl/>
        </w:rPr>
        <w:t xml:space="preserve"> אומר שזה מקרה קלאסי שבה משתמשים בדוק' האכיפה בקירוב. מאחר שיחידת הנופש עולה באיכותה על יחידת הנופש הקודמת אזי יש לבצע התאמה במחיר. כל תוצאה אחרת שבמסגרתה אייזמן יקבל דירה משופרת במחיר נמוך תגרום להתעשרות בלתי צודקת שלו ותפגע בעקרון תו"ל מצד אייזמן. </w:t>
      </w:r>
    </w:p>
    <w:p w:rsidR="00630094" w:rsidRPr="000A7977" w:rsidRDefault="001F67A2" w:rsidP="000A7977">
      <w:pPr>
        <w:pStyle w:val="ListParagraph"/>
        <w:spacing w:after="0" w:line="360" w:lineRule="auto"/>
        <w:ind w:left="360"/>
        <w:rPr>
          <w:sz w:val="24"/>
          <w:szCs w:val="24"/>
          <w:rtl/>
        </w:rPr>
      </w:pPr>
      <w:r w:rsidRPr="000A7977">
        <w:rPr>
          <w:rFonts w:hint="cs"/>
          <w:sz w:val="24"/>
          <w:szCs w:val="24"/>
          <w:highlight w:val="green"/>
          <w:rtl/>
        </w:rPr>
        <w:t>פס"ד עמיתי שלום ירושליים נ' דוד טייק</w:t>
      </w:r>
      <w:r w:rsidRPr="000A7977">
        <w:rPr>
          <w:rFonts w:hint="cs"/>
          <w:sz w:val="24"/>
          <w:szCs w:val="24"/>
          <w:rtl/>
        </w:rPr>
        <w:t xml:space="preserve"> </w:t>
      </w:r>
      <w:r w:rsidR="00630094" w:rsidRPr="000A7977">
        <w:rPr>
          <w:sz w:val="24"/>
          <w:szCs w:val="24"/>
          <w:rtl/>
        </w:rPr>
        <w:t>–</w:t>
      </w:r>
      <w:r w:rsidR="00630094" w:rsidRPr="000A7977">
        <w:rPr>
          <w:rFonts w:hint="cs"/>
          <w:sz w:val="24"/>
          <w:szCs w:val="24"/>
          <w:rtl/>
        </w:rPr>
        <w:t xml:space="preserve"> </w:t>
      </w:r>
      <w:r w:rsidR="00630094" w:rsidRPr="000A7977">
        <w:rPr>
          <w:rFonts w:hint="cs"/>
          <w:sz w:val="24"/>
          <w:szCs w:val="24"/>
          <w:u w:val="single"/>
          <w:rtl/>
        </w:rPr>
        <w:t>דוגמא למצב שלא ניתן היה לבצע אכיפה בקירוב</w:t>
      </w:r>
      <w:r w:rsidR="00630094" w:rsidRPr="000A7977">
        <w:rPr>
          <w:rFonts w:hint="cs"/>
          <w:sz w:val="24"/>
          <w:szCs w:val="24"/>
          <w:rtl/>
        </w:rPr>
        <w:t xml:space="preserve">- </w:t>
      </w:r>
      <w:r w:rsidRPr="000A7977">
        <w:rPr>
          <w:rFonts w:hint="cs"/>
          <w:sz w:val="24"/>
          <w:szCs w:val="24"/>
          <w:rtl/>
        </w:rPr>
        <w:t xml:space="preserve">נעשה הסכם בין טייק לבין עמיתי מלון ירושליים שלפי טייק ירכוש את הילטון שנבנה על ידם. בחוזה בין הצדדים נקבע תנאי מתלה שקבע שהחוזה יכנס לתוקף רק אם טייק יקבל הלוואה ממשרד האוצר. אם הוא לא יקבל אז החוזה בטל. טייק לא קיבל את ההלוואה וטען שהוא בטל ועמיתי שלום ירושליים ביקשו לאכוף את החוזה ע"י הלוואת כסף ממקורות שלהם- ו"הנה ביצוע אכיפה בקירוב". </w:t>
      </w:r>
      <w:r w:rsidR="00630094" w:rsidRPr="000A7977">
        <w:rPr>
          <w:rFonts w:hint="cs"/>
          <w:sz w:val="24"/>
          <w:szCs w:val="24"/>
          <w:rtl/>
        </w:rPr>
        <w:t>ביהמ"ש לא הסכים שכן עפ"י פרשנות החוזה עלה שטייק היה מעוניין רק בהלוואה הספציפית ההיא ואכיפה בקירוב במקרה זה תהווה כריתת חוזה חדש כנגד רצון הצדדים.</w:t>
      </w:r>
    </w:p>
    <w:p w:rsidR="001F67A2" w:rsidRPr="000A7977" w:rsidRDefault="00630094" w:rsidP="000A7977">
      <w:pPr>
        <w:pStyle w:val="ListParagraph"/>
        <w:spacing w:after="0" w:line="360" w:lineRule="auto"/>
        <w:ind w:left="360"/>
        <w:rPr>
          <w:sz w:val="24"/>
          <w:szCs w:val="24"/>
          <w:rtl/>
        </w:rPr>
      </w:pPr>
      <w:r w:rsidRPr="000A7977">
        <w:rPr>
          <w:rFonts w:hint="cs"/>
          <w:sz w:val="24"/>
          <w:szCs w:val="24"/>
          <w:rtl/>
        </w:rPr>
        <w:t xml:space="preserve">**שימי לב, </w:t>
      </w:r>
      <w:r w:rsidRPr="000A7977">
        <w:rPr>
          <w:rFonts w:hint="cs"/>
          <w:b/>
          <w:bCs/>
          <w:sz w:val="24"/>
          <w:szCs w:val="24"/>
          <w:rtl/>
        </w:rPr>
        <w:t>לפני שמבצעים אכיפה בקירוב יש לעשות פרשנות ולוודא שזה משמקף את רצון הצדדים המקורי</w:t>
      </w:r>
      <w:r w:rsidRPr="000A7977">
        <w:rPr>
          <w:rFonts w:hint="cs"/>
          <w:sz w:val="24"/>
          <w:szCs w:val="24"/>
          <w:rtl/>
        </w:rPr>
        <w:t xml:space="preserve"> (לא זה שאחרי ההפרה כי מן הסתם אם יש הפרה רצונם השתנה) </w:t>
      </w:r>
      <w:r w:rsidR="00E27DD7" w:rsidRPr="000A7977">
        <w:rPr>
          <w:rFonts w:hint="cs"/>
          <w:sz w:val="24"/>
          <w:szCs w:val="24"/>
          <w:rtl/>
        </w:rPr>
        <w:t>.</w:t>
      </w:r>
    </w:p>
    <w:p w:rsidR="001F67A2" w:rsidRPr="000A7977" w:rsidRDefault="001F67A2" w:rsidP="000A7977">
      <w:pPr>
        <w:pStyle w:val="ListParagraph"/>
        <w:spacing w:after="0" w:line="360" w:lineRule="auto"/>
        <w:rPr>
          <w:sz w:val="24"/>
          <w:szCs w:val="24"/>
          <w:rtl/>
        </w:rPr>
      </w:pPr>
    </w:p>
    <w:p w:rsidR="001F67A2" w:rsidRPr="000A7977" w:rsidRDefault="001F67A2" w:rsidP="000A7977">
      <w:pPr>
        <w:pStyle w:val="ListParagraph"/>
        <w:spacing w:after="0" w:line="360" w:lineRule="auto"/>
        <w:rPr>
          <w:sz w:val="24"/>
          <w:szCs w:val="24"/>
          <w:rtl/>
        </w:rPr>
      </w:pPr>
    </w:p>
    <w:p w:rsidR="001F67A2" w:rsidRPr="000A7977" w:rsidRDefault="00CE48BC" w:rsidP="000A7977">
      <w:pPr>
        <w:pStyle w:val="ListParagraph"/>
        <w:spacing w:after="0" w:line="360" w:lineRule="auto"/>
        <w:rPr>
          <w:i/>
          <w:iCs/>
          <w:sz w:val="24"/>
          <w:szCs w:val="24"/>
          <w:u w:val="single"/>
          <w:rtl/>
        </w:rPr>
      </w:pPr>
      <w:r w:rsidRPr="000A7977">
        <w:rPr>
          <w:rFonts w:hint="cs"/>
          <w:i/>
          <w:iCs/>
          <w:sz w:val="24"/>
          <w:szCs w:val="24"/>
          <w:u w:val="single"/>
          <w:rtl/>
        </w:rPr>
        <w:t>***</w:t>
      </w:r>
      <w:r w:rsidR="00E27DD7" w:rsidRPr="000A7977">
        <w:rPr>
          <w:rFonts w:hint="cs"/>
          <w:i/>
          <w:iCs/>
          <w:sz w:val="24"/>
          <w:szCs w:val="24"/>
          <w:u w:val="single"/>
          <w:rtl/>
        </w:rPr>
        <w:t>אם במבחן אני רוצה להגיע לאכפה אבל אי אפשר כבר בדיוק לאכוף עפ"י המתווה המקורי- אני יכולה להציע אכיפה בקירוב- אבל קודם כל לעשות פרשנות ולראות אם זה משקף את הרצון של הצדדים ברגע הכריתה!!</w:t>
      </w:r>
      <w:r w:rsidR="001F67A2" w:rsidRPr="000A7977">
        <w:rPr>
          <w:rFonts w:hint="cs"/>
          <w:i/>
          <w:iCs/>
          <w:sz w:val="24"/>
          <w:szCs w:val="24"/>
          <w:u w:val="single"/>
          <w:rtl/>
        </w:rPr>
        <w:t xml:space="preserve"> </w:t>
      </w:r>
    </w:p>
    <w:p w:rsidR="001F67A2" w:rsidRPr="000A7977" w:rsidRDefault="001F67A2" w:rsidP="000A7977">
      <w:pPr>
        <w:pStyle w:val="ListParagraph"/>
        <w:spacing w:after="0" w:line="360" w:lineRule="auto"/>
        <w:rPr>
          <w:sz w:val="24"/>
          <w:szCs w:val="24"/>
          <w:rtl/>
        </w:rPr>
      </w:pPr>
    </w:p>
    <w:p w:rsidR="001F67A2" w:rsidRPr="000A7977" w:rsidRDefault="001F67A2" w:rsidP="000A7977">
      <w:pPr>
        <w:pStyle w:val="ListParagraph"/>
        <w:spacing w:after="0" w:line="360" w:lineRule="auto"/>
        <w:rPr>
          <w:b/>
          <w:bCs/>
          <w:sz w:val="24"/>
          <w:szCs w:val="24"/>
          <w:u w:val="single"/>
          <w:rtl/>
        </w:rPr>
      </w:pPr>
      <w:r w:rsidRPr="000A7977">
        <w:rPr>
          <w:rFonts w:hint="cs"/>
          <w:b/>
          <w:bCs/>
          <w:sz w:val="24"/>
          <w:szCs w:val="24"/>
          <w:u w:val="single"/>
          <w:rtl/>
        </w:rPr>
        <w:t>ס' 3 סייגים לאכיפה:</w:t>
      </w:r>
    </w:p>
    <w:p w:rsidR="00EE1DD2" w:rsidRPr="000A7977" w:rsidRDefault="001F67A2" w:rsidP="00B71E94">
      <w:pPr>
        <w:pStyle w:val="ListParagraph"/>
        <w:numPr>
          <w:ilvl w:val="0"/>
          <w:numId w:val="51"/>
        </w:numPr>
        <w:spacing w:after="0" w:line="360" w:lineRule="auto"/>
        <w:rPr>
          <w:sz w:val="24"/>
          <w:szCs w:val="24"/>
        </w:rPr>
      </w:pPr>
      <w:r w:rsidRPr="000A7977">
        <w:rPr>
          <w:rFonts w:hint="cs"/>
          <w:b/>
          <w:bCs/>
          <w:sz w:val="24"/>
          <w:szCs w:val="24"/>
          <w:u w:val="single"/>
          <w:rtl/>
        </w:rPr>
        <w:t>חוזה אינו בר ביצוע</w:t>
      </w:r>
      <w:r w:rsidRPr="000A7977">
        <w:rPr>
          <w:rFonts w:hint="cs"/>
          <w:sz w:val="24"/>
          <w:szCs w:val="24"/>
          <w:u w:val="single"/>
          <w:rtl/>
        </w:rPr>
        <w:t>-</w:t>
      </w:r>
      <w:r w:rsidRPr="000A7977">
        <w:rPr>
          <w:rFonts w:hint="cs"/>
          <w:sz w:val="24"/>
          <w:szCs w:val="24"/>
          <w:rtl/>
        </w:rPr>
        <w:t xml:space="preserve"> חוזה שלא ניתן לבצע אותו</w:t>
      </w:r>
      <w:r w:rsidR="00EE1DD2" w:rsidRPr="000A7977">
        <w:rPr>
          <w:rFonts w:hint="cs"/>
          <w:sz w:val="24"/>
          <w:szCs w:val="24"/>
          <w:rtl/>
        </w:rPr>
        <w:t>. הדוגמא הקלאסית היא עסקה נוגדת במקרקעין-</w:t>
      </w:r>
      <w:r w:rsidRPr="000A7977">
        <w:rPr>
          <w:rFonts w:hint="cs"/>
          <w:sz w:val="24"/>
          <w:szCs w:val="24"/>
          <w:rtl/>
        </w:rPr>
        <w:t xml:space="preserve"> ס' 9 לחוק המקרקעין קובע שאם אדם מוכר את הדירה ל-2 אנשים שונים אז לפי הריישה הזכות של הראשון עדיפה. אבל הסייפה קובע עדיפות </w:t>
      </w:r>
      <w:r w:rsidR="00EE1DD2" w:rsidRPr="000A7977">
        <w:rPr>
          <w:rFonts w:hint="cs"/>
          <w:sz w:val="24"/>
          <w:szCs w:val="24"/>
          <w:rtl/>
        </w:rPr>
        <w:t xml:space="preserve">לשני בכמה מצבים: אם השני בזמן </w:t>
      </w:r>
      <w:r w:rsidRPr="000A7977">
        <w:rPr>
          <w:rFonts w:hint="cs"/>
          <w:sz w:val="24"/>
          <w:szCs w:val="24"/>
          <w:rtl/>
        </w:rPr>
        <w:t>שילם כבר תמורה</w:t>
      </w:r>
      <w:r w:rsidR="00EE1DD2" w:rsidRPr="000A7977">
        <w:rPr>
          <w:rFonts w:hint="cs"/>
          <w:sz w:val="24"/>
          <w:szCs w:val="24"/>
          <w:rtl/>
        </w:rPr>
        <w:t xml:space="preserve"> </w:t>
      </w:r>
      <w:r w:rsidRPr="000A7977">
        <w:rPr>
          <w:rFonts w:hint="cs"/>
          <w:sz w:val="24"/>
          <w:szCs w:val="24"/>
          <w:rtl/>
        </w:rPr>
        <w:t xml:space="preserve">בתו"ל לא ידע שהייתה התחייבות קודמת </w:t>
      </w:r>
      <w:r w:rsidR="00EE1DD2" w:rsidRPr="000A7977">
        <w:rPr>
          <w:rFonts w:hint="cs"/>
          <w:sz w:val="24"/>
          <w:szCs w:val="24"/>
          <w:rtl/>
        </w:rPr>
        <w:t xml:space="preserve">ורשם את זכותו במרשם המקרקעין. </w:t>
      </w:r>
      <w:r w:rsidRPr="000A7977">
        <w:rPr>
          <w:rFonts w:hint="cs"/>
          <w:sz w:val="24"/>
          <w:szCs w:val="24"/>
          <w:rtl/>
        </w:rPr>
        <w:t xml:space="preserve">החוזה </w:t>
      </w:r>
      <w:r w:rsidR="00EE1DD2" w:rsidRPr="000A7977">
        <w:rPr>
          <w:rFonts w:hint="cs"/>
          <w:sz w:val="24"/>
          <w:szCs w:val="24"/>
          <w:rtl/>
        </w:rPr>
        <w:t xml:space="preserve">בין א' לב' </w:t>
      </w:r>
      <w:r w:rsidRPr="000A7977">
        <w:rPr>
          <w:rFonts w:hint="cs"/>
          <w:sz w:val="24"/>
          <w:szCs w:val="24"/>
          <w:rtl/>
        </w:rPr>
        <w:t>כבר לא בר ביצוע כי הדירה עברה לאדם שזכותו עדיפה לפי החוק.</w:t>
      </w:r>
      <w:r w:rsidR="00EE1DD2" w:rsidRPr="000A7977">
        <w:rPr>
          <w:rFonts w:hint="cs"/>
          <w:sz w:val="24"/>
          <w:szCs w:val="24"/>
          <w:rtl/>
        </w:rPr>
        <w:t xml:space="preserve"> אין כבר טעם לדון באכיפה.</w:t>
      </w:r>
      <w:r w:rsidRPr="000A7977">
        <w:rPr>
          <w:rFonts w:hint="cs"/>
          <w:sz w:val="24"/>
          <w:szCs w:val="24"/>
          <w:rtl/>
        </w:rPr>
        <w:t xml:space="preserve"> </w:t>
      </w:r>
    </w:p>
    <w:p w:rsidR="001F67A2" w:rsidRPr="000A7977" w:rsidRDefault="00EE1DD2" w:rsidP="000A7977">
      <w:pPr>
        <w:pStyle w:val="ListParagraph"/>
        <w:spacing w:after="0" w:line="360" w:lineRule="auto"/>
        <w:ind w:left="1080"/>
        <w:rPr>
          <w:sz w:val="24"/>
          <w:szCs w:val="24"/>
          <w:rtl/>
        </w:rPr>
      </w:pPr>
      <w:r w:rsidRPr="000A7977">
        <w:rPr>
          <w:rFonts w:hint="cs"/>
          <w:sz w:val="24"/>
          <w:szCs w:val="24"/>
          <w:rtl/>
        </w:rPr>
        <w:t xml:space="preserve">הפסיקה לא אוהבת להגיע למצב שהיא לא יכולה לאכוף את החוזה ולכן </w:t>
      </w:r>
      <w:r w:rsidR="001F67A2" w:rsidRPr="000A7977">
        <w:rPr>
          <w:rFonts w:hint="cs"/>
          <w:sz w:val="24"/>
          <w:szCs w:val="24"/>
          <w:rtl/>
        </w:rPr>
        <w:t xml:space="preserve">הסייג הזה תמיד יפורש בצמצום </w:t>
      </w:r>
      <w:r w:rsidRPr="000A7977">
        <w:rPr>
          <w:rFonts w:hint="cs"/>
          <w:sz w:val="24"/>
          <w:szCs w:val="24"/>
          <w:rtl/>
        </w:rPr>
        <w:t>רב</w:t>
      </w:r>
      <w:r w:rsidR="001F67A2" w:rsidRPr="000A7977">
        <w:rPr>
          <w:rFonts w:hint="cs"/>
          <w:sz w:val="24"/>
          <w:szCs w:val="24"/>
          <w:rtl/>
        </w:rPr>
        <w:t xml:space="preserve">. </w:t>
      </w:r>
      <w:r w:rsidR="001F67A2" w:rsidRPr="000A7977">
        <w:rPr>
          <w:rFonts w:hint="cs"/>
          <w:sz w:val="24"/>
          <w:szCs w:val="24"/>
          <w:u w:val="single"/>
          <w:rtl/>
        </w:rPr>
        <w:t>התנאים יהיו שבאמת לא ניתן לבצע את החוזה בשום דרך גם לא בקירוב וכשמדובר בחוסר אפשרות קבוע ולא זמני!</w:t>
      </w:r>
    </w:p>
    <w:p w:rsidR="001F67A2" w:rsidRPr="000A7977" w:rsidRDefault="00EE1DD2" w:rsidP="000A7977">
      <w:pPr>
        <w:pStyle w:val="ListParagraph"/>
        <w:spacing w:after="0" w:line="360" w:lineRule="auto"/>
        <w:ind w:left="1076"/>
        <w:rPr>
          <w:sz w:val="24"/>
          <w:szCs w:val="24"/>
          <w:rtl/>
        </w:rPr>
      </w:pPr>
      <w:r w:rsidRPr="000A7977">
        <w:rPr>
          <w:rFonts w:hint="cs"/>
          <w:sz w:val="24"/>
          <w:szCs w:val="24"/>
          <w:u w:val="single"/>
          <w:rtl/>
        </w:rPr>
        <w:t>לתוך הסייג יכנסו רק מקרים קיצוניים- בהם לא תינתן אכיפה.</w:t>
      </w:r>
    </w:p>
    <w:p w:rsidR="001F67A2" w:rsidRPr="000A7977" w:rsidRDefault="00EE1DD2" w:rsidP="000A7977">
      <w:pPr>
        <w:pStyle w:val="ListParagraph"/>
        <w:spacing w:after="0" w:line="360" w:lineRule="auto"/>
        <w:ind w:left="1076"/>
        <w:rPr>
          <w:sz w:val="24"/>
          <w:szCs w:val="24"/>
          <w:rtl/>
        </w:rPr>
      </w:pPr>
      <w:r w:rsidRPr="000A7977">
        <w:rPr>
          <w:rFonts w:hint="cs"/>
          <w:sz w:val="24"/>
          <w:szCs w:val="24"/>
          <w:rtl/>
        </w:rPr>
        <w:t>**</w:t>
      </w:r>
      <w:r w:rsidR="001F67A2" w:rsidRPr="000A7977">
        <w:rPr>
          <w:rFonts w:hint="cs"/>
          <w:sz w:val="24"/>
          <w:szCs w:val="24"/>
          <w:rtl/>
        </w:rPr>
        <w:t>אכיפה בקירוב מצמצת את ההיכנסות לסייג של ס' זה. כי אם חו</w:t>
      </w:r>
      <w:r w:rsidRPr="000A7977">
        <w:rPr>
          <w:rFonts w:hint="cs"/>
          <w:sz w:val="24"/>
          <w:szCs w:val="24"/>
          <w:rtl/>
        </w:rPr>
        <w:t>זה ניתן לביצוע בקירוב אז הוא הצי</w:t>
      </w:r>
      <w:r w:rsidR="001F67A2" w:rsidRPr="000A7977">
        <w:rPr>
          <w:rFonts w:hint="cs"/>
          <w:sz w:val="24"/>
          <w:szCs w:val="24"/>
          <w:rtl/>
        </w:rPr>
        <w:t xml:space="preserve">ל אותו מהכרעה שהוא לא בר ביצוע. </w:t>
      </w:r>
      <w:r w:rsidR="00825EBB" w:rsidRPr="000A7977">
        <w:rPr>
          <w:rFonts w:hint="cs"/>
          <w:sz w:val="24"/>
          <w:szCs w:val="24"/>
          <w:rtl/>
        </w:rPr>
        <w:t>שימי לב, אכיפה בקירוב תלויית פרשנות וגם היא לא תמיד אפשרית!</w:t>
      </w:r>
    </w:p>
    <w:p w:rsidR="00CF3740" w:rsidRPr="000A7977" w:rsidRDefault="00CF3740" w:rsidP="000A7977">
      <w:pPr>
        <w:pStyle w:val="ListParagraph"/>
        <w:spacing w:after="0" w:line="360" w:lineRule="auto"/>
        <w:ind w:left="1076"/>
        <w:rPr>
          <w:sz w:val="24"/>
          <w:szCs w:val="24"/>
        </w:rPr>
      </w:pPr>
    </w:p>
    <w:p w:rsidR="001F67A2" w:rsidRPr="000A7977" w:rsidRDefault="001F67A2" w:rsidP="00B71E94">
      <w:pPr>
        <w:pStyle w:val="ListParagraph"/>
        <w:numPr>
          <w:ilvl w:val="0"/>
          <w:numId w:val="51"/>
        </w:numPr>
        <w:spacing w:after="0" w:line="360" w:lineRule="auto"/>
        <w:rPr>
          <w:sz w:val="24"/>
          <w:szCs w:val="24"/>
        </w:rPr>
      </w:pPr>
      <w:r w:rsidRPr="000A7977">
        <w:rPr>
          <w:rFonts w:hint="cs"/>
          <w:b/>
          <w:bCs/>
          <w:sz w:val="24"/>
          <w:szCs w:val="24"/>
          <w:u w:val="single"/>
          <w:rtl/>
        </w:rPr>
        <w:t>חוזה לשירות אישי</w:t>
      </w:r>
      <w:r w:rsidRPr="000A7977">
        <w:rPr>
          <w:rFonts w:hint="cs"/>
          <w:sz w:val="24"/>
          <w:szCs w:val="24"/>
          <w:u w:val="single"/>
          <w:rtl/>
        </w:rPr>
        <w:t>-</w:t>
      </w:r>
      <w:r w:rsidRPr="000A7977">
        <w:rPr>
          <w:rFonts w:hint="cs"/>
          <w:sz w:val="24"/>
          <w:szCs w:val="24"/>
          <w:rtl/>
        </w:rPr>
        <w:t xml:space="preserve"> הסייג עוסק במצב של אכיפה שהאכיפה גוררת </w:t>
      </w:r>
      <w:r w:rsidR="003036F0" w:rsidRPr="000A7977">
        <w:rPr>
          <w:rFonts w:hint="cs"/>
          <w:sz w:val="24"/>
          <w:szCs w:val="24"/>
          <w:rtl/>
        </w:rPr>
        <w:t>דרישה</w:t>
      </w:r>
      <w:r w:rsidRPr="000A7977">
        <w:rPr>
          <w:rFonts w:hint="cs"/>
          <w:sz w:val="24"/>
          <w:szCs w:val="24"/>
          <w:rtl/>
        </w:rPr>
        <w:t xml:space="preserve"> לעשות או לקבל עבודה אישית או שירות אישי. הסייג חולש על 4 סיטואציות: </w:t>
      </w:r>
    </w:p>
    <w:p w:rsidR="001F67A2" w:rsidRPr="000A7977" w:rsidRDefault="001F67A2" w:rsidP="00B71E94">
      <w:pPr>
        <w:pStyle w:val="ListParagraph"/>
        <w:numPr>
          <w:ilvl w:val="0"/>
          <w:numId w:val="53"/>
        </w:numPr>
        <w:spacing w:after="0" w:line="360" w:lineRule="auto"/>
        <w:rPr>
          <w:sz w:val="24"/>
          <w:szCs w:val="24"/>
        </w:rPr>
      </w:pPr>
      <w:r w:rsidRPr="000A7977">
        <w:rPr>
          <w:rFonts w:hint="cs"/>
          <w:sz w:val="24"/>
          <w:szCs w:val="24"/>
          <w:rtl/>
        </w:rPr>
        <w:t>כפייה לעשות עבודה אישית</w:t>
      </w:r>
    </w:p>
    <w:p w:rsidR="001F67A2" w:rsidRPr="000A7977" w:rsidRDefault="001F67A2" w:rsidP="00B71E94">
      <w:pPr>
        <w:pStyle w:val="ListParagraph"/>
        <w:numPr>
          <w:ilvl w:val="0"/>
          <w:numId w:val="53"/>
        </w:numPr>
        <w:spacing w:after="0" w:line="360" w:lineRule="auto"/>
        <w:rPr>
          <w:sz w:val="24"/>
          <w:szCs w:val="24"/>
          <w:rtl/>
        </w:rPr>
      </w:pPr>
      <w:r w:rsidRPr="000A7977">
        <w:rPr>
          <w:rFonts w:hint="cs"/>
          <w:sz w:val="24"/>
          <w:szCs w:val="24"/>
          <w:rtl/>
        </w:rPr>
        <w:t>כפייה לקבל עבודה אישית</w:t>
      </w:r>
    </w:p>
    <w:p w:rsidR="001F67A2" w:rsidRPr="000A7977" w:rsidRDefault="001F67A2" w:rsidP="00B71E94">
      <w:pPr>
        <w:pStyle w:val="ListParagraph"/>
        <w:numPr>
          <w:ilvl w:val="0"/>
          <w:numId w:val="53"/>
        </w:numPr>
        <w:spacing w:after="0" w:line="360" w:lineRule="auto"/>
        <w:rPr>
          <w:sz w:val="24"/>
          <w:szCs w:val="24"/>
          <w:rtl/>
        </w:rPr>
      </w:pPr>
      <w:r w:rsidRPr="000A7977">
        <w:rPr>
          <w:rFonts w:hint="cs"/>
          <w:sz w:val="24"/>
          <w:szCs w:val="24"/>
          <w:rtl/>
        </w:rPr>
        <w:t>כפייה לתת שירות אישי</w:t>
      </w:r>
    </w:p>
    <w:p w:rsidR="001F67A2" w:rsidRPr="000A7977" w:rsidRDefault="001F67A2" w:rsidP="00B71E94">
      <w:pPr>
        <w:pStyle w:val="ListParagraph"/>
        <w:numPr>
          <w:ilvl w:val="0"/>
          <w:numId w:val="53"/>
        </w:numPr>
        <w:spacing w:after="0" w:line="360" w:lineRule="auto"/>
        <w:rPr>
          <w:sz w:val="24"/>
          <w:szCs w:val="24"/>
          <w:rtl/>
        </w:rPr>
      </w:pPr>
      <w:r w:rsidRPr="000A7977">
        <w:rPr>
          <w:rFonts w:hint="cs"/>
          <w:sz w:val="24"/>
          <w:szCs w:val="24"/>
          <w:rtl/>
        </w:rPr>
        <w:t>כפייה לקבל שירות אישי</w:t>
      </w:r>
    </w:p>
    <w:p w:rsidR="001F67A2" w:rsidRPr="000A7977" w:rsidRDefault="001F67A2" w:rsidP="000A7977">
      <w:pPr>
        <w:pStyle w:val="ListParagraph"/>
        <w:spacing w:after="0" w:line="360" w:lineRule="auto"/>
        <w:ind w:left="1080"/>
        <w:rPr>
          <w:sz w:val="24"/>
          <w:szCs w:val="24"/>
          <w:rtl/>
        </w:rPr>
      </w:pPr>
      <w:r w:rsidRPr="000A7977">
        <w:rPr>
          <w:rFonts w:hint="cs"/>
          <w:sz w:val="24"/>
          <w:szCs w:val="24"/>
          <w:rtl/>
        </w:rPr>
        <w:t xml:space="preserve">אכיפת חוזה מסוג זה היא בעייתית </w:t>
      </w:r>
      <w:r w:rsidR="003036F0" w:rsidRPr="000A7977">
        <w:rPr>
          <w:rFonts w:hint="cs"/>
          <w:sz w:val="24"/>
          <w:szCs w:val="24"/>
          <w:rtl/>
        </w:rPr>
        <w:t xml:space="preserve">בגלל הגוון האישי בחיוב- </w:t>
      </w:r>
      <w:r w:rsidRPr="000A7977">
        <w:rPr>
          <w:rFonts w:hint="cs"/>
          <w:sz w:val="24"/>
          <w:szCs w:val="24"/>
          <w:rtl/>
        </w:rPr>
        <w:t xml:space="preserve">היא מעלה ניחוח בעייתי </w:t>
      </w:r>
      <w:r w:rsidRPr="000A7977">
        <w:rPr>
          <w:rFonts w:hint="cs"/>
          <w:sz w:val="24"/>
          <w:szCs w:val="24"/>
          <w:u w:val="single"/>
          <w:rtl/>
        </w:rPr>
        <w:t>של עבדות מודרנית</w:t>
      </w:r>
      <w:r w:rsidRPr="000A7977">
        <w:rPr>
          <w:rFonts w:hint="cs"/>
          <w:sz w:val="24"/>
          <w:szCs w:val="24"/>
          <w:rtl/>
        </w:rPr>
        <w:t xml:space="preserve">. </w:t>
      </w:r>
      <w:r w:rsidR="003036F0" w:rsidRPr="000A7977">
        <w:rPr>
          <w:rFonts w:hint="cs"/>
          <w:sz w:val="24"/>
          <w:szCs w:val="24"/>
          <w:rtl/>
        </w:rPr>
        <w:t xml:space="preserve">הנמקה מעולם היעילות- </w:t>
      </w:r>
      <w:r w:rsidRPr="000A7977">
        <w:rPr>
          <w:rFonts w:hint="cs"/>
          <w:sz w:val="24"/>
          <w:szCs w:val="24"/>
          <w:rtl/>
        </w:rPr>
        <w:t xml:space="preserve">במקרים כאלה קשה לפקח על </w:t>
      </w:r>
      <w:r w:rsidR="003036F0" w:rsidRPr="000A7977">
        <w:rPr>
          <w:rFonts w:hint="cs"/>
          <w:sz w:val="24"/>
          <w:szCs w:val="24"/>
          <w:rtl/>
        </w:rPr>
        <w:t xml:space="preserve">טיב </w:t>
      </w:r>
      <w:r w:rsidRPr="000A7977">
        <w:rPr>
          <w:rFonts w:hint="cs"/>
          <w:sz w:val="24"/>
          <w:szCs w:val="24"/>
          <w:rtl/>
        </w:rPr>
        <w:t xml:space="preserve">ביצוע החיוב. </w:t>
      </w:r>
    </w:p>
    <w:p w:rsidR="003036F0" w:rsidRPr="000A7977" w:rsidRDefault="003036F0" w:rsidP="000A7977">
      <w:pPr>
        <w:pStyle w:val="ListParagraph"/>
        <w:spacing w:after="0" w:line="360" w:lineRule="auto"/>
        <w:ind w:left="1080"/>
        <w:rPr>
          <w:sz w:val="24"/>
          <w:szCs w:val="24"/>
          <w:rtl/>
        </w:rPr>
      </w:pPr>
      <w:r w:rsidRPr="000A7977">
        <w:rPr>
          <w:rFonts w:hint="cs"/>
          <w:sz w:val="24"/>
          <w:szCs w:val="24"/>
          <w:rtl/>
        </w:rPr>
        <w:t>נימוק אינטואיטיבי</w:t>
      </w:r>
      <w:r w:rsidR="001F67A2" w:rsidRPr="000A7977">
        <w:rPr>
          <w:rFonts w:hint="cs"/>
          <w:sz w:val="24"/>
          <w:szCs w:val="24"/>
          <w:rtl/>
        </w:rPr>
        <w:t xml:space="preserve">- מטפלת שמטפלת בבת שלי אם אני רוצה לפטר אותה ביהמ"ש לא יכול לכפות עליי שהיא תהיה המטפלת. </w:t>
      </w:r>
    </w:p>
    <w:p w:rsidR="003036F0" w:rsidRPr="000A7977" w:rsidRDefault="001F67A2" w:rsidP="000A7977">
      <w:pPr>
        <w:pStyle w:val="ListParagraph"/>
        <w:spacing w:after="0" w:line="360" w:lineRule="auto"/>
        <w:ind w:left="1080"/>
        <w:rPr>
          <w:sz w:val="24"/>
          <w:szCs w:val="24"/>
          <w:rtl/>
        </w:rPr>
      </w:pPr>
      <w:r w:rsidRPr="000A7977">
        <w:rPr>
          <w:rFonts w:hint="cs"/>
          <w:sz w:val="24"/>
          <w:szCs w:val="24"/>
          <w:highlight w:val="green"/>
          <w:rtl/>
        </w:rPr>
        <w:t>דוג' פס"ד בעניין  צורי</w:t>
      </w:r>
      <w:r w:rsidR="003036F0" w:rsidRPr="000A7977">
        <w:rPr>
          <w:rFonts w:hint="cs"/>
          <w:sz w:val="24"/>
          <w:szCs w:val="24"/>
          <w:highlight w:val="green"/>
          <w:rtl/>
        </w:rPr>
        <w:t xml:space="preserve"> נ' בית הדין לעבודה</w:t>
      </w:r>
      <w:r w:rsidR="003036F0" w:rsidRPr="000A7977">
        <w:rPr>
          <w:rFonts w:hint="cs"/>
          <w:sz w:val="24"/>
          <w:szCs w:val="24"/>
          <w:rtl/>
        </w:rPr>
        <w:t>-</w:t>
      </w:r>
      <w:r w:rsidRPr="000A7977">
        <w:rPr>
          <w:rFonts w:hint="cs"/>
          <w:sz w:val="24"/>
          <w:szCs w:val="24"/>
          <w:rtl/>
        </w:rPr>
        <w:t xml:space="preserve"> </w:t>
      </w:r>
      <w:r w:rsidR="003036F0" w:rsidRPr="000A7977">
        <w:rPr>
          <w:rFonts w:hint="cs"/>
          <w:sz w:val="24"/>
          <w:szCs w:val="24"/>
          <w:rtl/>
        </w:rPr>
        <w:t xml:space="preserve">התועמלן של חברת התרופות שפוטר ודרש אכיפה להחזיר אותו לעבודה. </w:t>
      </w:r>
      <w:r w:rsidRPr="000A7977">
        <w:rPr>
          <w:rFonts w:hint="cs"/>
          <w:sz w:val="24"/>
          <w:szCs w:val="24"/>
          <w:rtl/>
        </w:rPr>
        <w:t xml:space="preserve">המנכ"ל אומר שלא יכולים להכריח אותו להעסיק את שירותיו </w:t>
      </w:r>
      <w:r w:rsidR="003036F0" w:rsidRPr="000A7977">
        <w:rPr>
          <w:rFonts w:hint="cs"/>
          <w:sz w:val="24"/>
          <w:szCs w:val="24"/>
          <w:rtl/>
        </w:rPr>
        <w:t xml:space="preserve">האישיים </w:t>
      </w:r>
      <w:r w:rsidRPr="000A7977">
        <w:rPr>
          <w:rFonts w:hint="cs"/>
          <w:sz w:val="24"/>
          <w:szCs w:val="24"/>
          <w:rtl/>
        </w:rPr>
        <w:t xml:space="preserve">שהוא לא רוצה וביהמ"ש קבע שאכן לא ניתן לאכוף זאת. החוזה לא נאכף עליו גם כי מדובר בשירות אישי וגם כי יש קשר אישי. </w:t>
      </w:r>
    </w:p>
    <w:p w:rsidR="001F67A2" w:rsidRPr="000A7977" w:rsidRDefault="003036F0" w:rsidP="000A7977">
      <w:pPr>
        <w:pStyle w:val="ListParagraph"/>
        <w:spacing w:after="0" w:line="360" w:lineRule="auto"/>
        <w:ind w:left="1080"/>
        <w:rPr>
          <w:sz w:val="24"/>
          <w:szCs w:val="24"/>
          <w:rtl/>
        </w:rPr>
      </w:pPr>
      <w:r w:rsidRPr="000A7977">
        <w:rPr>
          <w:rFonts w:hint="cs"/>
          <w:sz w:val="24"/>
          <w:szCs w:val="24"/>
          <w:u w:val="single"/>
          <w:rtl/>
        </w:rPr>
        <w:t>שני פרמטרים למבחן השירות האישי</w:t>
      </w:r>
      <w:r w:rsidR="001F67A2" w:rsidRPr="000A7977">
        <w:rPr>
          <w:rFonts w:hint="cs"/>
          <w:sz w:val="24"/>
          <w:szCs w:val="24"/>
          <w:u w:val="single"/>
          <w:rtl/>
        </w:rPr>
        <w:t>:</w:t>
      </w:r>
    </w:p>
    <w:p w:rsidR="003036F0" w:rsidRPr="000A7977" w:rsidRDefault="001F67A2" w:rsidP="00B71E94">
      <w:pPr>
        <w:pStyle w:val="ListParagraph"/>
        <w:numPr>
          <w:ilvl w:val="0"/>
          <w:numId w:val="54"/>
        </w:numPr>
        <w:spacing w:after="0" w:line="360" w:lineRule="auto"/>
        <w:rPr>
          <w:sz w:val="24"/>
          <w:szCs w:val="24"/>
        </w:rPr>
      </w:pPr>
      <w:r w:rsidRPr="000A7977">
        <w:rPr>
          <w:rFonts w:hint="cs"/>
          <w:sz w:val="24"/>
          <w:szCs w:val="24"/>
          <w:u w:val="single"/>
          <w:rtl/>
        </w:rPr>
        <w:t xml:space="preserve">מבחן </w:t>
      </w:r>
      <w:r w:rsidR="003036F0" w:rsidRPr="000A7977">
        <w:rPr>
          <w:rFonts w:hint="cs"/>
          <w:sz w:val="24"/>
          <w:szCs w:val="24"/>
          <w:u w:val="single"/>
          <w:rtl/>
        </w:rPr>
        <w:t>הקשר האישי</w:t>
      </w:r>
      <w:r w:rsidR="003036F0" w:rsidRPr="000A7977">
        <w:rPr>
          <w:rFonts w:hint="cs"/>
          <w:sz w:val="24"/>
          <w:szCs w:val="24"/>
          <w:rtl/>
        </w:rPr>
        <w:t xml:space="preserve">- </w:t>
      </w:r>
      <w:r w:rsidRPr="000A7977">
        <w:rPr>
          <w:rFonts w:hint="cs"/>
          <w:sz w:val="24"/>
          <w:szCs w:val="24"/>
          <w:rtl/>
        </w:rPr>
        <w:t xml:space="preserve">קיומו/העדרו </w:t>
      </w:r>
      <w:r w:rsidR="003036F0" w:rsidRPr="000A7977">
        <w:rPr>
          <w:rFonts w:hint="cs"/>
          <w:sz w:val="24"/>
          <w:szCs w:val="24"/>
          <w:rtl/>
        </w:rPr>
        <w:t>:</w:t>
      </w:r>
      <w:r w:rsidRPr="000A7977">
        <w:rPr>
          <w:rFonts w:hint="cs"/>
          <w:sz w:val="24"/>
          <w:szCs w:val="24"/>
          <w:rtl/>
        </w:rPr>
        <w:t xml:space="preserve"> עד כמה הקשר בין העובד למעביד הוא צמוד ואישי. עד כמה יש משרת אמון? נתון נוסף שבודקים הוא מה גודל בית העסק? ככל שמדובר בחברה יותר גדולה הקשר בין המעסיק למועסק הופך להיות קטן ורופף.</w:t>
      </w:r>
    </w:p>
    <w:p w:rsidR="003036F0" w:rsidRPr="000A7977" w:rsidRDefault="001F67A2" w:rsidP="00B71E94">
      <w:pPr>
        <w:pStyle w:val="ListParagraph"/>
        <w:numPr>
          <w:ilvl w:val="0"/>
          <w:numId w:val="54"/>
        </w:numPr>
        <w:spacing w:after="0" w:line="360" w:lineRule="auto"/>
        <w:rPr>
          <w:sz w:val="24"/>
          <w:szCs w:val="24"/>
        </w:rPr>
      </w:pPr>
      <w:r w:rsidRPr="000A7977">
        <w:rPr>
          <w:rFonts w:hint="cs"/>
          <w:sz w:val="24"/>
          <w:szCs w:val="24"/>
          <w:u w:val="single"/>
          <w:rtl/>
        </w:rPr>
        <w:t>מבחן האישיות והכישורים של העובד</w:t>
      </w:r>
      <w:r w:rsidRPr="000A7977">
        <w:rPr>
          <w:rFonts w:hint="cs"/>
          <w:sz w:val="24"/>
          <w:szCs w:val="24"/>
          <w:rtl/>
        </w:rPr>
        <w:t xml:space="preserve">: ההבחנה שמצביעים עליה בפסיקה זה המבחן בין שירות אישי לבין שירות אישי במהותו. עד כמה השירות נוגע לסגולותיו האישיים של העוסק? </w:t>
      </w:r>
    </w:p>
    <w:p w:rsidR="003036F0" w:rsidRPr="000A7977" w:rsidRDefault="003036F0" w:rsidP="000A7977">
      <w:pPr>
        <w:spacing w:after="0" w:line="360" w:lineRule="auto"/>
        <w:ind w:left="1080"/>
        <w:rPr>
          <w:sz w:val="24"/>
          <w:szCs w:val="24"/>
          <w:rtl/>
        </w:rPr>
      </w:pPr>
      <w:r w:rsidRPr="000A7977">
        <w:rPr>
          <w:rFonts w:hint="cs"/>
          <w:sz w:val="24"/>
          <w:szCs w:val="24"/>
          <w:rtl/>
        </w:rPr>
        <w:t xml:space="preserve">*כשמדובר בעובד שלא רוצה לתת שירות: </w:t>
      </w:r>
      <w:r w:rsidR="001F67A2" w:rsidRPr="000A7977">
        <w:rPr>
          <w:rFonts w:hint="cs"/>
          <w:sz w:val="24"/>
          <w:szCs w:val="24"/>
          <w:rtl/>
        </w:rPr>
        <w:t xml:space="preserve">דיי בזה שהוא מוכיח את המבחן השני. </w:t>
      </w:r>
      <w:r w:rsidRPr="000A7977">
        <w:rPr>
          <w:rFonts w:hint="cs"/>
          <w:sz w:val="24"/>
          <w:szCs w:val="24"/>
          <w:rtl/>
        </w:rPr>
        <w:t>כדי שלא יחייבו אותו באכיפה</w:t>
      </w:r>
      <w:r w:rsidR="001F67A2" w:rsidRPr="000A7977">
        <w:rPr>
          <w:rFonts w:hint="cs"/>
          <w:sz w:val="24"/>
          <w:szCs w:val="24"/>
          <w:rtl/>
        </w:rPr>
        <w:t xml:space="preserve">. </w:t>
      </w:r>
    </w:p>
    <w:p w:rsidR="00803116" w:rsidRPr="000A7977" w:rsidRDefault="003036F0" w:rsidP="000A7977">
      <w:pPr>
        <w:spacing w:after="0" w:line="360" w:lineRule="auto"/>
        <w:ind w:left="1080"/>
        <w:rPr>
          <w:sz w:val="24"/>
          <w:szCs w:val="24"/>
          <w:rtl/>
        </w:rPr>
      </w:pPr>
      <w:r w:rsidRPr="000A7977">
        <w:rPr>
          <w:rFonts w:hint="cs"/>
          <w:sz w:val="24"/>
          <w:szCs w:val="24"/>
          <w:rtl/>
        </w:rPr>
        <w:lastRenderedPageBreak/>
        <w:t>*</w:t>
      </w:r>
      <w:r w:rsidR="001F67A2" w:rsidRPr="000A7977">
        <w:rPr>
          <w:rFonts w:hint="cs"/>
          <w:sz w:val="24"/>
          <w:szCs w:val="24"/>
          <w:rtl/>
        </w:rPr>
        <w:t xml:space="preserve">כשמדובר במעביד </w:t>
      </w:r>
      <w:r w:rsidRPr="000A7977">
        <w:rPr>
          <w:rFonts w:hint="cs"/>
          <w:sz w:val="24"/>
          <w:szCs w:val="24"/>
          <w:rtl/>
        </w:rPr>
        <w:t xml:space="preserve">שלא רוצה לקבל שירות: </w:t>
      </w:r>
      <w:r w:rsidR="001F67A2" w:rsidRPr="000A7977">
        <w:rPr>
          <w:rFonts w:hint="cs"/>
          <w:sz w:val="24"/>
          <w:szCs w:val="24"/>
          <w:rtl/>
        </w:rPr>
        <w:t xml:space="preserve">צריך להוכיח את שני </w:t>
      </w:r>
      <w:r w:rsidRPr="000A7977">
        <w:rPr>
          <w:rFonts w:hint="cs"/>
          <w:sz w:val="24"/>
          <w:szCs w:val="24"/>
          <w:rtl/>
        </w:rPr>
        <w:t>המבחנים.</w:t>
      </w:r>
      <w:r w:rsidR="001F67A2" w:rsidRPr="000A7977">
        <w:rPr>
          <w:rFonts w:hint="cs"/>
          <w:sz w:val="24"/>
          <w:szCs w:val="24"/>
          <w:rtl/>
        </w:rPr>
        <w:t xml:space="preserve"> </w:t>
      </w:r>
    </w:p>
    <w:p w:rsidR="00CF3740" w:rsidRPr="000A7977" w:rsidRDefault="00803116" w:rsidP="000A7977">
      <w:pPr>
        <w:spacing w:after="0" w:line="360" w:lineRule="auto"/>
        <w:ind w:left="1080"/>
        <w:rPr>
          <w:sz w:val="24"/>
          <w:szCs w:val="24"/>
          <w:rtl/>
        </w:rPr>
      </w:pPr>
      <w:r w:rsidRPr="000A7977">
        <w:rPr>
          <w:rFonts w:hint="cs"/>
          <w:sz w:val="24"/>
          <w:szCs w:val="24"/>
          <w:rtl/>
        </w:rPr>
        <w:t>*</w:t>
      </w:r>
      <w:r w:rsidR="001F67A2" w:rsidRPr="000A7977">
        <w:rPr>
          <w:rFonts w:hint="cs"/>
          <w:sz w:val="24"/>
          <w:szCs w:val="24"/>
          <w:u w:val="single"/>
          <w:rtl/>
        </w:rPr>
        <w:t>דרך להבחין היא האם צד אחד התחייב לבצע את השירות בעצמו או שאין בעיה שזה יועבר לאדם אחר,</w:t>
      </w:r>
      <w:r w:rsidR="001F67A2" w:rsidRPr="000A7977">
        <w:rPr>
          <w:rFonts w:hint="cs"/>
          <w:sz w:val="24"/>
          <w:szCs w:val="24"/>
          <w:rtl/>
        </w:rPr>
        <w:t xml:space="preserve"> לדוג' </w:t>
      </w:r>
      <w:r w:rsidR="001F67A2" w:rsidRPr="000A7977">
        <w:rPr>
          <w:rFonts w:hint="cs"/>
          <w:sz w:val="24"/>
          <w:szCs w:val="24"/>
          <w:highlight w:val="green"/>
          <w:rtl/>
        </w:rPr>
        <w:t>פס"ד סתם נ' מרקוביץ</w:t>
      </w:r>
      <w:r w:rsidR="001F67A2" w:rsidRPr="000A7977">
        <w:rPr>
          <w:rFonts w:hint="cs"/>
          <w:sz w:val="24"/>
          <w:szCs w:val="24"/>
          <w:rtl/>
        </w:rPr>
        <w:t>- היה חוזה קומבינציה בין קבלן למזמין עבודה. היחסים עלו על שרטון ומזמין העבודה רצה לכפות את החיוב והקבלן טוען שזה שירות אישי ולא ניתן לכפות עליו. ביהמ"ש פסק שהחוזה של הקבלן לא טומן בחובו התחייבות אישית של הקבלן לבצע את העבודות בעצמו ולכן מובן שהחיוב של הקבלן לא עולה כדי התחייבות עם גוון אישי.</w:t>
      </w:r>
    </w:p>
    <w:p w:rsidR="001F67A2" w:rsidRPr="000A7977" w:rsidRDefault="001F67A2" w:rsidP="000A7977">
      <w:pPr>
        <w:spacing w:after="0" w:line="360" w:lineRule="auto"/>
        <w:ind w:left="1080"/>
        <w:rPr>
          <w:sz w:val="24"/>
          <w:szCs w:val="24"/>
          <w:rtl/>
        </w:rPr>
      </w:pPr>
      <w:r w:rsidRPr="000A7977">
        <w:rPr>
          <w:rFonts w:hint="cs"/>
          <w:sz w:val="24"/>
          <w:szCs w:val="24"/>
          <w:u w:val="single"/>
          <w:rtl/>
        </w:rPr>
        <w:t xml:space="preserve">יש 2 הרחבות לסייג השירות האישי: </w:t>
      </w:r>
    </w:p>
    <w:p w:rsidR="001F67A2" w:rsidRPr="000A7977" w:rsidRDefault="001F67A2" w:rsidP="00B71E94">
      <w:pPr>
        <w:pStyle w:val="ListParagraph"/>
        <w:numPr>
          <w:ilvl w:val="0"/>
          <w:numId w:val="55"/>
        </w:numPr>
        <w:spacing w:after="0" w:line="360" w:lineRule="auto"/>
        <w:rPr>
          <w:sz w:val="24"/>
          <w:szCs w:val="24"/>
          <w:rtl/>
        </w:rPr>
      </w:pPr>
      <w:r w:rsidRPr="000A7977">
        <w:rPr>
          <w:rFonts w:hint="cs"/>
          <w:sz w:val="24"/>
          <w:szCs w:val="24"/>
          <w:rtl/>
        </w:rPr>
        <w:t xml:space="preserve">בדלת האחרורית של תקנת הציבור- פעם היה מקובל שבסייג השירות האישי היו אוכפים התחייבות שליליות- להמנע מעבודה ולא היו אוכפים התחייבות חיובית- זמרת אופרה התחייבה לשיר במקומות מסויימים ולא לשיר במקומות מסויימים. את החיוב לא לשיר אכפו עליה ואת ההתחייבות לשיר לא אכפו עליה. </w:t>
      </w:r>
    </w:p>
    <w:p w:rsidR="001F67A2" w:rsidRPr="000A7977" w:rsidRDefault="00803116" w:rsidP="000A7977">
      <w:pPr>
        <w:pStyle w:val="ListParagraph"/>
        <w:spacing w:after="0" w:line="360" w:lineRule="auto"/>
        <w:ind w:left="1440"/>
        <w:rPr>
          <w:sz w:val="24"/>
          <w:szCs w:val="24"/>
          <w:rtl/>
        </w:rPr>
      </w:pPr>
      <w:r w:rsidRPr="000A7977">
        <w:rPr>
          <w:rFonts w:hint="cs"/>
          <w:sz w:val="24"/>
          <w:szCs w:val="24"/>
          <w:rtl/>
        </w:rPr>
        <w:t>כיום יש הרחבה ולא אוכפים גם התחייבות לא לתת שירות אישי. ז"א אם הזמרת התחייבה לא לשיר- ובא לה כן לשיר- זכותה לשיר לא אוכפים עליה לקיים את התחייבותה לא לשיר.</w:t>
      </w:r>
    </w:p>
    <w:p w:rsidR="001F67A2" w:rsidRPr="000A7977" w:rsidRDefault="00803116" w:rsidP="00B71E94">
      <w:pPr>
        <w:pStyle w:val="ListParagraph"/>
        <w:numPr>
          <w:ilvl w:val="0"/>
          <w:numId w:val="55"/>
        </w:numPr>
        <w:spacing w:after="0" w:line="360" w:lineRule="auto"/>
        <w:rPr>
          <w:sz w:val="24"/>
          <w:szCs w:val="24"/>
        </w:rPr>
      </w:pPr>
      <w:r w:rsidRPr="000A7977">
        <w:rPr>
          <w:rFonts w:hint="cs"/>
          <w:sz w:val="24"/>
          <w:szCs w:val="24"/>
          <w:rtl/>
        </w:rPr>
        <w:t xml:space="preserve">שותפות- </w:t>
      </w:r>
      <w:r w:rsidR="001F67A2" w:rsidRPr="000A7977">
        <w:rPr>
          <w:rFonts w:hint="cs"/>
          <w:sz w:val="24"/>
          <w:szCs w:val="24"/>
          <w:rtl/>
        </w:rPr>
        <w:t>גם שני אנשים שיש ביניהם שותפות לניהול חברה לא ניתן לאכוף כזה דבר לנוכח סייג השירות האישי. עדיין יש גוון אישי ולא ניתן להכריח אנשים לעבוד באופן צמוד.</w:t>
      </w:r>
    </w:p>
    <w:p w:rsidR="001F67A2" w:rsidRPr="000A7977" w:rsidRDefault="001F67A2" w:rsidP="000A7977">
      <w:pPr>
        <w:pStyle w:val="ListParagraph"/>
        <w:spacing w:after="0" w:line="360" w:lineRule="auto"/>
        <w:ind w:left="1440"/>
        <w:rPr>
          <w:sz w:val="24"/>
          <w:szCs w:val="24"/>
        </w:rPr>
      </w:pPr>
    </w:p>
    <w:p w:rsidR="00CF3740" w:rsidRPr="000A7977" w:rsidRDefault="001F67A2" w:rsidP="00B71E94">
      <w:pPr>
        <w:pStyle w:val="ListParagraph"/>
        <w:numPr>
          <w:ilvl w:val="0"/>
          <w:numId w:val="51"/>
        </w:numPr>
        <w:spacing w:after="0" w:line="360" w:lineRule="auto"/>
        <w:rPr>
          <w:sz w:val="24"/>
          <w:szCs w:val="24"/>
        </w:rPr>
      </w:pPr>
      <w:r w:rsidRPr="000A7977">
        <w:rPr>
          <w:rFonts w:hint="cs"/>
          <w:b/>
          <w:bCs/>
          <w:sz w:val="24"/>
          <w:szCs w:val="24"/>
          <w:u w:val="single"/>
          <w:rtl/>
        </w:rPr>
        <w:t>חוזה דורש מידה בלתי סבירה של פיקוח</w:t>
      </w:r>
      <w:r w:rsidRPr="000A7977">
        <w:rPr>
          <w:rFonts w:hint="cs"/>
          <w:sz w:val="24"/>
          <w:szCs w:val="24"/>
          <w:rtl/>
        </w:rPr>
        <w:t xml:space="preserve">- </w:t>
      </w:r>
      <w:r w:rsidR="00CF3740" w:rsidRPr="000A7977">
        <w:rPr>
          <w:rFonts w:hint="cs"/>
          <w:sz w:val="24"/>
          <w:szCs w:val="24"/>
          <w:rtl/>
        </w:rPr>
        <w:t xml:space="preserve">כדי </w:t>
      </w:r>
      <w:r w:rsidRPr="000A7977">
        <w:rPr>
          <w:rFonts w:hint="cs"/>
          <w:sz w:val="24"/>
          <w:szCs w:val="24"/>
          <w:rtl/>
        </w:rPr>
        <w:t xml:space="preserve"> להקל על הרשויות ובתי המשפט. </w:t>
      </w:r>
    </w:p>
    <w:p w:rsidR="001F67A2" w:rsidRPr="000A7977" w:rsidRDefault="00CF3740" w:rsidP="000A7977">
      <w:pPr>
        <w:pStyle w:val="ListParagraph"/>
        <w:spacing w:after="0" w:line="360" w:lineRule="auto"/>
        <w:ind w:left="1080"/>
        <w:rPr>
          <w:sz w:val="24"/>
          <w:szCs w:val="24"/>
          <w:rtl/>
        </w:rPr>
      </w:pPr>
      <w:r w:rsidRPr="000A7977">
        <w:rPr>
          <w:rFonts w:hint="cs"/>
          <w:sz w:val="24"/>
          <w:szCs w:val="24"/>
          <w:rtl/>
        </w:rPr>
        <w:t>בדר"כ ב</w:t>
      </w:r>
      <w:r w:rsidR="001F67A2" w:rsidRPr="000A7977">
        <w:rPr>
          <w:rFonts w:hint="cs"/>
          <w:sz w:val="24"/>
          <w:szCs w:val="24"/>
          <w:rtl/>
        </w:rPr>
        <w:t>חוזים שיש להם רכיב אישי (יהיה לביהמ"ש קשה לפקח על איך עידן רייכל ישיר בחתונה).</w:t>
      </w:r>
    </w:p>
    <w:p w:rsidR="00895DDF" w:rsidRPr="000A7977" w:rsidRDefault="00895DDF" w:rsidP="000A7977">
      <w:pPr>
        <w:pStyle w:val="ListParagraph"/>
        <w:spacing w:after="0" w:line="360" w:lineRule="auto"/>
        <w:ind w:left="1080"/>
        <w:rPr>
          <w:sz w:val="24"/>
          <w:szCs w:val="24"/>
        </w:rPr>
      </w:pPr>
      <w:r w:rsidRPr="000A7977">
        <w:rPr>
          <w:rFonts w:hint="cs"/>
          <w:sz w:val="24"/>
          <w:szCs w:val="24"/>
          <w:rtl/>
        </w:rPr>
        <w:t>הגישה הכללית היא שהוא לא שולל אכיפה בכל פעם שמדובר בעסקה מורכבת. רוב העסקאות הן מורכבות.</w:t>
      </w:r>
    </w:p>
    <w:p w:rsidR="00895DDF" w:rsidRPr="000A7977" w:rsidRDefault="00895DDF" w:rsidP="000A7977">
      <w:pPr>
        <w:pStyle w:val="ListParagraph"/>
        <w:spacing w:after="0" w:line="360" w:lineRule="auto"/>
        <w:ind w:left="1080"/>
        <w:rPr>
          <w:sz w:val="24"/>
          <w:szCs w:val="24"/>
          <w:u w:val="single"/>
          <w:rtl/>
        </w:rPr>
      </w:pPr>
      <w:r w:rsidRPr="000A7977">
        <w:rPr>
          <w:rFonts w:hint="cs"/>
          <w:sz w:val="24"/>
          <w:szCs w:val="24"/>
          <w:u w:val="single"/>
          <w:rtl/>
        </w:rPr>
        <w:t>ה</w:t>
      </w:r>
      <w:r w:rsidR="00CF3740" w:rsidRPr="000A7977">
        <w:rPr>
          <w:rFonts w:hint="cs"/>
          <w:sz w:val="24"/>
          <w:szCs w:val="24"/>
          <w:u w:val="single"/>
          <w:rtl/>
        </w:rPr>
        <w:t>פרמטרים לחוזה שדורש מידה בלתי סבירה של פיקוח:</w:t>
      </w:r>
    </w:p>
    <w:p w:rsidR="001F67A2" w:rsidRPr="000A7977" w:rsidRDefault="001F67A2" w:rsidP="000A7977">
      <w:pPr>
        <w:pStyle w:val="ListParagraph"/>
        <w:spacing w:after="0" w:line="360" w:lineRule="auto"/>
        <w:ind w:left="1080"/>
        <w:rPr>
          <w:sz w:val="24"/>
          <w:szCs w:val="24"/>
          <w:u w:val="single"/>
          <w:rtl/>
        </w:rPr>
      </w:pPr>
      <w:r w:rsidRPr="000A7977">
        <w:rPr>
          <w:rFonts w:hint="cs"/>
          <w:sz w:val="24"/>
          <w:szCs w:val="24"/>
          <w:rtl/>
        </w:rPr>
        <w:t>צריך שיהיה חוזה מורכב באופן מיוחד וארוך במיוחד ומידת השיתוף פעולה שהוא דורש בין הצדדים היו גבוהה ביותר.</w:t>
      </w:r>
    </w:p>
    <w:p w:rsidR="00895DDF" w:rsidRPr="000A7977" w:rsidRDefault="00895DDF" w:rsidP="000A7977">
      <w:pPr>
        <w:pStyle w:val="ListParagraph"/>
        <w:spacing w:after="0" w:line="360" w:lineRule="auto"/>
        <w:ind w:left="1080"/>
        <w:rPr>
          <w:sz w:val="24"/>
          <w:szCs w:val="24"/>
          <w:u w:val="single"/>
        </w:rPr>
      </w:pPr>
    </w:p>
    <w:p w:rsidR="00895DDF" w:rsidRPr="000A7977" w:rsidRDefault="00CE48BC" w:rsidP="00B71E94">
      <w:pPr>
        <w:pStyle w:val="ListParagraph"/>
        <w:numPr>
          <w:ilvl w:val="0"/>
          <w:numId w:val="51"/>
        </w:numPr>
        <w:spacing w:after="0" w:line="360" w:lineRule="auto"/>
        <w:rPr>
          <w:sz w:val="24"/>
          <w:szCs w:val="24"/>
        </w:rPr>
      </w:pPr>
      <w:r w:rsidRPr="000A7977">
        <w:rPr>
          <w:rFonts w:hint="cs"/>
          <w:sz w:val="24"/>
          <w:szCs w:val="24"/>
          <w:u w:val="single"/>
          <w:rtl/>
        </w:rPr>
        <w:t xml:space="preserve">צדק- </w:t>
      </w:r>
      <w:r w:rsidR="001F67A2" w:rsidRPr="000A7977">
        <w:rPr>
          <w:rFonts w:hint="cs"/>
          <w:sz w:val="24"/>
          <w:szCs w:val="24"/>
          <w:u w:val="single"/>
          <w:rtl/>
        </w:rPr>
        <w:t>אכיפת החו</w:t>
      </w:r>
      <w:r w:rsidR="00895DDF" w:rsidRPr="000A7977">
        <w:rPr>
          <w:rFonts w:hint="cs"/>
          <w:sz w:val="24"/>
          <w:szCs w:val="24"/>
          <w:u w:val="single"/>
          <w:rtl/>
        </w:rPr>
        <w:t xml:space="preserve">זה לא תהיה צודקת בנסיבות העניין- </w:t>
      </w:r>
      <w:r w:rsidR="001F67A2" w:rsidRPr="000A7977">
        <w:rPr>
          <w:rFonts w:hint="cs"/>
          <w:sz w:val="24"/>
          <w:szCs w:val="24"/>
          <w:rtl/>
        </w:rPr>
        <w:t xml:space="preserve">זהו הסייג הרחב ביותר. ביהמ"ש נדרש להסתכל על הסיטואציה והחליט האם האכיפה צודקת או לא. </w:t>
      </w:r>
    </w:p>
    <w:p w:rsidR="00895DDF" w:rsidRPr="000A7977" w:rsidRDefault="00895DDF" w:rsidP="000A7977">
      <w:pPr>
        <w:pStyle w:val="ListParagraph"/>
        <w:spacing w:after="0" w:line="360" w:lineRule="auto"/>
        <w:ind w:left="1080"/>
        <w:rPr>
          <w:sz w:val="24"/>
          <w:szCs w:val="24"/>
          <w:rtl/>
        </w:rPr>
      </w:pPr>
      <w:r w:rsidRPr="000A7977">
        <w:rPr>
          <w:rFonts w:hint="cs"/>
          <w:sz w:val="24"/>
          <w:szCs w:val="24"/>
          <w:rtl/>
        </w:rPr>
        <w:t>*</w:t>
      </w:r>
      <w:r w:rsidR="001F67A2" w:rsidRPr="000A7977">
        <w:rPr>
          <w:rFonts w:hint="cs"/>
          <w:sz w:val="24"/>
          <w:szCs w:val="24"/>
          <w:rtl/>
        </w:rPr>
        <w:t xml:space="preserve">ככל שביהמ"ש מכיר באכיפה בעלת מעמד גבוה יותר הוא יטה פחות לומר שהאכיפה לא צודקת. ואם להפך אז הוא יערער את מעמד האכיפה. </w:t>
      </w:r>
    </w:p>
    <w:p w:rsidR="00895DDF" w:rsidRPr="000A7977" w:rsidRDefault="00895DDF" w:rsidP="000A7977">
      <w:pPr>
        <w:pStyle w:val="ListParagraph"/>
        <w:spacing w:after="0" w:line="360" w:lineRule="auto"/>
        <w:ind w:left="1080"/>
        <w:rPr>
          <w:sz w:val="24"/>
          <w:szCs w:val="24"/>
          <w:rtl/>
        </w:rPr>
      </w:pPr>
      <w:r w:rsidRPr="000A7977">
        <w:rPr>
          <w:rFonts w:hint="cs"/>
          <w:sz w:val="24"/>
          <w:szCs w:val="24"/>
          <w:rtl/>
        </w:rPr>
        <w:t>*המבחן הוא נורמטיבי</w:t>
      </w:r>
      <w:r w:rsidR="001F67A2" w:rsidRPr="000A7977">
        <w:rPr>
          <w:rFonts w:hint="cs"/>
          <w:sz w:val="24"/>
          <w:szCs w:val="24"/>
          <w:rtl/>
        </w:rPr>
        <w:t xml:space="preserve"> </w:t>
      </w:r>
      <w:r w:rsidRPr="000A7977">
        <w:rPr>
          <w:rFonts w:hint="cs"/>
          <w:sz w:val="24"/>
          <w:szCs w:val="24"/>
          <w:rtl/>
        </w:rPr>
        <w:t>-</w:t>
      </w:r>
      <w:r w:rsidR="001F67A2" w:rsidRPr="000A7977">
        <w:rPr>
          <w:rFonts w:hint="cs"/>
          <w:sz w:val="24"/>
          <w:szCs w:val="24"/>
          <w:rtl/>
        </w:rPr>
        <w:t xml:space="preserve"> שלושת הסעיפים שעסקנו בהם קודם הם ברורים וזוהי נורמה פתוחה, גמישה שטומנת בחובה שיקול דעת רחב של ביהמ"ש. זהו מושג שסתום. </w:t>
      </w:r>
    </w:p>
    <w:p w:rsidR="001F67A2" w:rsidRPr="000A7977" w:rsidRDefault="00895DDF" w:rsidP="000A7977">
      <w:pPr>
        <w:pStyle w:val="ListParagraph"/>
        <w:spacing w:after="0" w:line="360" w:lineRule="auto"/>
        <w:ind w:left="1080"/>
        <w:rPr>
          <w:sz w:val="24"/>
          <w:szCs w:val="24"/>
        </w:rPr>
      </w:pPr>
      <w:r w:rsidRPr="000A7977">
        <w:rPr>
          <w:rFonts w:hint="cs"/>
          <w:sz w:val="24"/>
          <w:szCs w:val="24"/>
          <w:rtl/>
        </w:rPr>
        <w:t>*</w:t>
      </w:r>
      <w:r w:rsidR="001F67A2" w:rsidRPr="000A7977">
        <w:rPr>
          <w:rFonts w:hint="cs"/>
          <w:sz w:val="24"/>
          <w:szCs w:val="24"/>
          <w:rtl/>
        </w:rPr>
        <w:t>דרך סייג הצדק אפשר להכניס כל מיני ערכים</w:t>
      </w:r>
      <w:r w:rsidRPr="000A7977">
        <w:rPr>
          <w:rFonts w:hint="cs"/>
          <w:sz w:val="24"/>
          <w:szCs w:val="24"/>
          <w:rtl/>
        </w:rPr>
        <w:t xml:space="preserve"> לדיני החוזים</w:t>
      </w:r>
      <w:r w:rsidR="001F67A2" w:rsidRPr="000A7977">
        <w:rPr>
          <w:rFonts w:hint="cs"/>
          <w:sz w:val="24"/>
          <w:szCs w:val="24"/>
          <w:rtl/>
        </w:rPr>
        <w:t xml:space="preserve">. יש </w:t>
      </w:r>
      <w:r w:rsidR="001F67A2" w:rsidRPr="000A7977">
        <w:rPr>
          <w:rFonts w:hint="cs"/>
          <w:sz w:val="24"/>
          <w:szCs w:val="24"/>
          <w:u w:val="single"/>
          <w:rtl/>
        </w:rPr>
        <w:t>שתי גישות:</w:t>
      </w:r>
    </w:p>
    <w:p w:rsidR="001F67A2" w:rsidRPr="000A7977" w:rsidRDefault="001F67A2" w:rsidP="00B71E94">
      <w:pPr>
        <w:pStyle w:val="ListParagraph"/>
        <w:numPr>
          <w:ilvl w:val="0"/>
          <w:numId w:val="56"/>
        </w:numPr>
        <w:spacing w:after="0" w:line="360" w:lineRule="auto"/>
        <w:rPr>
          <w:sz w:val="24"/>
          <w:szCs w:val="24"/>
        </w:rPr>
      </w:pPr>
      <w:r w:rsidRPr="000A7977">
        <w:rPr>
          <w:rFonts w:hint="cs"/>
          <w:sz w:val="24"/>
          <w:szCs w:val="24"/>
          <w:u w:val="single"/>
          <w:rtl/>
        </w:rPr>
        <w:t>גישה צרה לסייג</w:t>
      </w:r>
      <w:r w:rsidRPr="000A7977">
        <w:rPr>
          <w:rFonts w:hint="cs"/>
          <w:sz w:val="24"/>
          <w:szCs w:val="24"/>
          <w:rtl/>
        </w:rPr>
        <w:t>- (גישה שמרנית שבדר"כ הולכים לפיה) כאשר בוחנים אם החוזה צודק בוחנים את הצדק בין הצדדים בלבד! בוחנים 2 פרמטרים:</w:t>
      </w:r>
    </w:p>
    <w:p w:rsidR="001F67A2" w:rsidRPr="000A7977" w:rsidRDefault="001F67A2" w:rsidP="000A7977">
      <w:pPr>
        <w:pStyle w:val="ListParagraph"/>
        <w:spacing w:after="0" w:line="360" w:lineRule="auto"/>
        <w:ind w:left="1440"/>
        <w:rPr>
          <w:sz w:val="24"/>
          <w:szCs w:val="24"/>
          <w:rtl/>
        </w:rPr>
      </w:pPr>
      <w:r w:rsidRPr="000A7977">
        <w:rPr>
          <w:rFonts w:hint="cs"/>
          <w:sz w:val="24"/>
          <w:szCs w:val="24"/>
          <w:rtl/>
        </w:rPr>
        <w:t>מאזן האינטרסים- מי ינזק יותר? האם המפר יותר מהאכיפה או הנפגע מאי אכיפתו?</w:t>
      </w:r>
    </w:p>
    <w:p w:rsidR="001F67A2" w:rsidRPr="000A7977" w:rsidRDefault="001F67A2" w:rsidP="000A7977">
      <w:pPr>
        <w:pStyle w:val="ListParagraph"/>
        <w:spacing w:after="0" w:line="360" w:lineRule="auto"/>
        <w:ind w:left="1440"/>
        <w:rPr>
          <w:sz w:val="24"/>
          <w:szCs w:val="24"/>
          <w:rtl/>
        </w:rPr>
      </w:pPr>
      <w:r w:rsidRPr="000A7977">
        <w:rPr>
          <w:rFonts w:hint="cs"/>
          <w:sz w:val="24"/>
          <w:szCs w:val="24"/>
          <w:rtl/>
        </w:rPr>
        <w:t xml:space="preserve">התנהגות הצדדים- מי היה רע יותר? טוב יותר? </w:t>
      </w:r>
    </w:p>
    <w:p w:rsidR="00895DDF" w:rsidRPr="000A7977" w:rsidRDefault="00895DDF" w:rsidP="000A7977">
      <w:pPr>
        <w:pStyle w:val="ListParagraph"/>
        <w:spacing w:after="0" w:line="360" w:lineRule="auto"/>
        <w:ind w:left="1440"/>
        <w:rPr>
          <w:sz w:val="24"/>
          <w:szCs w:val="24"/>
          <w:rtl/>
        </w:rPr>
      </w:pPr>
      <w:r w:rsidRPr="000A7977">
        <w:rPr>
          <w:rFonts w:hint="cs"/>
          <w:sz w:val="24"/>
          <w:szCs w:val="24"/>
          <w:rtl/>
        </w:rPr>
        <w:t>ותוך כדי זוכרים שיש עדיפות לנפגע ובכורה לאכיפה.</w:t>
      </w:r>
    </w:p>
    <w:p w:rsidR="00844917" w:rsidRPr="000A7977" w:rsidRDefault="001F67A2" w:rsidP="000A7977">
      <w:pPr>
        <w:pStyle w:val="ListParagraph"/>
        <w:spacing w:after="0" w:line="360" w:lineRule="auto"/>
        <w:ind w:left="1440"/>
        <w:rPr>
          <w:sz w:val="24"/>
          <w:szCs w:val="24"/>
          <w:rtl/>
        </w:rPr>
      </w:pPr>
      <w:r w:rsidRPr="000A7977">
        <w:rPr>
          <w:rFonts w:hint="cs"/>
          <w:sz w:val="24"/>
          <w:szCs w:val="24"/>
          <w:highlight w:val="green"/>
          <w:rtl/>
        </w:rPr>
        <w:t>פס"ד פרץ נ' ביטון</w:t>
      </w:r>
      <w:r w:rsidRPr="000A7977">
        <w:rPr>
          <w:rFonts w:hint="cs"/>
          <w:sz w:val="24"/>
          <w:szCs w:val="24"/>
          <w:rtl/>
        </w:rPr>
        <w:t xml:space="preserve">- </w:t>
      </w:r>
      <w:r w:rsidR="00844917" w:rsidRPr="000A7977">
        <w:rPr>
          <w:rFonts w:hint="cs"/>
          <w:sz w:val="24"/>
          <w:szCs w:val="24"/>
          <w:u w:val="single"/>
          <w:rtl/>
        </w:rPr>
        <w:t>דוגמא לשימוש בגישה הצרה והעדיפות במאזן אינטרסים לנפגע</w:t>
      </w:r>
      <w:r w:rsidR="00844917" w:rsidRPr="000A7977">
        <w:rPr>
          <w:rFonts w:hint="cs"/>
          <w:sz w:val="24"/>
          <w:szCs w:val="24"/>
          <w:rtl/>
        </w:rPr>
        <w:t xml:space="preserve">- </w:t>
      </w:r>
      <w:r w:rsidRPr="000A7977">
        <w:rPr>
          <w:rFonts w:hint="cs"/>
          <w:sz w:val="24"/>
          <w:szCs w:val="24"/>
          <w:rtl/>
        </w:rPr>
        <w:t xml:space="preserve">מאזן תשלומים של 4 אנשים: פרץ- כליף- ביטון- גבאי. </w:t>
      </w:r>
      <w:r w:rsidR="00844917" w:rsidRPr="000A7977">
        <w:rPr>
          <w:rFonts w:hint="cs"/>
          <w:sz w:val="24"/>
          <w:szCs w:val="24"/>
          <w:rtl/>
        </w:rPr>
        <w:t>הייתה שרשרת של הפרות אולם</w:t>
      </w:r>
      <w:r w:rsidRPr="000A7977">
        <w:rPr>
          <w:rFonts w:hint="cs"/>
          <w:sz w:val="24"/>
          <w:szCs w:val="24"/>
          <w:rtl/>
        </w:rPr>
        <w:t xml:space="preserve"> ביהמ"ש </w:t>
      </w:r>
      <w:r w:rsidRPr="000A7977">
        <w:rPr>
          <w:rFonts w:hint="cs"/>
          <w:sz w:val="24"/>
          <w:szCs w:val="24"/>
          <w:rtl/>
        </w:rPr>
        <w:lastRenderedPageBreak/>
        <w:t xml:space="preserve">אומר שהם בגישה הצרה ומסתכלים רק על פרץ וביטון. ביהמ"ש בחן גם את התנהגות הצדדים וגם את מאזן האינטרסים. בהתנהגות הצדדים </w:t>
      </w:r>
      <w:r w:rsidR="00844917" w:rsidRPr="000A7977">
        <w:rPr>
          <w:rFonts w:hint="cs"/>
          <w:sz w:val="24"/>
          <w:szCs w:val="24"/>
          <w:rtl/>
        </w:rPr>
        <w:t xml:space="preserve">- פרץ </w:t>
      </w:r>
      <w:r w:rsidRPr="000A7977">
        <w:rPr>
          <w:rFonts w:hint="cs"/>
          <w:sz w:val="24"/>
          <w:szCs w:val="24"/>
          <w:rtl/>
        </w:rPr>
        <w:t>עשו כל מה</w:t>
      </w:r>
      <w:r w:rsidR="00844917" w:rsidRPr="000A7977">
        <w:rPr>
          <w:rFonts w:hint="cs"/>
          <w:sz w:val="24"/>
          <w:szCs w:val="24"/>
          <w:rtl/>
        </w:rPr>
        <w:t xml:space="preserve"> שהם יכולים כדי לקיים את החוזה ו</w:t>
      </w:r>
      <w:r w:rsidRPr="000A7977">
        <w:rPr>
          <w:rFonts w:hint="cs"/>
          <w:sz w:val="24"/>
          <w:szCs w:val="24"/>
          <w:rtl/>
        </w:rPr>
        <w:t>היו "טובים יותר"</w:t>
      </w:r>
      <w:r w:rsidR="00844917" w:rsidRPr="000A7977">
        <w:rPr>
          <w:rFonts w:hint="cs"/>
          <w:sz w:val="24"/>
          <w:szCs w:val="24"/>
          <w:rtl/>
        </w:rPr>
        <w:t>. מבחינת האינטרסים היה שוויון-</w:t>
      </w:r>
      <w:r w:rsidRPr="000A7977">
        <w:rPr>
          <w:rFonts w:hint="cs"/>
          <w:sz w:val="24"/>
          <w:szCs w:val="24"/>
          <w:rtl/>
        </w:rPr>
        <w:t xml:space="preserve"> כל עוד פרץ נפגע וכפות המאזניים שוות אז מאזן האינטרסים פעל לטובת פרץ (קל וחומר כאשר התנהגותו היתה טובה יותר). צריך לשים לב שהמבחן הצר דן רק בשאלה של איזה צדדים בוחנים אבל במבחן הזמן הוא רחב. </w:t>
      </w:r>
    </w:p>
    <w:p w:rsidR="001F67A2" w:rsidRPr="000A7977" w:rsidRDefault="001F67A2" w:rsidP="000A7977">
      <w:pPr>
        <w:pStyle w:val="ListParagraph"/>
        <w:spacing w:after="0" w:line="360" w:lineRule="auto"/>
        <w:ind w:left="1440"/>
        <w:rPr>
          <w:sz w:val="24"/>
          <w:szCs w:val="24"/>
          <w:rtl/>
        </w:rPr>
      </w:pPr>
      <w:r w:rsidRPr="000A7977">
        <w:rPr>
          <w:rFonts w:hint="cs"/>
          <w:sz w:val="24"/>
          <w:szCs w:val="24"/>
          <w:highlight w:val="green"/>
          <w:rtl/>
        </w:rPr>
        <w:t xml:space="preserve">פס"ד פומרנץ </w:t>
      </w:r>
      <w:r w:rsidR="00844917" w:rsidRPr="000A7977">
        <w:rPr>
          <w:rFonts w:hint="cs"/>
          <w:sz w:val="24"/>
          <w:szCs w:val="24"/>
          <w:rtl/>
        </w:rPr>
        <w:t xml:space="preserve"> </w:t>
      </w:r>
      <w:r w:rsidRPr="000A7977">
        <w:rPr>
          <w:rFonts w:hint="cs"/>
          <w:sz w:val="24"/>
          <w:szCs w:val="24"/>
          <w:rtl/>
        </w:rPr>
        <w:t xml:space="preserve">כדי לבחון את מאזן האינטרסים צריך גם להסתכל על שאר הצדדים. </w:t>
      </w:r>
      <w:r w:rsidR="00844917" w:rsidRPr="000A7977">
        <w:rPr>
          <w:rFonts w:hint="cs"/>
          <w:sz w:val="24"/>
          <w:szCs w:val="24"/>
          <w:rtl/>
        </w:rPr>
        <w:t>ואולם ביהמ"ש קבע שהשכנים לא חשובים</w:t>
      </w:r>
      <w:r w:rsidRPr="000A7977">
        <w:rPr>
          <w:rFonts w:hint="cs"/>
          <w:sz w:val="24"/>
          <w:szCs w:val="24"/>
          <w:rtl/>
        </w:rPr>
        <w:t xml:space="preserve"> ומאזן הצדק נעשה בין שני הצדדים להתקשרות . כך גם נפסק </w:t>
      </w:r>
      <w:r w:rsidRPr="000A7977">
        <w:rPr>
          <w:rFonts w:hint="cs"/>
          <w:sz w:val="24"/>
          <w:szCs w:val="24"/>
          <w:highlight w:val="lightGray"/>
          <w:rtl/>
        </w:rPr>
        <w:t>בוורטהיימר נ' הררי</w:t>
      </w:r>
      <w:r w:rsidR="00844917" w:rsidRPr="000A7977">
        <w:rPr>
          <w:rFonts w:hint="cs"/>
          <w:sz w:val="24"/>
          <w:szCs w:val="24"/>
          <w:rtl/>
        </w:rPr>
        <w:t xml:space="preserve">: גם בסיפור המסובך של ס' 9 לחוק המקרקעין שנוגע לזכות הראשון עידפה והיה חוזה עם עוד אדם ולא ידעו עפ"י מה לבחון את שיקולי הצדק- הוחלט ללכת ע"י הגישה הצרה </w:t>
      </w:r>
    </w:p>
    <w:p w:rsidR="001F67A2" w:rsidRPr="000A7977" w:rsidRDefault="00844917" w:rsidP="000A7977">
      <w:pPr>
        <w:pStyle w:val="ListParagraph"/>
        <w:spacing w:after="0" w:line="360" w:lineRule="auto"/>
        <w:ind w:left="1440"/>
        <w:rPr>
          <w:sz w:val="24"/>
          <w:szCs w:val="24"/>
        </w:rPr>
      </w:pPr>
      <w:r w:rsidRPr="000A7977">
        <w:rPr>
          <w:rFonts w:hint="cs"/>
          <w:sz w:val="24"/>
          <w:szCs w:val="24"/>
          <w:rtl/>
        </w:rPr>
        <w:t xml:space="preserve">ולעשות את מאזן הצדק של ס' 3(4) </w:t>
      </w:r>
      <w:r w:rsidR="001F67A2" w:rsidRPr="000A7977">
        <w:rPr>
          <w:rFonts w:hint="cs"/>
          <w:sz w:val="24"/>
          <w:szCs w:val="24"/>
          <w:rtl/>
        </w:rPr>
        <w:t xml:space="preserve"> רק במישור שבין המוכר לבין הקונה הראשון ואז בוחנים זאת לפי 9. שיקולי הצדק נעשים רק בין המוכר לבין הקונה הראשון. </w:t>
      </w:r>
    </w:p>
    <w:p w:rsidR="001F67A2" w:rsidRPr="000A7977" w:rsidRDefault="001F67A2" w:rsidP="00B71E94">
      <w:pPr>
        <w:pStyle w:val="ListParagraph"/>
        <w:numPr>
          <w:ilvl w:val="0"/>
          <w:numId w:val="56"/>
        </w:numPr>
        <w:spacing w:after="0" w:line="360" w:lineRule="auto"/>
        <w:rPr>
          <w:sz w:val="24"/>
          <w:szCs w:val="24"/>
        </w:rPr>
      </w:pPr>
      <w:r w:rsidRPr="000A7977">
        <w:rPr>
          <w:rFonts w:hint="cs"/>
          <w:sz w:val="24"/>
          <w:szCs w:val="24"/>
          <w:u w:val="single"/>
          <w:rtl/>
        </w:rPr>
        <w:t>הגישה הרחבה לסייג</w:t>
      </w:r>
      <w:r w:rsidR="00844917" w:rsidRPr="000A7977">
        <w:rPr>
          <w:rFonts w:hint="cs"/>
          <w:sz w:val="24"/>
          <w:szCs w:val="24"/>
          <w:rtl/>
        </w:rPr>
        <w:t xml:space="preserve">- משולש צדק של הצדדים לחוזה ושיקולים ציבוריים. </w:t>
      </w:r>
      <w:r w:rsidRPr="000A7977">
        <w:rPr>
          <w:rFonts w:hint="cs"/>
          <w:sz w:val="24"/>
          <w:szCs w:val="24"/>
          <w:rtl/>
        </w:rPr>
        <w:t xml:space="preserve">באה לידי ביטוי </w:t>
      </w:r>
      <w:r w:rsidRPr="000A7977">
        <w:rPr>
          <w:rFonts w:hint="cs"/>
          <w:sz w:val="24"/>
          <w:szCs w:val="24"/>
          <w:highlight w:val="green"/>
          <w:rtl/>
        </w:rPr>
        <w:t>בפס"ד לוין נ' לוין</w:t>
      </w:r>
      <w:r w:rsidRPr="000A7977">
        <w:rPr>
          <w:rFonts w:hint="cs"/>
          <w:sz w:val="24"/>
          <w:szCs w:val="24"/>
          <w:rtl/>
        </w:rPr>
        <w:t xml:space="preserve"> (הפס"ד עם המזונות- </w:t>
      </w:r>
      <w:r w:rsidR="00844917" w:rsidRPr="000A7977">
        <w:rPr>
          <w:rFonts w:hint="cs"/>
          <w:sz w:val="24"/>
          <w:szCs w:val="24"/>
          <w:rtl/>
        </w:rPr>
        <w:t xml:space="preserve">בו נעשה הסכם עם סעיף שהחוזה לא יוצג בביהמ"ש ובסוף השופט קבע לא לאכוף את החוזה הזה וכן להציג אותו בביהמ"ש. </w:t>
      </w:r>
      <w:r w:rsidRPr="000A7977">
        <w:rPr>
          <w:rFonts w:hint="cs"/>
          <w:sz w:val="24"/>
          <w:szCs w:val="24"/>
          <w:rtl/>
        </w:rPr>
        <w:t>עברנו על זה בכריתת החוזה ובתקנת הציבור ועתה נעבור זאת בסייג הצדק).</w:t>
      </w:r>
    </w:p>
    <w:p w:rsidR="001F67A2" w:rsidRPr="000A7977" w:rsidRDefault="001F67A2" w:rsidP="000A7977">
      <w:pPr>
        <w:pStyle w:val="ListParagraph"/>
        <w:spacing w:after="0" w:line="360" w:lineRule="auto"/>
        <w:ind w:left="1440"/>
        <w:rPr>
          <w:sz w:val="24"/>
          <w:szCs w:val="24"/>
          <w:rtl/>
        </w:rPr>
      </w:pPr>
      <w:r w:rsidRPr="000A7977">
        <w:rPr>
          <w:rFonts w:hint="cs"/>
          <w:sz w:val="24"/>
          <w:szCs w:val="24"/>
          <w:rtl/>
        </w:rPr>
        <w:t xml:space="preserve">ביהמ"ש לא אוכף את הס' הספיצפי שאומר "אני לא חוזה אכיף" מכח סייג הצדק. </w:t>
      </w:r>
      <w:r w:rsidR="00844917" w:rsidRPr="000A7977">
        <w:rPr>
          <w:rFonts w:hint="cs"/>
          <w:sz w:val="24"/>
          <w:szCs w:val="24"/>
          <w:rtl/>
        </w:rPr>
        <w:t xml:space="preserve">בשל </w:t>
      </w:r>
      <w:r w:rsidRPr="000A7977">
        <w:rPr>
          <w:rFonts w:hint="cs"/>
          <w:sz w:val="24"/>
          <w:szCs w:val="24"/>
          <w:rtl/>
        </w:rPr>
        <w:t xml:space="preserve">שיקולים ציבוריים חיצוניים שהשופט מחלחל לדיני החוזים דרך סייג הצדק. יש לפרש את ס' 3(4) לדעת זמיר באופן שמתיישב עם עקרונות היסוד ואנו בוחנים את משולש הצדק- גב' לוין מר' לוין ושיקולי החברה בכללותה. יש הבדל בין להפיל את הס' מתקנת הציבור (כי אז הס' בטל בעיקרו) </w:t>
      </w:r>
      <w:r w:rsidR="00844917" w:rsidRPr="000A7977">
        <w:rPr>
          <w:rFonts w:hint="cs"/>
          <w:sz w:val="24"/>
          <w:szCs w:val="24"/>
          <w:rtl/>
        </w:rPr>
        <w:t xml:space="preserve">לבין </w:t>
      </w:r>
      <w:r w:rsidRPr="000A7977">
        <w:rPr>
          <w:rFonts w:hint="cs"/>
          <w:sz w:val="24"/>
          <w:szCs w:val="24"/>
          <w:rtl/>
        </w:rPr>
        <w:t xml:space="preserve">דרך סייג האכיפה משיקולי צדק יותר טוב (אפשר לקבל יותר כסף). </w:t>
      </w:r>
    </w:p>
    <w:p w:rsidR="00D10002" w:rsidRPr="000A7977" w:rsidRDefault="00D10002" w:rsidP="000A7977">
      <w:pPr>
        <w:pStyle w:val="ListParagraph"/>
        <w:spacing w:after="0" w:line="360" w:lineRule="auto"/>
        <w:ind w:left="1440"/>
        <w:rPr>
          <w:sz w:val="24"/>
          <w:szCs w:val="24"/>
          <w:rtl/>
        </w:rPr>
      </w:pPr>
      <w:r w:rsidRPr="000A7977">
        <w:rPr>
          <w:rFonts w:hint="cs"/>
          <w:sz w:val="24"/>
          <w:szCs w:val="24"/>
          <w:rtl/>
        </w:rPr>
        <w:t>**</w:t>
      </w:r>
      <w:r w:rsidR="001F67A2" w:rsidRPr="000A7977">
        <w:rPr>
          <w:rFonts w:hint="cs"/>
          <w:sz w:val="24"/>
          <w:szCs w:val="24"/>
          <w:rtl/>
        </w:rPr>
        <w:t>השאלה בנוגע לצדדים שלישיים נותרה בצריך עיון בפומרנץ.</w:t>
      </w:r>
    </w:p>
    <w:p w:rsidR="001F67A2" w:rsidRPr="000A7977" w:rsidRDefault="001F67A2" w:rsidP="000A7977">
      <w:pPr>
        <w:pStyle w:val="ListParagraph"/>
        <w:spacing w:after="0" w:line="360" w:lineRule="auto"/>
        <w:rPr>
          <w:sz w:val="24"/>
          <w:szCs w:val="24"/>
          <w:rtl/>
        </w:rPr>
      </w:pPr>
      <w:r w:rsidRPr="000A7977">
        <w:rPr>
          <w:rFonts w:hint="cs"/>
          <w:sz w:val="24"/>
          <w:szCs w:val="24"/>
          <w:rtl/>
        </w:rPr>
        <w:t>מנק' המוצא נובעות 2 מסקנות מהסייגים:</w:t>
      </w:r>
    </w:p>
    <w:p w:rsidR="001F67A2" w:rsidRPr="000A7977" w:rsidRDefault="001F67A2" w:rsidP="00B71E94">
      <w:pPr>
        <w:pStyle w:val="ListParagraph"/>
        <w:numPr>
          <w:ilvl w:val="0"/>
          <w:numId w:val="52"/>
        </w:numPr>
        <w:spacing w:after="0" w:line="360" w:lineRule="auto"/>
        <w:rPr>
          <w:sz w:val="24"/>
          <w:szCs w:val="24"/>
        </w:rPr>
      </w:pPr>
      <w:r w:rsidRPr="000A7977">
        <w:rPr>
          <w:rFonts w:hint="cs"/>
          <w:sz w:val="24"/>
          <w:szCs w:val="24"/>
          <w:rtl/>
        </w:rPr>
        <w:t xml:space="preserve">מהותית: </w:t>
      </w:r>
      <w:r w:rsidRPr="000A7977">
        <w:rPr>
          <w:rFonts w:hint="cs"/>
          <w:sz w:val="24"/>
          <w:szCs w:val="24"/>
          <w:u w:val="single"/>
          <w:rtl/>
        </w:rPr>
        <w:t>הסייגים צריכים להתפרש בצמצום רב.</w:t>
      </w:r>
      <w:r w:rsidRPr="000A7977">
        <w:rPr>
          <w:rFonts w:hint="cs"/>
          <w:sz w:val="24"/>
          <w:szCs w:val="24"/>
          <w:rtl/>
        </w:rPr>
        <w:t xml:space="preserve"> כי אם מאמינים בבכורת האכיפה צריך לצמצם את הסייגים שלה.</w:t>
      </w:r>
    </w:p>
    <w:p w:rsidR="001F67A2" w:rsidRPr="000A7977" w:rsidRDefault="001F67A2" w:rsidP="00B71E94">
      <w:pPr>
        <w:pStyle w:val="ListParagraph"/>
        <w:numPr>
          <w:ilvl w:val="0"/>
          <w:numId w:val="52"/>
        </w:numPr>
        <w:spacing w:after="0" w:line="360" w:lineRule="auto"/>
        <w:rPr>
          <w:sz w:val="24"/>
          <w:szCs w:val="24"/>
        </w:rPr>
      </w:pPr>
      <w:r w:rsidRPr="000A7977">
        <w:rPr>
          <w:rFonts w:hint="cs"/>
          <w:sz w:val="24"/>
          <w:szCs w:val="24"/>
          <w:rtl/>
        </w:rPr>
        <w:t xml:space="preserve">ראייתית: </w:t>
      </w:r>
      <w:r w:rsidRPr="000A7977">
        <w:rPr>
          <w:rFonts w:hint="cs"/>
          <w:sz w:val="24"/>
          <w:szCs w:val="24"/>
          <w:u w:val="single"/>
          <w:rtl/>
        </w:rPr>
        <w:t>ברור שהנטל להוכחת הסייגים מונח לפתחו של המפר. הנפגע טוען לאכיפה והמפר יטען לסייגים. אם יש ספק זה יהיה לטובת הנפגע.</w:t>
      </w:r>
      <w:r w:rsidRPr="000A7977">
        <w:rPr>
          <w:rFonts w:hint="cs"/>
          <w:sz w:val="24"/>
          <w:szCs w:val="24"/>
          <w:rtl/>
        </w:rPr>
        <w:t xml:space="preserve"> </w:t>
      </w:r>
    </w:p>
    <w:p w:rsidR="001F67A2" w:rsidRPr="000A7977" w:rsidRDefault="001F67A2" w:rsidP="000A7977">
      <w:pPr>
        <w:pStyle w:val="ListParagraph"/>
        <w:suppressLineNumbers/>
        <w:tabs>
          <w:tab w:val="left" w:pos="8306"/>
        </w:tabs>
        <w:spacing w:after="0" w:line="360" w:lineRule="auto"/>
        <w:ind w:left="1440"/>
        <w:rPr>
          <w:rFonts w:ascii="Arial" w:eastAsia="Times New Roman" w:hAnsi="Arial"/>
          <w:sz w:val="24"/>
          <w:szCs w:val="24"/>
          <w:rtl/>
        </w:rPr>
      </w:pPr>
    </w:p>
    <w:p w:rsidR="001F67A2" w:rsidRPr="000A7977" w:rsidRDefault="001F67A2" w:rsidP="000A7977">
      <w:pPr>
        <w:pStyle w:val="ListParagraph"/>
        <w:suppressLineNumbers/>
        <w:tabs>
          <w:tab w:val="left" w:pos="8306"/>
        </w:tabs>
        <w:spacing w:after="0" w:line="360" w:lineRule="auto"/>
        <w:ind w:left="1440"/>
        <w:rPr>
          <w:rFonts w:ascii="Arial" w:eastAsia="Times New Roman" w:hAnsi="Arial"/>
          <w:b/>
          <w:bCs/>
          <w:sz w:val="24"/>
          <w:szCs w:val="24"/>
        </w:rPr>
      </w:pPr>
    </w:p>
    <w:p w:rsidR="001F67A2" w:rsidRPr="000A7977" w:rsidRDefault="001F67A2" w:rsidP="000A7977">
      <w:pPr>
        <w:suppressLineNumbers/>
        <w:tabs>
          <w:tab w:val="left" w:pos="8306"/>
        </w:tabs>
        <w:spacing w:after="0" w:line="360" w:lineRule="auto"/>
        <w:rPr>
          <w:rFonts w:ascii="Arial" w:eastAsia="Times New Roman" w:hAnsi="Arial"/>
          <w:b/>
          <w:bCs/>
          <w:sz w:val="24"/>
          <w:szCs w:val="24"/>
          <w:u w:val="single"/>
        </w:rPr>
      </w:pPr>
      <w:r w:rsidRPr="000A7977">
        <w:rPr>
          <w:rFonts w:ascii="Arial" w:eastAsia="Times New Roman" w:hAnsi="Arial" w:hint="cs"/>
          <w:b/>
          <w:bCs/>
          <w:sz w:val="24"/>
          <w:szCs w:val="24"/>
          <w:u w:val="single"/>
          <w:rtl/>
        </w:rPr>
        <w:t xml:space="preserve">פיצויים- </w:t>
      </w:r>
    </w:p>
    <w:p w:rsidR="001F67A2" w:rsidRPr="000A7977" w:rsidRDefault="001F67A2" w:rsidP="000A7977">
      <w:pPr>
        <w:pStyle w:val="ListParagraph"/>
        <w:suppressLineNumbers/>
        <w:tabs>
          <w:tab w:val="left" w:pos="8306"/>
        </w:tabs>
        <w:spacing w:after="0" w:line="360" w:lineRule="auto"/>
        <w:ind w:left="0"/>
        <w:rPr>
          <w:rFonts w:ascii="Arial" w:eastAsia="Times New Roman" w:hAnsi="Arial"/>
          <w:sz w:val="24"/>
          <w:szCs w:val="24"/>
        </w:rPr>
      </w:pPr>
      <w:r w:rsidRPr="000A7977">
        <w:rPr>
          <w:rFonts w:ascii="Arial" w:eastAsia="Times New Roman" w:hAnsi="Arial" w:hint="cs"/>
          <w:b/>
          <w:bCs/>
          <w:sz w:val="24"/>
          <w:szCs w:val="24"/>
          <w:rtl/>
        </w:rPr>
        <w:t>ס' 10:</w:t>
      </w:r>
      <w:r w:rsidRPr="000A7977">
        <w:rPr>
          <w:rFonts w:ascii="Arial" w:eastAsia="Times New Roman" w:hAnsi="Arial" w:hint="cs"/>
          <w:sz w:val="24"/>
          <w:szCs w:val="24"/>
          <w:rtl/>
        </w:rPr>
        <w:t xml:space="preserve"> הס' המרכזי הוא ס' 10 בו צריך להוכיח: נזק, סיבתיות (מבחן האלמלא), צפיות (מבחן אובייקטיבי גמיש, נתון לשיקול דעת ביהמ"ש, בעיני האדם הסביר) ושיעור הנזק (מבחן הוודאות הסבירה). אופן חישוב הפיצויים תלוי בנסיבות המקרה. מטרת הפיצויים היא להעמיד את הנפגע במצב בו היה אילו קוים החוזה.</w:t>
      </w:r>
      <w:r w:rsidR="005D11E9" w:rsidRPr="000A7977">
        <w:rPr>
          <w:rFonts w:ascii="Arial" w:eastAsia="Times New Roman" w:hAnsi="Arial" w:hint="cs"/>
          <w:sz w:val="24"/>
          <w:szCs w:val="24"/>
          <w:rtl/>
        </w:rPr>
        <w:t xml:space="preserve"> היתרון של ס' 10 הוא הגמישות בחישוב הפיצויים. הנפגע לא כבול לשווי השוק במועד הביטול.</w:t>
      </w:r>
    </w:p>
    <w:p w:rsidR="005D11E9" w:rsidRPr="000A7977" w:rsidRDefault="001F67A2" w:rsidP="000A7977">
      <w:pPr>
        <w:pStyle w:val="ListParagraph"/>
        <w:suppressLineNumbers/>
        <w:tabs>
          <w:tab w:val="left" w:pos="8306"/>
        </w:tabs>
        <w:spacing w:after="0" w:line="360" w:lineRule="auto"/>
        <w:ind w:left="0"/>
        <w:rPr>
          <w:rFonts w:ascii="Arial" w:eastAsia="Times New Roman" w:hAnsi="Arial"/>
          <w:sz w:val="24"/>
          <w:szCs w:val="24"/>
          <w:rtl/>
        </w:rPr>
      </w:pPr>
      <w:r w:rsidRPr="000A7977">
        <w:rPr>
          <w:rFonts w:ascii="Arial" w:eastAsia="Times New Roman" w:hAnsi="Arial" w:hint="cs"/>
          <w:b/>
          <w:bCs/>
          <w:sz w:val="24"/>
          <w:szCs w:val="24"/>
          <w:rtl/>
        </w:rPr>
        <w:t xml:space="preserve">ס' 11 </w:t>
      </w:r>
      <w:r w:rsidR="005D11E9" w:rsidRPr="000A7977">
        <w:rPr>
          <w:rFonts w:ascii="Arial" w:eastAsia="Times New Roman" w:hAnsi="Arial" w:hint="cs"/>
          <w:sz w:val="24"/>
          <w:szCs w:val="24"/>
          <w:rtl/>
        </w:rPr>
        <w:t>: עוסק בפיצויים ללא הוכחת נזק.</w:t>
      </w:r>
    </w:p>
    <w:p w:rsidR="005D11E9" w:rsidRPr="000A7977" w:rsidRDefault="001F67A2" w:rsidP="000A7977">
      <w:pPr>
        <w:pStyle w:val="ListParagraph"/>
        <w:suppressLineNumbers/>
        <w:tabs>
          <w:tab w:val="left" w:pos="8306"/>
        </w:tabs>
        <w:spacing w:after="0" w:line="360" w:lineRule="auto"/>
        <w:ind w:left="0"/>
        <w:rPr>
          <w:rFonts w:ascii="Arial" w:eastAsia="Times New Roman" w:hAnsi="Arial"/>
          <w:sz w:val="24"/>
          <w:szCs w:val="24"/>
          <w:rtl/>
        </w:rPr>
      </w:pPr>
      <w:r w:rsidRPr="000A7977">
        <w:rPr>
          <w:rFonts w:ascii="Arial" w:eastAsia="Times New Roman" w:hAnsi="Arial" w:hint="cs"/>
          <w:b/>
          <w:bCs/>
          <w:sz w:val="24"/>
          <w:szCs w:val="24"/>
          <w:rtl/>
        </w:rPr>
        <w:t>ס' 11 א'</w:t>
      </w:r>
      <w:r w:rsidRPr="000A7977">
        <w:rPr>
          <w:rFonts w:ascii="Arial" w:eastAsia="Times New Roman" w:hAnsi="Arial" w:hint="cs"/>
          <w:sz w:val="24"/>
          <w:szCs w:val="24"/>
          <w:rtl/>
        </w:rPr>
        <w:t xml:space="preserve">: </w:t>
      </w:r>
      <w:r w:rsidR="005D11E9" w:rsidRPr="000A7977">
        <w:rPr>
          <w:rFonts w:ascii="Arial" w:eastAsia="Times New Roman" w:hAnsi="Arial" w:hint="cs"/>
          <w:sz w:val="24"/>
          <w:szCs w:val="24"/>
          <w:rtl/>
        </w:rPr>
        <w:t>אם יש חוזה לספק או לקבל נכס או שירות כאשר יש פער בין המחיר החוזי לבין שווי הנכס או השירות במועד הביטול והפער הוא לרעת הנפגע- זכאי לקבל פיצוי בשווי פער זה.</w:t>
      </w:r>
    </w:p>
    <w:p w:rsidR="001F67A2" w:rsidRPr="000A7977" w:rsidRDefault="001F67A2" w:rsidP="000A7977">
      <w:pPr>
        <w:pStyle w:val="ListParagraph"/>
        <w:suppressLineNumbers/>
        <w:tabs>
          <w:tab w:val="left" w:pos="8306"/>
        </w:tabs>
        <w:spacing w:after="0" w:line="360" w:lineRule="auto"/>
        <w:ind w:left="0"/>
        <w:rPr>
          <w:rFonts w:ascii="Arial" w:eastAsia="Times New Roman" w:hAnsi="Arial"/>
          <w:sz w:val="24"/>
          <w:szCs w:val="24"/>
          <w:rtl/>
        </w:rPr>
      </w:pPr>
      <w:r w:rsidRPr="000A7977">
        <w:rPr>
          <w:rFonts w:ascii="Arial" w:eastAsia="Times New Roman" w:hAnsi="Arial" w:hint="cs"/>
          <w:sz w:val="24"/>
          <w:szCs w:val="24"/>
          <w:rtl/>
        </w:rPr>
        <w:t>ל</w:t>
      </w:r>
      <w:r w:rsidR="005D11E9" w:rsidRPr="000A7977">
        <w:rPr>
          <w:rFonts w:ascii="Arial" w:eastAsia="Times New Roman" w:hAnsi="Arial" w:hint="cs"/>
          <w:sz w:val="24"/>
          <w:szCs w:val="24"/>
          <w:rtl/>
        </w:rPr>
        <w:t xml:space="preserve">א כולל הוכחת נזק והיתרון שלו </w:t>
      </w:r>
      <w:r w:rsidRPr="000A7977">
        <w:rPr>
          <w:rFonts w:ascii="Arial" w:eastAsia="Times New Roman" w:hAnsi="Arial" w:hint="cs"/>
          <w:sz w:val="24"/>
          <w:szCs w:val="24"/>
          <w:rtl/>
        </w:rPr>
        <w:t xml:space="preserve">שהוא לא כפוף לנטל הוכחת הנזק ואין עלות להוכיח אותו. </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lastRenderedPageBreak/>
        <w:t>ס' 11 ב'</w:t>
      </w:r>
      <w:r w:rsidRPr="000A7977">
        <w:rPr>
          <w:rFonts w:ascii="Arial" w:eastAsia="Times New Roman" w:hAnsi="Arial" w:hint="cs"/>
          <w:sz w:val="24"/>
          <w:szCs w:val="24"/>
          <w:rtl/>
        </w:rPr>
        <w:t xml:space="preserve">: עוסק בהפרה של לשלם כסף ולכן אופן הפיצוי שונה אם המפר לא שילם אז 11 ב' עוזר לנפגע לחשב את הנזק על האיחור בתשלום. </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ס' 12</w:t>
      </w:r>
      <w:r w:rsidRPr="000A7977">
        <w:rPr>
          <w:rFonts w:ascii="Arial" w:eastAsia="Times New Roman" w:hAnsi="Arial" w:hint="cs"/>
          <w:sz w:val="24"/>
          <w:szCs w:val="24"/>
          <w:rtl/>
        </w:rPr>
        <w:t xml:space="preserve">: שמירת זכות- אפשר לתבוע גם מ-11 וגם מ-10 וביהמ"ש רשאי להפחית עד הערך של-11. </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ס' 13</w:t>
      </w:r>
      <w:r w:rsidRPr="000A7977">
        <w:rPr>
          <w:rFonts w:ascii="Arial" w:eastAsia="Times New Roman" w:hAnsi="Arial" w:hint="cs"/>
          <w:sz w:val="24"/>
          <w:szCs w:val="24"/>
          <w:rtl/>
        </w:rPr>
        <w:t>: נזק לא ממוני (עוגמת נפש- בדר"כ לא לתאגידים).</w:t>
      </w:r>
    </w:p>
    <w:p w:rsidR="005D11E9"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ס' 14</w:t>
      </w:r>
      <w:r w:rsidRPr="000A7977">
        <w:rPr>
          <w:rFonts w:ascii="Arial" w:eastAsia="Times New Roman" w:hAnsi="Arial" w:hint="cs"/>
          <w:sz w:val="24"/>
          <w:szCs w:val="24"/>
          <w:rtl/>
        </w:rPr>
        <w:t>: נטל הקטנת הנזק. (חל על סעיפים 10,12,13)</w:t>
      </w:r>
    </w:p>
    <w:p w:rsidR="001F67A2" w:rsidRPr="000A7977" w:rsidRDefault="005D11E9" w:rsidP="000A7977">
      <w:pPr>
        <w:suppressLineNumbers/>
        <w:tabs>
          <w:tab w:val="left" w:pos="8306"/>
        </w:tabs>
        <w:spacing w:after="0" w:line="360" w:lineRule="auto"/>
        <w:rPr>
          <w:rFonts w:ascii="Arial" w:eastAsia="Times New Roman" w:hAnsi="Arial"/>
          <w:b/>
          <w:bCs/>
          <w:sz w:val="24"/>
          <w:szCs w:val="24"/>
          <w:rtl/>
        </w:rPr>
      </w:pPr>
      <w:r w:rsidRPr="000A7977">
        <w:rPr>
          <w:rFonts w:ascii="Arial" w:eastAsia="Times New Roman" w:hAnsi="Arial" w:hint="cs"/>
          <w:sz w:val="24"/>
          <w:szCs w:val="24"/>
          <w:rtl/>
        </w:rPr>
        <w:t>ס'</w:t>
      </w:r>
      <w:r w:rsidR="001F67A2" w:rsidRPr="000A7977">
        <w:rPr>
          <w:rFonts w:ascii="Arial" w:eastAsia="Times New Roman" w:hAnsi="Arial" w:hint="cs"/>
          <w:sz w:val="24"/>
          <w:szCs w:val="24"/>
          <w:rtl/>
        </w:rPr>
        <w:t xml:space="preserve"> </w:t>
      </w:r>
      <w:r w:rsidR="001F67A2" w:rsidRPr="000A7977">
        <w:rPr>
          <w:rFonts w:ascii="Arial" w:eastAsia="Times New Roman" w:hAnsi="Arial" w:hint="cs"/>
          <w:b/>
          <w:bCs/>
          <w:sz w:val="24"/>
          <w:szCs w:val="24"/>
          <w:rtl/>
        </w:rPr>
        <w:t>14 ב</w:t>
      </w:r>
      <w:r w:rsidR="001F67A2" w:rsidRPr="000A7977">
        <w:rPr>
          <w:rFonts w:ascii="Arial" w:eastAsia="Times New Roman" w:hAnsi="Arial" w:hint="cs"/>
          <w:sz w:val="24"/>
          <w:szCs w:val="24"/>
          <w:rtl/>
        </w:rPr>
        <w:t xml:space="preserve"> אם הנפגע הוציא הוצאות סבירות להקטנת הנזק חייב המפר לפצות אותו בגינם. </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ס' 15</w:t>
      </w:r>
      <w:r w:rsidRPr="000A7977">
        <w:rPr>
          <w:rFonts w:ascii="Arial" w:eastAsia="Times New Roman" w:hAnsi="Arial" w:hint="cs"/>
          <w:sz w:val="24"/>
          <w:szCs w:val="24"/>
          <w:rtl/>
        </w:rPr>
        <w:t xml:space="preserve">: </w:t>
      </w:r>
      <w:r w:rsidRPr="000A7977">
        <w:rPr>
          <w:rFonts w:ascii="Arial" w:eastAsia="Times New Roman" w:hAnsi="Arial" w:hint="cs"/>
          <w:b/>
          <w:bCs/>
          <w:sz w:val="24"/>
          <w:szCs w:val="24"/>
          <w:u w:val="single"/>
          <w:rtl/>
        </w:rPr>
        <w:t>פיצויים מוסכמים</w:t>
      </w:r>
      <w:r w:rsidRPr="000A7977">
        <w:rPr>
          <w:rFonts w:ascii="Arial" w:eastAsia="Times New Roman" w:hAnsi="Arial" w:hint="cs"/>
          <w:sz w:val="24"/>
          <w:szCs w:val="24"/>
          <w:rtl/>
        </w:rPr>
        <w:t xml:space="preserve"> אינם תלויים בנזק שנגרם בפועל אלא רק הצפיות. השאלה מה קרה בפועל לא משנה כלום אלא מה יכולתי לצפות בעת כריתת החוזה ולכן ההתרחשות אחר כך לא רלוונטית יותר. </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 xml:space="preserve">היתרון של פיצוים מוסכמים הוא חיסכון בעלויות הוכחה והיתרון השני הם שהפיצויים לא כפופים לנטל הקטנת הנזק. ביהמ"ש רשאי להפחית פיצויים מוסכמים אבל המבחן הוא מבחן אובייקטיבי של אדם סביר שעומד בנעלי הנפגע- האם מדובר בפיצויים שנקבעו ללא כל יחס סביר לנזק שניתן היה לראותו בעת כריתת החוזה (נגיד במקרקעין פיצוי מוסכם סביר זה עד 20%). </w:t>
      </w:r>
    </w:p>
    <w:p w:rsidR="00CE48BC"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 xml:space="preserve">עצם העובדה שיש לי פיצויים מוסכמים לא מחייבת אותי לנצל אותם אם אני אניב יותר מסעיפים אחרים אני יכולה לתבוע בגינם (אלא אם כן יש ס' בחוזה שאוסר על כל פיצוי פרט לפיצויי מוסכם). </w:t>
      </w:r>
    </w:p>
    <w:p w:rsidR="001F67A2" w:rsidRPr="000A7977" w:rsidRDefault="00CE48BC"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u w:val="single"/>
          <w:rtl/>
        </w:rPr>
        <w:t>נפגע יכול לצרף איזה תרופות שהוא רוצה בשני סייגים:</w:t>
      </w:r>
      <w:r w:rsidRPr="000A7977">
        <w:rPr>
          <w:rFonts w:ascii="Arial" w:eastAsia="Times New Roman" w:hAnsi="Arial" w:hint="cs"/>
          <w:sz w:val="24"/>
          <w:szCs w:val="24"/>
          <w:rtl/>
        </w:rPr>
        <w:t xml:space="preserve"> שלא יהיה כפל תרופות על אותו נזק ושלא תהיה סתירה בין המהות של הנזקים (קיום והסתמכות לדוגמא).</w:t>
      </w:r>
    </w:p>
    <w:p w:rsidR="005D11E9" w:rsidRPr="000A7977" w:rsidRDefault="005D11E9" w:rsidP="000A7977">
      <w:pPr>
        <w:suppressLineNumbers/>
        <w:tabs>
          <w:tab w:val="left" w:pos="8306"/>
        </w:tabs>
        <w:spacing w:after="0" w:line="360" w:lineRule="auto"/>
        <w:rPr>
          <w:rFonts w:ascii="Arial" w:eastAsia="Times New Roman" w:hAnsi="Arial"/>
          <w:b/>
          <w:bCs/>
          <w:sz w:val="24"/>
          <w:szCs w:val="24"/>
          <w:rtl/>
        </w:rPr>
      </w:pPr>
    </w:p>
    <w:p w:rsidR="001F67A2" w:rsidRPr="000A7977" w:rsidRDefault="001F67A2" w:rsidP="000A7977">
      <w:pPr>
        <w:suppressLineNumbers/>
        <w:tabs>
          <w:tab w:val="left" w:pos="8306"/>
        </w:tabs>
        <w:spacing w:after="0" w:line="360" w:lineRule="auto"/>
        <w:rPr>
          <w:rFonts w:ascii="Arial" w:eastAsia="Times New Roman" w:hAnsi="Arial"/>
          <w:b/>
          <w:bCs/>
          <w:sz w:val="24"/>
          <w:szCs w:val="24"/>
          <w:u w:val="single"/>
        </w:rPr>
      </w:pPr>
      <w:r w:rsidRPr="000A7977">
        <w:rPr>
          <w:rFonts w:ascii="Arial" w:eastAsia="Times New Roman" w:hAnsi="Arial" w:hint="cs"/>
          <w:b/>
          <w:bCs/>
          <w:sz w:val="24"/>
          <w:szCs w:val="24"/>
          <w:u w:val="single"/>
          <w:rtl/>
        </w:rPr>
        <w:t>ביטול</w:t>
      </w:r>
      <w:r w:rsidR="005D11E9" w:rsidRPr="000A7977">
        <w:rPr>
          <w:rFonts w:ascii="Arial" w:eastAsia="Times New Roman" w:hAnsi="Arial" w:hint="cs"/>
          <w:b/>
          <w:bCs/>
          <w:sz w:val="24"/>
          <w:szCs w:val="24"/>
          <w:u w:val="single"/>
          <w:rtl/>
        </w:rPr>
        <w:t xml:space="preserve"> והשבה</w:t>
      </w:r>
      <w:r w:rsidRPr="000A7977">
        <w:rPr>
          <w:rFonts w:ascii="Arial" w:eastAsia="Times New Roman" w:hAnsi="Arial" w:hint="cs"/>
          <w:b/>
          <w:bCs/>
          <w:sz w:val="24"/>
          <w:szCs w:val="24"/>
          <w:u w:val="single"/>
          <w:rtl/>
        </w:rPr>
        <w:t xml:space="preserve">- </w:t>
      </w:r>
    </w:p>
    <w:p w:rsidR="001F67A2" w:rsidRPr="000A7977" w:rsidRDefault="001F67A2" w:rsidP="000A7977">
      <w:pPr>
        <w:suppressLineNumbers/>
        <w:tabs>
          <w:tab w:val="left" w:pos="8306"/>
        </w:tabs>
        <w:spacing w:after="0" w:line="360" w:lineRule="auto"/>
        <w:rPr>
          <w:rFonts w:ascii="Arial" w:eastAsia="Times New Roman" w:hAnsi="Arial"/>
          <w:sz w:val="24"/>
          <w:szCs w:val="24"/>
        </w:rPr>
      </w:pPr>
      <w:r w:rsidRPr="000A7977">
        <w:rPr>
          <w:rFonts w:ascii="Arial" w:eastAsia="Times New Roman" w:hAnsi="Arial" w:hint="cs"/>
          <w:sz w:val="24"/>
          <w:szCs w:val="24"/>
          <w:rtl/>
        </w:rPr>
        <w:t xml:space="preserve">בביטול החוזה עוסק סימן ב' של הפרק. </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 xml:space="preserve">רק לעניין ביטול חשובה ההבחנה בין הפרה יסודית לבין הפרה לא יסודית. לפי החוק הרלוונטיות של הפרה יסודית היא רק בביטול. </w:t>
      </w:r>
    </w:p>
    <w:p w:rsidR="005D11E9"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 xml:space="preserve">ס' 6: </w:t>
      </w:r>
      <w:r w:rsidR="005D11E9" w:rsidRPr="000A7977">
        <w:rPr>
          <w:rFonts w:ascii="Arial" w:eastAsia="Times New Roman" w:hAnsi="Arial" w:hint="cs"/>
          <w:sz w:val="24"/>
          <w:szCs w:val="24"/>
          <w:u w:val="single"/>
          <w:rtl/>
        </w:rPr>
        <w:t>מגדיר את ההפרה היסודית:</w:t>
      </w:r>
    </w:p>
    <w:p w:rsidR="001F67A2" w:rsidRPr="000A7977" w:rsidRDefault="005D11E9"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u w:val="single"/>
          <w:rtl/>
        </w:rPr>
        <w:t>הפרה יסודית מוסכמת</w:t>
      </w:r>
      <w:r w:rsidRPr="000A7977">
        <w:rPr>
          <w:rFonts w:ascii="Arial" w:eastAsia="Times New Roman" w:hAnsi="Arial" w:hint="cs"/>
          <w:sz w:val="24"/>
          <w:szCs w:val="24"/>
          <w:rtl/>
        </w:rPr>
        <w:t>:</w:t>
      </w:r>
      <w:r w:rsidR="001F67A2" w:rsidRPr="000A7977">
        <w:rPr>
          <w:rFonts w:ascii="Arial" w:eastAsia="Times New Roman" w:hAnsi="Arial" w:hint="cs"/>
          <w:sz w:val="24"/>
          <w:szCs w:val="24"/>
          <w:rtl/>
        </w:rPr>
        <w:t xml:space="preserve"> היא הפרה שהצדדים מראש הסכימו שהיא תחשב להפרה יסודית. אבל- אם כותבים בחוזה שכל הפרה היא יסודית אין לזה תוקף. כדי שיהיה תוקף צריך להשתמע </w:t>
      </w:r>
      <w:r w:rsidRPr="000A7977">
        <w:rPr>
          <w:rFonts w:ascii="Arial" w:eastAsia="Times New Roman" w:hAnsi="Arial" w:hint="cs"/>
          <w:sz w:val="24"/>
          <w:szCs w:val="24"/>
          <w:rtl/>
        </w:rPr>
        <w:t xml:space="preserve"> ש</w:t>
      </w:r>
      <w:r w:rsidR="001F67A2" w:rsidRPr="000A7977">
        <w:rPr>
          <w:rFonts w:ascii="Arial" w:eastAsia="Times New Roman" w:hAnsi="Arial" w:hint="cs"/>
          <w:sz w:val="24"/>
          <w:szCs w:val="24"/>
          <w:rtl/>
        </w:rPr>
        <w:t xml:space="preserve">השיקעו מחשבה בהגדרה של הפרות ספציפיות שיהוו הפרות יסודיות. </w:t>
      </w:r>
    </w:p>
    <w:p w:rsidR="005D11E9" w:rsidRPr="000A7977" w:rsidRDefault="005D11E9"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u w:val="single"/>
          <w:rtl/>
        </w:rPr>
        <w:t xml:space="preserve">הפרה היסודית </w:t>
      </w:r>
      <w:r w:rsidR="001F67A2" w:rsidRPr="000A7977">
        <w:rPr>
          <w:rFonts w:ascii="Arial" w:eastAsia="Times New Roman" w:hAnsi="Arial" w:hint="cs"/>
          <w:sz w:val="24"/>
          <w:szCs w:val="24"/>
          <w:u w:val="single"/>
          <w:rtl/>
        </w:rPr>
        <w:t>מסתברת</w:t>
      </w:r>
      <w:r w:rsidRPr="000A7977">
        <w:rPr>
          <w:rFonts w:ascii="Arial" w:eastAsia="Times New Roman" w:hAnsi="Arial" w:hint="cs"/>
          <w:sz w:val="24"/>
          <w:szCs w:val="24"/>
          <w:rtl/>
        </w:rPr>
        <w:t>-  הפרה ש</w:t>
      </w:r>
      <w:r w:rsidR="001F67A2" w:rsidRPr="000A7977">
        <w:rPr>
          <w:rFonts w:ascii="Arial" w:eastAsia="Times New Roman" w:hAnsi="Arial" w:hint="cs"/>
          <w:sz w:val="24"/>
          <w:szCs w:val="24"/>
          <w:rtl/>
        </w:rPr>
        <w:t xml:space="preserve">אדם סביר שעומד בנעליו של הנפגע </w:t>
      </w:r>
      <w:r w:rsidRPr="000A7977">
        <w:rPr>
          <w:rFonts w:ascii="Arial" w:eastAsia="Times New Roman" w:hAnsi="Arial" w:hint="cs"/>
          <w:sz w:val="24"/>
          <w:szCs w:val="24"/>
          <w:rtl/>
        </w:rPr>
        <w:t xml:space="preserve">לא </w:t>
      </w:r>
      <w:r w:rsidR="001F67A2" w:rsidRPr="000A7977">
        <w:rPr>
          <w:rFonts w:ascii="Arial" w:eastAsia="Times New Roman" w:hAnsi="Arial" w:hint="cs"/>
          <w:sz w:val="24"/>
          <w:szCs w:val="24"/>
          <w:rtl/>
        </w:rPr>
        <w:t xml:space="preserve">היה מתקשר בחוזה אילו ראה מראש את ההפרה ותוצאותיה. </w:t>
      </w:r>
    </w:p>
    <w:p w:rsidR="005D11E9" w:rsidRPr="000A7977" w:rsidRDefault="001F67A2" w:rsidP="000A7977">
      <w:pPr>
        <w:suppressLineNumbers/>
        <w:tabs>
          <w:tab w:val="left" w:pos="8306"/>
        </w:tabs>
        <w:spacing w:after="0" w:line="360" w:lineRule="auto"/>
        <w:rPr>
          <w:rFonts w:ascii="Arial" w:eastAsia="Times New Roman" w:hAnsi="Arial"/>
          <w:sz w:val="24"/>
          <w:szCs w:val="24"/>
          <w:u w:val="single"/>
          <w:rtl/>
        </w:rPr>
      </w:pPr>
      <w:r w:rsidRPr="000A7977">
        <w:rPr>
          <w:rFonts w:ascii="Arial" w:eastAsia="Times New Roman" w:hAnsi="Arial" w:hint="cs"/>
          <w:sz w:val="24"/>
          <w:szCs w:val="24"/>
          <w:u w:val="single"/>
          <w:rtl/>
        </w:rPr>
        <w:t>זה מוביל אותנו לשאלות לא פשוטות</w:t>
      </w:r>
      <w:r w:rsidRPr="000A7977">
        <w:rPr>
          <w:rFonts w:ascii="Arial" w:eastAsia="Times New Roman" w:hAnsi="Arial" w:hint="cs"/>
          <w:sz w:val="24"/>
          <w:szCs w:val="24"/>
          <w:rtl/>
        </w:rPr>
        <w:t xml:space="preserve">. האם יש חשיבות לצפיותו של המפר בסיטואציה הזו? אם אני גרה באיסלנד והזמנתי מהסופר אתרוגים לסוכות והם איחרו במשלוח בשלושה ימים. אז ברור שאני לא הייתי רוצה להזמין את זה אבל האם השליח היה אמור לדעת את זה? השאלה הזו עולה </w:t>
      </w:r>
      <w:r w:rsidRPr="000A7977">
        <w:rPr>
          <w:rFonts w:ascii="Arial" w:eastAsia="Times New Roman" w:hAnsi="Arial" w:hint="cs"/>
          <w:sz w:val="24"/>
          <w:szCs w:val="24"/>
          <w:highlight w:val="green"/>
          <w:rtl/>
        </w:rPr>
        <w:t>בדנ"א ביטון נ' פרץ</w:t>
      </w:r>
      <w:r w:rsidRPr="000A7977">
        <w:rPr>
          <w:rFonts w:ascii="Arial" w:eastAsia="Times New Roman" w:hAnsi="Arial" w:hint="cs"/>
          <w:sz w:val="24"/>
          <w:szCs w:val="24"/>
          <w:rtl/>
        </w:rPr>
        <w:t xml:space="preserve"> וקובע כי ברור שבמקרה כזה זה תלוי בצפיותו של המפר.</w:t>
      </w:r>
      <w:r w:rsidR="005D11E9" w:rsidRPr="000A7977">
        <w:rPr>
          <w:rFonts w:ascii="Arial" w:eastAsia="Times New Roman" w:hAnsi="Arial" w:hint="cs"/>
          <w:sz w:val="24"/>
          <w:szCs w:val="24"/>
          <w:u w:val="single"/>
          <w:rtl/>
        </w:rPr>
        <w:t xml:space="preserve"> </w:t>
      </w:r>
    </w:p>
    <w:p w:rsidR="001F67A2" w:rsidRPr="000A7977" w:rsidRDefault="005D11E9"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u w:val="single"/>
          <w:rtl/>
        </w:rPr>
        <w:t>מבחן הצפיות הוא כפול</w:t>
      </w:r>
      <w:r w:rsidRPr="000A7977">
        <w:rPr>
          <w:rFonts w:ascii="Arial" w:eastAsia="Times New Roman" w:hAnsi="Arial" w:hint="cs"/>
          <w:sz w:val="24"/>
          <w:szCs w:val="24"/>
          <w:u w:val="single"/>
          <w:rtl/>
        </w:rPr>
        <w:t>:</w:t>
      </w:r>
      <w:r w:rsidR="001F67A2" w:rsidRPr="000A7977">
        <w:rPr>
          <w:rFonts w:ascii="Arial" w:eastAsia="Times New Roman" w:hAnsi="Arial" w:hint="cs"/>
          <w:sz w:val="24"/>
          <w:szCs w:val="24"/>
          <w:u w:val="single"/>
          <w:rtl/>
        </w:rPr>
        <w:t xml:space="preserve"> האם אדם סביר היה מתקשר בחוזה אם היה יודע את ההפרה והאם המפר היה מודע למשמעות של ההפרה עבור הנפגע- ורק אז זו תהיה הפרה יסודית.</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u w:val="single"/>
          <w:rtl/>
        </w:rPr>
        <w:t>ס' 7 קובע את זכות הביטול</w:t>
      </w:r>
      <w:r w:rsidRPr="000A7977">
        <w:rPr>
          <w:rFonts w:ascii="Arial" w:eastAsia="Times New Roman" w:hAnsi="Arial" w:hint="cs"/>
          <w:sz w:val="24"/>
          <w:szCs w:val="24"/>
          <w:rtl/>
        </w:rPr>
        <w:t>. יש הבדל בין הפרה יסודית ללא יסודית.</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ס' 7 א':</w:t>
      </w:r>
      <w:r w:rsidRPr="000A7977">
        <w:rPr>
          <w:rFonts w:ascii="Arial" w:eastAsia="Times New Roman" w:hAnsi="Arial" w:hint="cs"/>
          <w:sz w:val="24"/>
          <w:szCs w:val="24"/>
          <w:rtl/>
        </w:rPr>
        <w:t xml:space="preserve"> יש זכות לביטול בהפרה יסודית שלא מותנית בשיקולי צדק וכולי. זכות הביטול מופעלת ע"י משלוח הודעת ביטול ברורה וחד משמעית (לא חובה בכתב) ורצוי שהיא תנמק את סיבת הביטול. </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ס' 7 ב':</w:t>
      </w:r>
      <w:r w:rsidRPr="000A7977">
        <w:rPr>
          <w:rFonts w:ascii="Arial" w:eastAsia="Times New Roman" w:hAnsi="Arial" w:hint="cs"/>
          <w:sz w:val="24"/>
          <w:szCs w:val="24"/>
          <w:rtl/>
        </w:rPr>
        <w:t xml:space="preserve"> הפרה לא יסודית- צריך לתת ארכה של זמן סביר כדי שהמפר יתקן את ההפרה</w:t>
      </w:r>
      <w:r w:rsidR="005D11E9" w:rsidRPr="000A7977">
        <w:rPr>
          <w:rFonts w:ascii="Arial" w:eastAsia="Times New Roman" w:hAnsi="Arial" w:hint="cs"/>
          <w:sz w:val="24"/>
          <w:szCs w:val="24"/>
          <w:rtl/>
        </w:rPr>
        <w:t xml:space="preserve">. במידה ויתקן - </w:t>
      </w:r>
      <w:r w:rsidRPr="000A7977">
        <w:rPr>
          <w:rFonts w:ascii="Arial" w:eastAsia="Times New Roman" w:hAnsi="Arial" w:hint="cs"/>
          <w:sz w:val="24"/>
          <w:szCs w:val="24"/>
          <w:rtl/>
        </w:rPr>
        <w:t>תשלל זכות הביטול אבל לא תשלל הזכות לפיצויים. אם המפר לא מתקן תוך זמן סביר הנפגע יכול להודיע על</w:t>
      </w:r>
      <w:r w:rsidRPr="000A7977">
        <w:rPr>
          <w:rFonts w:ascii="Arial" w:eastAsia="Times New Roman" w:hAnsi="Arial" w:hint="cs"/>
          <w:sz w:val="24"/>
          <w:szCs w:val="24"/>
          <w:u w:val="single"/>
          <w:rtl/>
        </w:rPr>
        <w:t xml:space="preserve"> ביטול תוך זמן סביר ממועד תום הארכה.</w:t>
      </w:r>
    </w:p>
    <w:p w:rsidR="005D11E9" w:rsidRPr="000A7977" w:rsidRDefault="005D11E9"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u w:val="single"/>
          <w:rtl/>
        </w:rPr>
        <w:lastRenderedPageBreak/>
        <w:t>*</w:t>
      </w:r>
      <w:r w:rsidR="001F67A2" w:rsidRPr="000A7977">
        <w:rPr>
          <w:rFonts w:ascii="Arial" w:eastAsia="Times New Roman" w:hAnsi="Arial" w:hint="cs"/>
          <w:sz w:val="24"/>
          <w:szCs w:val="24"/>
          <w:u w:val="single"/>
          <w:rtl/>
        </w:rPr>
        <w:t xml:space="preserve">ביטול בשל הפרה לא יסודית כפוף לשיקולי צדק. </w:t>
      </w:r>
      <w:r w:rsidR="001F67A2" w:rsidRPr="000A7977">
        <w:rPr>
          <w:rFonts w:ascii="Arial" w:eastAsia="Times New Roman" w:hAnsi="Arial" w:hint="cs"/>
          <w:sz w:val="24"/>
          <w:szCs w:val="24"/>
          <w:rtl/>
        </w:rPr>
        <w:t xml:space="preserve">בניגוד לביטול בשל הפרה יסודית שלא כפופה לשיקולי צדק. שיקולי צדק הם מאזן הצדק בין הצדדים. </w:t>
      </w:r>
    </w:p>
    <w:p w:rsidR="001F67A2" w:rsidRPr="000A7977" w:rsidRDefault="005D11E9"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w:t>
      </w:r>
      <w:r w:rsidR="001F67A2" w:rsidRPr="000A7977">
        <w:rPr>
          <w:rFonts w:ascii="Arial" w:eastAsia="Times New Roman" w:hAnsi="Arial" w:hint="cs"/>
          <w:sz w:val="24"/>
          <w:szCs w:val="24"/>
          <w:rtl/>
        </w:rPr>
        <w:t xml:space="preserve">אחד הסיכונים הוא שנפגע יבטל החוזה והוא לא ידע אם זו הפרה יסודית או לא כי ההבחנה היא לא פשוטה. ואז- אם הוא ביטל ללא מתן ארכה הוא בעצמו עלול להחשב כמפר. אז </w:t>
      </w:r>
      <w:r w:rsidR="001F67A2" w:rsidRPr="000A7977">
        <w:rPr>
          <w:rFonts w:ascii="Arial" w:eastAsia="Times New Roman" w:hAnsi="Arial" w:hint="cs"/>
          <w:b/>
          <w:bCs/>
          <w:sz w:val="24"/>
          <w:szCs w:val="24"/>
          <w:rtl/>
        </w:rPr>
        <w:t xml:space="preserve">מומלץ שהנפגע יתן ארכה גם אם הוא חושב שזה הפרה יסודית </w:t>
      </w:r>
      <w:r w:rsidR="001F67A2" w:rsidRPr="000A7977">
        <w:rPr>
          <w:rFonts w:ascii="Arial" w:eastAsia="Times New Roman" w:hAnsi="Arial" w:hint="cs"/>
          <w:sz w:val="24"/>
          <w:szCs w:val="24"/>
          <w:rtl/>
        </w:rPr>
        <w:t>כדי שיהיה על קרקע בטוחה בכל מקרה (שהמצב מתאפשר וזה לא פוגע לי באינטרסים חיוניים מבחינת לו"ז).</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ס' 7 ג':</w:t>
      </w:r>
      <w:r w:rsidRPr="000A7977">
        <w:rPr>
          <w:rFonts w:ascii="Arial" w:eastAsia="Times New Roman" w:hAnsi="Arial" w:hint="cs"/>
          <w:sz w:val="24"/>
          <w:szCs w:val="24"/>
          <w:rtl/>
        </w:rPr>
        <w:t xml:space="preserve"> אם החוזה ניתן להפרדה לחלקים אפשר לבטל רק חלק אלא אם כן מדובר בהפרה יסודית ואז הנפגע יכול לבטל את כל החוזה. </w:t>
      </w:r>
    </w:p>
    <w:p w:rsidR="005D11E9"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ס' 8:</w:t>
      </w:r>
      <w:r w:rsidRPr="000A7977">
        <w:rPr>
          <w:rFonts w:ascii="Arial" w:eastAsia="Times New Roman" w:hAnsi="Arial" w:hint="cs"/>
          <w:sz w:val="24"/>
          <w:szCs w:val="24"/>
          <w:rtl/>
        </w:rPr>
        <w:t xml:space="preserve"> הביטול הוא בהודעת הנפגע שצריכה להנתן תוך זמן סביר </w:t>
      </w:r>
      <w:r w:rsidR="005D11E9" w:rsidRPr="000A7977">
        <w:rPr>
          <w:rFonts w:ascii="Arial" w:eastAsia="Times New Roman" w:hAnsi="Arial" w:hint="cs"/>
          <w:sz w:val="24"/>
          <w:szCs w:val="24"/>
          <w:rtl/>
        </w:rPr>
        <w:t>ממועד ההפרה או מ</w:t>
      </w:r>
      <w:r w:rsidRPr="000A7977">
        <w:rPr>
          <w:rFonts w:ascii="Arial" w:eastAsia="Times New Roman" w:hAnsi="Arial" w:hint="cs"/>
          <w:sz w:val="24"/>
          <w:szCs w:val="24"/>
          <w:rtl/>
        </w:rPr>
        <w:t xml:space="preserve">תום הארכה. </w:t>
      </w:r>
    </w:p>
    <w:p w:rsidR="005D11E9" w:rsidRPr="000A7977" w:rsidRDefault="005D11E9"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w:t>
      </w:r>
      <w:r w:rsidR="001F67A2" w:rsidRPr="000A7977">
        <w:rPr>
          <w:rFonts w:ascii="Arial" w:eastAsia="Times New Roman" w:hAnsi="Arial" w:hint="cs"/>
          <w:sz w:val="24"/>
          <w:szCs w:val="24"/>
          <w:u w:val="single"/>
          <w:rtl/>
        </w:rPr>
        <w:t>ראינו שבפגם בכריתה- אם מי שטעה או הוטעה לא ביטל תוך זמן סביר הוא מאבד את זכות הביטול</w:t>
      </w:r>
      <w:r w:rsidR="001F67A2" w:rsidRPr="000A7977">
        <w:rPr>
          <w:rFonts w:ascii="Arial" w:eastAsia="Times New Roman" w:hAnsi="Arial" w:hint="cs"/>
          <w:sz w:val="24"/>
          <w:szCs w:val="24"/>
          <w:rtl/>
        </w:rPr>
        <w:t xml:space="preserve">. </w:t>
      </w:r>
    </w:p>
    <w:p w:rsidR="005D11E9" w:rsidRPr="000A7977" w:rsidRDefault="005D11E9"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w:t>
      </w:r>
      <w:r w:rsidRPr="000A7977">
        <w:rPr>
          <w:rFonts w:ascii="Arial" w:eastAsia="Times New Roman" w:hAnsi="Arial" w:hint="cs"/>
          <w:sz w:val="24"/>
          <w:szCs w:val="24"/>
          <w:u w:val="single"/>
          <w:rtl/>
        </w:rPr>
        <w:t xml:space="preserve">בדיני ביטול בשל הפרה זה לא כך- </w:t>
      </w:r>
      <w:r w:rsidR="001F67A2" w:rsidRPr="000A7977">
        <w:rPr>
          <w:rFonts w:ascii="Arial" w:eastAsia="Times New Roman" w:hAnsi="Arial" w:hint="cs"/>
          <w:sz w:val="24"/>
          <w:szCs w:val="24"/>
          <w:u w:val="single"/>
          <w:rtl/>
        </w:rPr>
        <w:t>אתה תוכל להחיות את זכות הביטול ע"י מתן ארכה</w:t>
      </w:r>
      <w:r w:rsidR="001F67A2" w:rsidRPr="000A7977">
        <w:rPr>
          <w:rFonts w:ascii="Arial" w:eastAsia="Times New Roman" w:hAnsi="Arial" w:hint="cs"/>
          <w:sz w:val="24"/>
          <w:szCs w:val="24"/>
          <w:rtl/>
        </w:rPr>
        <w:t xml:space="preserve">. גם אם ההפרה היא יסודית- אם לא ביטלתי תוך זמן סביר מרגע שנודע לי על ההפרה. ואז </w:t>
      </w:r>
      <w:r w:rsidRPr="000A7977">
        <w:rPr>
          <w:rFonts w:ascii="Arial" w:eastAsia="Times New Roman" w:hAnsi="Arial" w:hint="cs"/>
          <w:sz w:val="24"/>
          <w:szCs w:val="24"/>
          <w:rtl/>
        </w:rPr>
        <w:t xml:space="preserve">גם אחרי שעבר הזמן הסביר </w:t>
      </w:r>
      <w:r w:rsidR="001F67A2" w:rsidRPr="000A7977">
        <w:rPr>
          <w:rFonts w:ascii="Arial" w:eastAsia="Times New Roman" w:hAnsi="Arial" w:hint="cs"/>
          <w:sz w:val="24"/>
          <w:szCs w:val="24"/>
          <w:rtl/>
        </w:rPr>
        <w:t xml:space="preserve">יש </w:t>
      </w:r>
      <w:r w:rsidRPr="000A7977">
        <w:rPr>
          <w:rFonts w:ascii="Arial" w:eastAsia="Times New Roman" w:hAnsi="Arial" w:hint="cs"/>
          <w:sz w:val="24"/>
          <w:szCs w:val="24"/>
          <w:rtl/>
        </w:rPr>
        <w:t xml:space="preserve">לתת </w:t>
      </w:r>
      <w:r w:rsidR="001F67A2" w:rsidRPr="000A7977">
        <w:rPr>
          <w:rFonts w:ascii="Arial" w:eastAsia="Times New Roman" w:hAnsi="Arial" w:hint="cs"/>
          <w:sz w:val="24"/>
          <w:szCs w:val="24"/>
          <w:rtl/>
        </w:rPr>
        <w:t xml:space="preserve">ארכה ותוך זמן סביר מתום הארכה אני יכול לבטל וככה שוב ושוב. השופט טירקל מבקר את ההלכה הזו אבל ברק אומר שזו ההלכה והיא לא משתנה. (אגב, כך הדבר גם בהפרה לא יסודית). </w:t>
      </w:r>
      <w:r w:rsidRPr="000A7977">
        <w:rPr>
          <w:rFonts w:ascii="Arial" w:eastAsia="Times New Roman" w:hAnsi="Arial" w:hint="cs"/>
          <w:b/>
          <w:bCs/>
          <w:sz w:val="24"/>
          <w:szCs w:val="24"/>
          <w:rtl/>
        </w:rPr>
        <w:t>בהפרה יסודית יש ארכה אבל הביטול</w:t>
      </w:r>
      <w:r w:rsidR="001F67A2" w:rsidRPr="000A7977">
        <w:rPr>
          <w:rFonts w:ascii="Arial" w:eastAsia="Times New Roman" w:hAnsi="Arial" w:hint="cs"/>
          <w:b/>
          <w:bCs/>
          <w:sz w:val="24"/>
          <w:szCs w:val="24"/>
          <w:rtl/>
        </w:rPr>
        <w:t xml:space="preserve"> לא כפוף לשיקולי צדק</w:t>
      </w:r>
      <w:r w:rsidR="001F67A2" w:rsidRPr="000A7977">
        <w:rPr>
          <w:rFonts w:ascii="Arial" w:eastAsia="Times New Roman" w:hAnsi="Arial" w:hint="cs"/>
          <w:sz w:val="24"/>
          <w:szCs w:val="24"/>
          <w:rtl/>
        </w:rPr>
        <w:t xml:space="preserve">. </w:t>
      </w:r>
    </w:p>
    <w:p w:rsidR="001F67A2" w:rsidRPr="000A7977" w:rsidRDefault="005D11E9"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*שימי לב, בהפרה לא יסודית- למרות שניתנה הארכה- הביטול תלוי בשיקולי צדק של ביהמ"ש.</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b/>
          <w:bCs/>
          <w:sz w:val="24"/>
          <w:szCs w:val="24"/>
          <w:rtl/>
        </w:rPr>
        <w:t xml:space="preserve">ס' 9: </w:t>
      </w:r>
      <w:r w:rsidRPr="000A7977">
        <w:rPr>
          <w:rFonts w:ascii="Arial" w:eastAsia="Times New Roman" w:hAnsi="Arial" w:hint="cs"/>
          <w:sz w:val="24"/>
          <w:szCs w:val="24"/>
          <w:rtl/>
        </w:rPr>
        <w:t xml:space="preserve">בעקבות הביטול חלה </w:t>
      </w:r>
      <w:r w:rsidRPr="000A7977">
        <w:rPr>
          <w:rFonts w:ascii="Arial" w:eastAsia="Times New Roman" w:hAnsi="Arial" w:hint="cs"/>
          <w:b/>
          <w:bCs/>
          <w:sz w:val="24"/>
          <w:szCs w:val="24"/>
          <w:u w:val="single"/>
          <w:rtl/>
        </w:rPr>
        <w:t>חובת השבה.</w:t>
      </w:r>
      <w:r w:rsidRPr="000A7977">
        <w:rPr>
          <w:rFonts w:ascii="Arial" w:eastAsia="Times New Roman" w:hAnsi="Arial" w:hint="cs"/>
          <w:sz w:val="24"/>
          <w:szCs w:val="24"/>
          <w:rtl/>
        </w:rPr>
        <w:t xml:space="preserve"> </w:t>
      </w:r>
    </w:p>
    <w:p w:rsidR="001F67A2" w:rsidRPr="000A7977" w:rsidRDefault="001F67A2" w:rsidP="000A7977">
      <w:pPr>
        <w:suppressLineNumbers/>
        <w:tabs>
          <w:tab w:val="left" w:pos="8306"/>
        </w:tabs>
        <w:spacing w:after="0" w:line="360" w:lineRule="auto"/>
        <w:rPr>
          <w:rFonts w:ascii="Arial" w:eastAsia="Times New Roman" w:hAnsi="Arial"/>
          <w:sz w:val="24"/>
          <w:szCs w:val="24"/>
          <w:rtl/>
        </w:rPr>
      </w:pPr>
      <w:r w:rsidRPr="000A7977">
        <w:rPr>
          <w:rFonts w:ascii="Arial" w:eastAsia="Times New Roman" w:hAnsi="Arial" w:hint="cs"/>
          <w:sz w:val="24"/>
          <w:szCs w:val="24"/>
          <w:rtl/>
        </w:rPr>
        <w:t xml:space="preserve">הפסיקה </w:t>
      </w:r>
      <w:r w:rsidRPr="000A7977">
        <w:rPr>
          <w:rFonts w:ascii="Arial" w:eastAsia="Times New Roman" w:hAnsi="Arial" w:hint="cs"/>
          <w:sz w:val="24"/>
          <w:szCs w:val="24"/>
          <w:highlight w:val="green"/>
          <w:rtl/>
        </w:rPr>
        <w:t>(פס"ד כלנית)</w:t>
      </w:r>
      <w:r w:rsidRPr="000A7977">
        <w:rPr>
          <w:rFonts w:ascii="Arial" w:eastAsia="Times New Roman" w:hAnsi="Arial" w:hint="cs"/>
          <w:sz w:val="24"/>
          <w:szCs w:val="24"/>
          <w:rtl/>
        </w:rPr>
        <w:t xml:space="preserve"> קובעת שהשבה של כסף תעשה </w:t>
      </w:r>
      <w:r w:rsidR="005D11E9" w:rsidRPr="000A7977">
        <w:rPr>
          <w:rFonts w:ascii="Arial" w:eastAsia="Times New Roman" w:hAnsi="Arial" w:hint="cs"/>
          <w:sz w:val="24"/>
          <w:szCs w:val="24"/>
          <w:rtl/>
        </w:rPr>
        <w:t>ב</w:t>
      </w:r>
      <w:r w:rsidRPr="000A7977">
        <w:rPr>
          <w:rFonts w:ascii="Arial" w:eastAsia="Times New Roman" w:hAnsi="Arial" w:hint="cs"/>
          <w:sz w:val="24"/>
          <w:szCs w:val="24"/>
          <w:rtl/>
        </w:rPr>
        <w:t xml:space="preserve">ערכים ריאליים (להוסיף הפרשי הצמדה וריבית). </w:t>
      </w:r>
    </w:p>
    <w:p w:rsidR="001F67A2" w:rsidRPr="000A7977" w:rsidRDefault="001F67A2" w:rsidP="000A7977">
      <w:pPr>
        <w:suppressLineNumbers/>
        <w:tabs>
          <w:tab w:val="left" w:pos="8306"/>
        </w:tabs>
        <w:spacing w:after="0" w:line="360" w:lineRule="auto"/>
        <w:rPr>
          <w:rFonts w:ascii="Arial" w:eastAsia="Times New Roman" w:hAnsi="Arial"/>
          <w:b/>
          <w:bCs/>
          <w:sz w:val="24"/>
          <w:szCs w:val="24"/>
          <w:rtl/>
        </w:rPr>
      </w:pPr>
      <w:r w:rsidRPr="000A7977">
        <w:rPr>
          <w:rFonts w:ascii="Arial" w:eastAsia="Times New Roman" w:hAnsi="Arial" w:hint="cs"/>
          <w:sz w:val="24"/>
          <w:szCs w:val="24"/>
          <w:u w:val="single"/>
          <w:rtl/>
        </w:rPr>
        <w:t>בביטול בשל פגם</w:t>
      </w:r>
      <w:r w:rsidRPr="000A7977">
        <w:rPr>
          <w:rFonts w:ascii="Arial" w:eastAsia="Times New Roman" w:hAnsi="Arial" w:hint="cs"/>
          <w:sz w:val="24"/>
          <w:szCs w:val="24"/>
          <w:rtl/>
        </w:rPr>
        <w:t xml:space="preserve"> חלה חובת השבה הדדית על הצדדים ואם אין אפשרות להשיב (נ</w:t>
      </w:r>
      <w:r w:rsidR="005D11E9" w:rsidRPr="000A7977">
        <w:rPr>
          <w:rFonts w:ascii="Arial" w:eastAsia="Times New Roman" w:hAnsi="Arial" w:hint="cs"/>
          <w:sz w:val="24"/>
          <w:szCs w:val="24"/>
          <w:rtl/>
        </w:rPr>
        <w:t xml:space="preserve">כס שאבד) אז משיבים ערך כספי. </w:t>
      </w:r>
      <w:r w:rsidR="005D11E9" w:rsidRPr="000A7977">
        <w:rPr>
          <w:rFonts w:ascii="Arial" w:eastAsia="Times New Roman" w:hAnsi="Arial" w:hint="cs"/>
          <w:sz w:val="24"/>
          <w:szCs w:val="24"/>
          <w:u w:val="single"/>
          <w:rtl/>
        </w:rPr>
        <w:t>בביטול בשל הפרה</w:t>
      </w:r>
      <w:r w:rsidRPr="000A7977">
        <w:rPr>
          <w:rFonts w:ascii="Arial" w:eastAsia="Times New Roman" w:hAnsi="Arial" w:hint="cs"/>
          <w:sz w:val="24"/>
          <w:szCs w:val="24"/>
          <w:rtl/>
        </w:rPr>
        <w:t xml:space="preserve"> יש חידוש מעניין- </w:t>
      </w:r>
      <w:r w:rsidRPr="000A7977">
        <w:rPr>
          <w:rFonts w:ascii="Arial" w:eastAsia="Times New Roman" w:hAnsi="Arial" w:hint="cs"/>
          <w:b/>
          <w:bCs/>
          <w:sz w:val="24"/>
          <w:szCs w:val="24"/>
          <w:rtl/>
        </w:rPr>
        <w:t>הנפגע יכול לבחור בין השבת שווי או השבה בע' (בפועל)</w:t>
      </w:r>
      <w:r w:rsidRPr="000A7977">
        <w:rPr>
          <w:rFonts w:ascii="Arial" w:eastAsia="Times New Roman" w:hAnsi="Arial" w:hint="cs"/>
          <w:sz w:val="24"/>
          <w:szCs w:val="24"/>
          <w:rtl/>
        </w:rPr>
        <w:t xml:space="preserve">. אפשר להפוך את ההשבה לתרופה כספית. </w:t>
      </w:r>
      <w:r w:rsidRPr="000A7977">
        <w:rPr>
          <w:rFonts w:ascii="Arial" w:eastAsia="Times New Roman" w:hAnsi="Arial" w:hint="cs"/>
          <w:b/>
          <w:bCs/>
          <w:sz w:val="24"/>
          <w:szCs w:val="24"/>
          <w:rtl/>
        </w:rPr>
        <w:t>לעובדה שלנפגע יש ברירה להחליט אם ההשבה תהיה בכסף או בע' הופכת את הביטול לאופציה כספית פנטסטית.</w:t>
      </w:r>
    </w:p>
    <w:p w:rsidR="00185F4F" w:rsidRPr="000A7977" w:rsidRDefault="00185F4F" w:rsidP="000A7977">
      <w:pPr>
        <w:pStyle w:val="ListParagraph"/>
        <w:suppressLineNumbers/>
        <w:tabs>
          <w:tab w:val="left" w:pos="8306"/>
        </w:tabs>
        <w:spacing w:after="0" w:line="360" w:lineRule="auto"/>
        <w:ind w:left="1440"/>
        <w:rPr>
          <w:rFonts w:ascii="Arial" w:eastAsia="Times New Roman" w:hAnsi="Arial"/>
          <w:sz w:val="24"/>
          <w:szCs w:val="24"/>
          <w:rtl/>
        </w:rPr>
      </w:pPr>
    </w:p>
    <w:p w:rsidR="00F26F67" w:rsidRPr="000A7977" w:rsidRDefault="00F26F67" w:rsidP="000A7977">
      <w:pPr>
        <w:pStyle w:val="ListParagraph"/>
        <w:spacing w:after="0" w:line="360" w:lineRule="auto"/>
        <w:rPr>
          <w:sz w:val="24"/>
          <w:szCs w:val="24"/>
        </w:rPr>
      </w:pPr>
    </w:p>
    <w:sectPr w:rsidR="00F26F67" w:rsidRPr="000A7977" w:rsidSect="001E5BA9">
      <w:headerReference w:type="default" r:id="rId8"/>
      <w:footerReference w:type="default" r:id="rId9"/>
      <w:pgSz w:w="11906" w:h="16838"/>
      <w:pgMar w:top="1134" w:right="1418" w:bottom="1134" w:left="1134" w:header="283"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C92" w:rsidRDefault="00611C92" w:rsidP="00312A78">
      <w:pPr>
        <w:spacing w:after="0" w:line="240" w:lineRule="auto"/>
      </w:pPr>
      <w:r>
        <w:separator/>
      </w:r>
    </w:p>
  </w:endnote>
  <w:endnote w:type="continuationSeparator" w:id="0">
    <w:p w:rsidR="00611C92" w:rsidRDefault="00611C92" w:rsidP="00312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eesiaUPC">
    <w:panose1 w:val="020B0604020202020204"/>
    <w:charset w:val="00"/>
    <w:family w:val="swiss"/>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03678405"/>
      <w:docPartObj>
        <w:docPartGallery w:val="Page Numbers (Bottom of Page)"/>
        <w:docPartUnique/>
      </w:docPartObj>
    </w:sdtPr>
    <w:sdtEndPr>
      <w:rPr>
        <w:noProof/>
      </w:rPr>
    </w:sdtEndPr>
    <w:sdtContent>
      <w:p w:rsidR="00025BAB" w:rsidRDefault="00025BAB">
        <w:pPr>
          <w:pStyle w:val="Footer"/>
          <w:jc w:val="right"/>
        </w:pPr>
        <w:r>
          <w:fldChar w:fldCharType="begin"/>
        </w:r>
        <w:r>
          <w:instrText xml:space="preserve"> PAGE   \* MERGEFORMAT </w:instrText>
        </w:r>
        <w:r>
          <w:fldChar w:fldCharType="separate"/>
        </w:r>
        <w:r w:rsidR="001E5BA9">
          <w:rPr>
            <w:noProof/>
            <w:rtl/>
          </w:rPr>
          <w:t>9</w:t>
        </w:r>
        <w:r>
          <w:rPr>
            <w:noProof/>
          </w:rPr>
          <w:fldChar w:fldCharType="end"/>
        </w:r>
      </w:p>
    </w:sdtContent>
  </w:sdt>
  <w:p w:rsidR="00025BAB" w:rsidRDefault="00025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C92" w:rsidRDefault="00611C92" w:rsidP="00312A78">
      <w:pPr>
        <w:spacing w:after="0" w:line="240" w:lineRule="auto"/>
      </w:pPr>
      <w:r>
        <w:separator/>
      </w:r>
    </w:p>
  </w:footnote>
  <w:footnote w:type="continuationSeparator" w:id="0">
    <w:p w:rsidR="00611C92" w:rsidRDefault="00611C92" w:rsidP="00312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BA9" w:rsidRDefault="001E5BA9" w:rsidP="001E5BA9">
    <w:pPr>
      <w:pStyle w:val="Header"/>
      <w:jc w:val="right"/>
      <w:rPr>
        <w:rFonts w:hint="cs"/>
        <w:rtl/>
      </w:rPr>
    </w:pPr>
    <w:r>
      <w:rPr>
        <w:rFonts w:hint="cs"/>
        <w:rtl/>
      </w:rPr>
      <w:t>דיני חוזים- מחברת בחינה- ד"ר משה גלברד- תשע"ג</w:t>
    </w:r>
  </w:p>
  <w:p w:rsidR="001E5BA9" w:rsidRDefault="001E5BA9" w:rsidP="001E5BA9">
    <w:pPr>
      <w:pStyle w:val="Header"/>
      <w:jc w:val="right"/>
    </w:pPr>
    <w:r>
      <w:rPr>
        <w:rFonts w:hint="cs"/>
        <w:rtl/>
      </w:rPr>
      <w:t>בר אבליס</w:t>
    </w:r>
  </w:p>
  <w:p w:rsidR="001E5BA9" w:rsidRDefault="001E5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FD5"/>
    <w:multiLevelType w:val="hybridMultilevel"/>
    <w:tmpl w:val="40D80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71E1E"/>
    <w:multiLevelType w:val="hybridMultilevel"/>
    <w:tmpl w:val="23FA9C98"/>
    <w:lvl w:ilvl="0" w:tplc="CEB0E63C">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nsid w:val="02966178"/>
    <w:multiLevelType w:val="hybridMultilevel"/>
    <w:tmpl w:val="4C083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D66E73"/>
    <w:multiLevelType w:val="hybridMultilevel"/>
    <w:tmpl w:val="14602BB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BA2AFD"/>
    <w:multiLevelType w:val="hybridMultilevel"/>
    <w:tmpl w:val="DBBAE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B76F84"/>
    <w:multiLevelType w:val="hybridMultilevel"/>
    <w:tmpl w:val="E3B090A4"/>
    <w:lvl w:ilvl="0" w:tplc="A8C646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507184"/>
    <w:multiLevelType w:val="hybridMultilevel"/>
    <w:tmpl w:val="34366434"/>
    <w:lvl w:ilvl="0" w:tplc="9D881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1856AE"/>
    <w:multiLevelType w:val="hybridMultilevel"/>
    <w:tmpl w:val="5F04BA10"/>
    <w:lvl w:ilvl="0" w:tplc="9E166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BB3C05"/>
    <w:multiLevelType w:val="hybridMultilevel"/>
    <w:tmpl w:val="BA84F298"/>
    <w:lvl w:ilvl="0" w:tplc="53461E9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E336A37"/>
    <w:multiLevelType w:val="hybridMultilevel"/>
    <w:tmpl w:val="6D3C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F93B1E"/>
    <w:multiLevelType w:val="hybridMultilevel"/>
    <w:tmpl w:val="D3422F6A"/>
    <w:lvl w:ilvl="0" w:tplc="ACD88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5B3318"/>
    <w:multiLevelType w:val="hybridMultilevel"/>
    <w:tmpl w:val="409C09EA"/>
    <w:lvl w:ilvl="0" w:tplc="9D88D28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3B8330C"/>
    <w:multiLevelType w:val="hybridMultilevel"/>
    <w:tmpl w:val="4EB4D8C8"/>
    <w:lvl w:ilvl="0" w:tplc="7160D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C05C36"/>
    <w:multiLevelType w:val="hybridMultilevel"/>
    <w:tmpl w:val="26783546"/>
    <w:lvl w:ilvl="0" w:tplc="6A38605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5970819"/>
    <w:multiLevelType w:val="hybridMultilevel"/>
    <w:tmpl w:val="AA680698"/>
    <w:lvl w:ilvl="0" w:tplc="92F2C0D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912001A"/>
    <w:multiLevelType w:val="hybridMultilevel"/>
    <w:tmpl w:val="FE7C9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ED59DF"/>
    <w:multiLevelType w:val="hybridMultilevel"/>
    <w:tmpl w:val="3AE6E86C"/>
    <w:lvl w:ilvl="0" w:tplc="A49C6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B12C8F"/>
    <w:multiLevelType w:val="hybridMultilevel"/>
    <w:tmpl w:val="98A46E90"/>
    <w:lvl w:ilvl="0" w:tplc="71F8DB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B6A7798"/>
    <w:multiLevelType w:val="hybridMultilevel"/>
    <w:tmpl w:val="97CA8E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BF82500"/>
    <w:multiLevelType w:val="hybridMultilevel"/>
    <w:tmpl w:val="97E00C70"/>
    <w:lvl w:ilvl="0" w:tplc="5BAC6E94">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FE05A7"/>
    <w:multiLevelType w:val="hybridMultilevel"/>
    <w:tmpl w:val="EFF8B55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DF3620"/>
    <w:multiLevelType w:val="hybridMultilevel"/>
    <w:tmpl w:val="621AD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DFF789D"/>
    <w:multiLevelType w:val="hybridMultilevel"/>
    <w:tmpl w:val="02A2397C"/>
    <w:lvl w:ilvl="0" w:tplc="3B5467E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EA85698"/>
    <w:multiLevelType w:val="hybridMultilevel"/>
    <w:tmpl w:val="F96414C0"/>
    <w:lvl w:ilvl="0" w:tplc="BA8AE67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FEB224E"/>
    <w:multiLevelType w:val="hybridMultilevel"/>
    <w:tmpl w:val="69485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9C4BCE"/>
    <w:multiLevelType w:val="hybridMultilevel"/>
    <w:tmpl w:val="C5CCBE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1864E50"/>
    <w:multiLevelType w:val="hybridMultilevel"/>
    <w:tmpl w:val="26ECA8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C67419"/>
    <w:multiLevelType w:val="hybridMultilevel"/>
    <w:tmpl w:val="12C6A4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52B1112"/>
    <w:multiLevelType w:val="hybridMultilevel"/>
    <w:tmpl w:val="D8581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EC208B"/>
    <w:multiLevelType w:val="hybridMultilevel"/>
    <w:tmpl w:val="6EE0F2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AB92691"/>
    <w:multiLevelType w:val="hybridMultilevel"/>
    <w:tmpl w:val="B7AE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EA679F"/>
    <w:multiLevelType w:val="hybridMultilevel"/>
    <w:tmpl w:val="15BC243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290C07"/>
    <w:multiLevelType w:val="hybridMultilevel"/>
    <w:tmpl w:val="989E5EF2"/>
    <w:lvl w:ilvl="0" w:tplc="4336F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E786411"/>
    <w:multiLevelType w:val="hybridMultilevel"/>
    <w:tmpl w:val="8026D7C8"/>
    <w:lvl w:ilvl="0" w:tplc="F0E88B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937CA9"/>
    <w:multiLevelType w:val="hybridMultilevel"/>
    <w:tmpl w:val="930C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A53693"/>
    <w:multiLevelType w:val="hybridMultilevel"/>
    <w:tmpl w:val="1F822182"/>
    <w:lvl w:ilvl="0" w:tplc="574207B6">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F3F33EA"/>
    <w:multiLevelType w:val="hybridMultilevel"/>
    <w:tmpl w:val="B1C2D542"/>
    <w:lvl w:ilvl="0" w:tplc="4E14E9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F883704"/>
    <w:multiLevelType w:val="hybridMultilevel"/>
    <w:tmpl w:val="741E0DF0"/>
    <w:lvl w:ilvl="0" w:tplc="EBF0F2E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63B2995"/>
    <w:multiLevelType w:val="hybridMultilevel"/>
    <w:tmpl w:val="1C1A731A"/>
    <w:lvl w:ilvl="0" w:tplc="3FFAD9B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6773095"/>
    <w:multiLevelType w:val="hybridMultilevel"/>
    <w:tmpl w:val="9614E678"/>
    <w:lvl w:ilvl="0" w:tplc="515458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C6B23F7"/>
    <w:multiLevelType w:val="hybridMultilevel"/>
    <w:tmpl w:val="236417FA"/>
    <w:lvl w:ilvl="0" w:tplc="BFE6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E30024A"/>
    <w:multiLevelType w:val="hybridMultilevel"/>
    <w:tmpl w:val="63C4E03E"/>
    <w:lvl w:ilvl="0" w:tplc="048E0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7908DF"/>
    <w:multiLevelType w:val="hybridMultilevel"/>
    <w:tmpl w:val="B15202C8"/>
    <w:lvl w:ilvl="0" w:tplc="4BD47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2E630EC"/>
    <w:multiLevelType w:val="hybridMultilevel"/>
    <w:tmpl w:val="53D0CAE0"/>
    <w:lvl w:ilvl="0" w:tplc="CB423DC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5576697"/>
    <w:multiLevelType w:val="hybridMultilevel"/>
    <w:tmpl w:val="41F0EF4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5">
    <w:nsid w:val="46B83A27"/>
    <w:multiLevelType w:val="hybridMultilevel"/>
    <w:tmpl w:val="403A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7240026"/>
    <w:multiLevelType w:val="hybridMultilevel"/>
    <w:tmpl w:val="AAF8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7844672"/>
    <w:multiLevelType w:val="hybridMultilevel"/>
    <w:tmpl w:val="2AC07776"/>
    <w:lvl w:ilvl="0" w:tplc="67F454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484E10C9"/>
    <w:multiLevelType w:val="hybridMultilevel"/>
    <w:tmpl w:val="9E20A290"/>
    <w:lvl w:ilvl="0" w:tplc="8D94F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201126"/>
    <w:multiLevelType w:val="hybridMultilevel"/>
    <w:tmpl w:val="DDC21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D964918"/>
    <w:multiLevelType w:val="hybridMultilevel"/>
    <w:tmpl w:val="99DE4044"/>
    <w:lvl w:ilvl="0" w:tplc="7C44BE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0AB6376"/>
    <w:multiLevelType w:val="hybridMultilevel"/>
    <w:tmpl w:val="CBCCF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76450DD"/>
    <w:multiLevelType w:val="hybridMultilevel"/>
    <w:tmpl w:val="35648512"/>
    <w:lvl w:ilvl="0" w:tplc="05E8CF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0205DC"/>
    <w:multiLevelType w:val="hybridMultilevel"/>
    <w:tmpl w:val="98A46E90"/>
    <w:lvl w:ilvl="0" w:tplc="71F8DB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87F4B61"/>
    <w:multiLevelType w:val="hybridMultilevel"/>
    <w:tmpl w:val="A3A8E320"/>
    <w:lvl w:ilvl="0" w:tplc="AEC0752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8BA149C"/>
    <w:multiLevelType w:val="hybridMultilevel"/>
    <w:tmpl w:val="0A165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59391B32"/>
    <w:multiLevelType w:val="hybridMultilevel"/>
    <w:tmpl w:val="D53C1746"/>
    <w:lvl w:ilvl="0" w:tplc="3E1E8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595D0188"/>
    <w:multiLevelType w:val="hybridMultilevel"/>
    <w:tmpl w:val="18F6D380"/>
    <w:lvl w:ilvl="0" w:tplc="CACC85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59985326"/>
    <w:multiLevelType w:val="hybridMultilevel"/>
    <w:tmpl w:val="19B222B6"/>
    <w:lvl w:ilvl="0" w:tplc="AA72893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5D844F2A"/>
    <w:multiLevelType w:val="hybridMultilevel"/>
    <w:tmpl w:val="A51EE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E0F1E17"/>
    <w:multiLevelType w:val="hybridMultilevel"/>
    <w:tmpl w:val="D1122C4C"/>
    <w:lvl w:ilvl="0" w:tplc="AEC0752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5EFF35EA"/>
    <w:multiLevelType w:val="hybridMultilevel"/>
    <w:tmpl w:val="683AD2C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61001612"/>
    <w:multiLevelType w:val="hybridMultilevel"/>
    <w:tmpl w:val="8EE8C082"/>
    <w:lvl w:ilvl="0" w:tplc="405C7C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5C328A"/>
    <w:multiLevelType w:val="hybridMultilevel"/>
    <w:tmpl w:val="37CE4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2686A9B"/>
    <w:multiLevelType w:val="hybridMultilevel"/>
    <w:tmpl w:val="EF3EA852"/>
    <w:lvl w:ilvl="0" w:tplc="434E64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3C378F2"/>
    <w:multiLevelType w:val="hybridMultilevel"/>
    <w:tmpl w:val="E16EC958"/>
    <w:lvl w:ilvl="0" w:tplc="8FCE38B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64D92D20"/>
    <w:multiLevelType w:val="hybridMultilevel"/>
    <w:tmpl w:val="B7D6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3203F4"/>
    <w:multiLevelType w:val="hybridMultilevel"/>
    <w:tmpl w:val="11180676"/>
    <w:lvl w:ilvl="0" w:tplc="1072618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8">
    <w:nsid w:val="65E84A5B"/>
    <w:multiLevelType w:val="hybridMultilevel"/>
    <w:tmpl w:val="948669F4"/>
    <w:lvl w:ilvl="0" w:tplc="8EA862A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698A1E51"/>
    <w:multiLevelType w:val="hybridMultilevel"/>
    <w:tmpl w:val="91DE75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9B645D5"/>
    <w:multiLevelType w:val="hybridMultilevel"/>
    <w:tmpl w:val="FA9AA396"/>
    <w:lvl w:ilvl="0" w:tplc="AEC0752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71">
    <w:nsid w:val="6B014CC9"/>
    <w:multiLevelType w:val="hybridMultilevel"/>
    <w:tmpl w:val="84645EDE"/>
    <w:lvl w:ilvl="0" w:tplc="687A72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E3408F6"/>
    <w:multiLevelType w:val="hybridMultilevel"/>
    <w:tmpl w:val="83A8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1002B9"/>
    <w:multiLevelType w:val="hybridMultilevel"/>
    <w:tmpl w:val="03982DDE"/>
    <w:lvl w:ilvl="0" w:tplc="AEC0752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6FA55A53"/>
    <w:multiLevelType w:val="hybridMultilevel"/>
    <w:tmpl w:val="B6B4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FF00EBB"/>
    <w:multiLevelType w:val="hybridMultilevel"/>
    <w:tmpl w:val="426CA9C6"/>
    <w:lvl w:ilvl="0" w:tplc="7608AC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18A0FB4"/>
    <w:multiLevelType w:val="hybridMultilevel"/>
    <w:tmpl w:val="1B248358"/>
    <w:lvl w:ilvl="0" w:tplc="5B16D54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7356731C"/>
    <w:multiLevelType w:val="hybridMultilevel"/>
    <w:tmpl w:val="11C65DC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748C650B"/>
    <w:multiLevelType w:val="hybridMultilevel"/>
    <w:tmpl w:val="6A022CD0"/>
    <w:lvl w:ilvl="0" w:tplc="AA72893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58C3FC8"/>
    <w:multiLevelType w:val="hybridMultilevel"/>
    <w:tmpl w:val="83A82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76B24A53"/>
    <w:multiLevelType w:val="hybridMultilevel"/>
    <w:tmpl w:val="6E3C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81">
    <w:nsid w:val="76E20044"/>
    <w:multiLevelType w:val="hybridMultilevel"/>
    <w:tmpl w:val="D5A263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79F500B"/>
    <w:multiLevelType w:val="hybridMultilevel"/>
    <w:tmpl w:val="BC7C8DDA"/>
    <w:lvl w:ilvl="0" w:tplc="AA72893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77A66E64"/>
    <w:multiLevelType w:val="hybridMultilevel"/>
    <w:tmpl w:val="A14C8E0E"/>
    <w:lvl w:ilvl="0" w:tplc="07942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9A20BD6"/>
    <w:multiLevelType w:val="hybridMultilevel"/>
    <w:tmpl w:val="F3468E12"/>
    <w:lvl w:ilvl="0" w:tplc="A86A8B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7A654F79"/>
    <w:multiLevelType w:val="hybridMultilevel"/>
    <w:tmpl w:val="231A23C0"/>
    <w:lvl w:ilvl="0" w:tplc="3050D1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C3C518C"/>
    <w:multiLevelType w:val="hybridMultilevel"/>
    <w:tmpl w:val="5AE8FBAC"/>
    <w:lvl w:ilvl="0" w:tplc="BE2069E6">
      <w:start w:val="1"/>
      <w:numFmt w:val="bullet"/>
      <w:lvlText w:val=""/>
      <w:lvlJc w:val="left"/>
      <w:pPr>
        <w:ind w:left="360" w:hanging="360"/>
      </w:pPr>
      <w:rPr>
        <w:rFonts w:ascii="Symbol" w:hAnsi="Symbol"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7CE7087C"/>
    <w:multiLevelType w:val="hybridMultilevel"/>
    <w:tmpl w:val="C980DEC2"/>
    <w:lvl w:ilvl="0" w:tplc="933CC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E0E3412"/>
    <w:multiLevelType w:val="hybridMultilevel"/>
    <w:tmpl w:val="21CCDEBE"/>
    <w:lvl w:ilvl="0" w:tplc="AEC0752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7E6B2586"/>
    <w:multiLevelType w:val="hybridMultilevel"/>
    <w:tmpl w:val="A490BFAE"/>
    <w:lvl w:ilvl="0" w:tplc="16C00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7"/>
  </w:num>
  <w:num w:numId="3">
    <w:abstractNumId w:val="9"/>
  </w:num>
  <w:num w:numId="4">
    <w:abstractNumId w:val="66"/>
  </w:num>
  <w:num w:numId="5">
    <w:abstractNumId w:val="74"/>
  </w:num>
  <w:num w:numId="6">
    <w:abstractNumId w:val="28"/>
  </w:num>
  <w:num w:numId="7">
    <w:abstractNumId w:val="46"/>
  </w:num>
  <w:num w:numId="8">
    <w:abstractNumId w:val="0"/>
  </w:num>
  <w:num w:numId="9">
    <w:abstractNumId w:val="30"/>
  </w:num>
  <w:num w:numId="10">
    <w:abstractNumId w:val="85"/>
  </w:num>
  <w:num w:numId="11">
    <w:abstractNumId w:val="53"/>
  </w:num>
  <w:num w:numId="12">
    <w:abstractNumId w:val="16"/>
  </w:num>
  <w:num w:numId="13">
    <w:abstractNumId w:val="71"/>
  </w:num>
  <w:num w:numId="14">
    <w:abstractNumId w:val="8"/>
  </w:num>
  <w:num w:numId="15">
    <w:abstractNumId w:val="75"/>
  </w:num>
  <w:num w:numId="16">
    <w:abstractNumId w:val="33"/>
  </w:num>
  <w:num w:numId="17">
    <w:abstractNumId w:val="42"/>
  </w:num>
  <w:num w:numId="18">
    <w:abstractNumId w:val="68"/>
  </w:num>
  <w:num w:numId="19">
    <w:abstractNumId w:val="40"/>
  </w:num>
  <w:num w:numId="20">
    <w:abstractNumId w:val="7"/>
  </w:num>
  <w:num w:numId="21">
    <w:abstractNumId w:val="41"/>
  </w:num>
  <w:num w:numId="22">
    <w:abstractNumId w:val="22"/>
  </w:num>
  <w:num w:numId="23">
    <w:abstractNumId w:val="10"/>
  </w:num>
  <w:num w:numId="24">
    <w:abstractNumId w:val="32"/>
  </w:num>
  <w:num w:numId="25">
    <w:abstractNumId w:val="55"/>
  </w:num>
  <w:num w:numId="26">
    <w:abstractNumId w:val="43"/>
  </w:num>
  <w:num w:numId="27">
    <w:abstractNumId w:val="56"/>
  </w:num>
  <w:num w:numId="28">
    <w:abstractNumId w:val="62"/>
  </w:num>
  <w:num w:numId="29">
    <w:abstractNumId w:val="35"/>
  </w:num>
  <w:num w:numId="30">
    <w:abstractNumId w:val="64"/>
  </w:num>
  <w:num w:numId="31">
    <w:abstractNumId w:val="19"/>
  </w:num>
  <w:num w:numId="32">
    <w:abstractNumId w:val="57"/>
  </w:num>
  <w:num w:numId="33">
    <w:abstractNumId w:val="49"/>
  </w:num>
  <w:num w:numId="34">
    <w:abstractNumId w:val="5"/>
  </w:num>
  <w:num w:numId="35">
    <w:abstractNumId w:val="83"/>
  </w:num>
  <w:num w:numId="36">
    <w:abstractNumId w:val="23"/>
  </w:num>
  <w:num w:numId="37">
    <w:abstractNumId w:val="36"/>
  </w:num>
  <w:num w:numId="38">
    <w:abstractNumId w:val="39"/>
  </w:num>
  <w:num w:numId="39">
    <w:abstractNumId w:val="11"/>
  </w:num>
  <w:num w:numId="40">
    <w:abstractNumId w:val="86"/>
  </w:num>
  <w:num w:numId="41">
    <w:abstractNumId w:val="12"/>
  </w:num>
  <w:num w:numId="42">
    <w:abstractNumId w:val="34"/>
  </w:num>
  <w:num w:numId="43">
    <w:abstractNumId w:val="52"/>
  </w:num>
  <w:num w:numId="44">
    <w:abstractNumId w:val="4"/>
  </w:num>
  <w:num w:numId="45">
    <w:abstractNumId w:val="50"/>
  </w:num>
  <w:num w:numId="46">
    <w:abstractNumId w:val="65"/>
  </w:num>
  <w:num w:numId="47">
    <w:abstractNumId w:val="6"/>
  </w:num>
  <w:num w:numId="48">
    <w:abstractNumId w:val="84"/>
  </w:num>
  <w:num w:numId="49">
    <w:abstractNumId w:val="89"/>
  </w:num>
  <w:num w:numId="50">
    <w:abstractNumId w:val="14"/>
  </w:num>
  <w:num w:numId="51">
    <w:abstractNumId w:val="87"/>
  </w:num>
  <w:num w:numId="52">
    <w:abstractNumId w:val="48"/>
  </w:num>
  <w:num w:numId="53">
    <w:abstractNumId w:val="76"/>
  </w:num>
  <w:num w:numId="54">
    <w:abstractNumId w:val="37"/>
  </w:num>
  <w:num w:numId="55">
    <w:abstractNumId w:val="47"/>
  </w:num>
  <w:num w:numId="56">
    <w:abstractNumId w:val="13"/>
  </w:num>
  <w:num w:numId="57">
    <w:abstractNumId w:val="51"/>
  </w:num>
  <w:num w:numId="58">
    <w:abstractNumId w:val="44"/>
  </w:num>
  <w:num w:numId="59">
    <w:abstractNumId w:val="79"/>
  </w:num>
  <w:num w:numId="60">
    <w:abstractNumId w:val="3"/>
  </w:num>
  <w:num w:numId="61">
    <w:abstractNumId w:val="21"/>
  </w:num>
  <w:num w:numId="62">
    <w:abstractNumId w:val="31"/>
  </w:num>
  <w:num w:numId="63">
    <w:abstractNumId w:val="45"/>
  </w:num>
  <w:num w:numId="64">
    <w:abstractNumId w:val="38"/>
  </w:num>
  <w:num w:numId="65">
    <w:abstractNumId w:val="59"/>
  </w:num>
  <w:num w:numId="66">
    <w:abstractNumId w:val="17"/>
  </w:num>
  <w:num w:numId="67">
    <w:abstractNumId w:val="70"/>
  </w:num>
  <w:num w:numId="68">
    <w:abstractNumId w:val="80"/>
  </w:num>
  <w:num w:numId="69">
    <w:abstractNumId w:val="15"/>
  </w:num>
  <w:num w:numId="70">
    <w:abstractNumId w:val="69"/>
  </w:num>
  <w:num w:numId="71">
    <w:abstractNumId w:val="82"/>
  </w:num>
  <w:num w:numId="72">
    <w:abstractNumId w:val="78"/>
  </w:num>
  <w:num w:numId="73">
    <w:abstractNumId w:val="77"/>
  </w:num>
  <w:num w:numId="74">
    <w:abstractNumId w:val="24"/>
  </w:num>
  <w:num w:numId="75">
    <w:abstractNumId w:val="26"/>
  </w:num>
  <w:num w:numId="76">
    <w:abstractNumId w:val="73"/>
  </w:num>
  <w:num w:numId="77">
    <w:abstractNumId w:val="29"/>
  </w:num>
  <w:num w:numId="78">
    <w:abstractNumId w:val="58"/>
  </w:num>
  <w:num w:numId="79">
    <w:abstractNumId w:val="25"/>
  </w:num>
  <w:num w:numId="80">
    <w:abstractNumId w:val="54"/>
  </w:num>
  <w:num w:numId="81">
    <w:abstractNumId w:val="88"/>
  </w:num>
  <w:num w:numId="82">
    <w:abstractNumId w:val="60"/>
  </w:num>
  <w:num w:numId="83">
    <w:abstractNumId w:val="72"/>
  </w:num>
  <w:num w:numId="84">
    <w:abstractNumId w:val="63"/>
  </w:num>
  <w:num w:numId="85">
    <w:abstractNumId w:val="20"/>
  </w:num>
  <w:num w:numId="86">
    <w:abstractNumId w:val="2"/>
  </w:num>
  <w:num w:numId="87">
    <w:abstractNumId w:val="61"/>
  </w:num>
  <w:num w:numId="88">
    <w:abstractNumId w:val="18"/>
  </w:num>
  <w:num w:numId="89">
    <w:abstractNumId w:val="27"/>
  </w:num>
  <w:num w:numId="90">
    <w:abstractNumId w:val="81"/>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57"/>
    <w:rsid w:val="000006C6"/>
    <w:rsid w:val="00004C2C"/>
    <w:rsid w:val="00012DC0"/>
    <w:rsid w:val="00017FD2"/>
    <w:rsid w:val="00020ACB"/>
    <w:rsid w:val="00021C2C"/>
    <w:rsid w:val="000228F2"/>
    <w:rsid w:val="00022E63"/>
    <w:rsid w:val="000238D3"/>
    <w:rsid w:val="00023EDD"/>
    <w:rsid w:val="00025BAB"/>
    <w:rsid w:val="00025C18"/>
    <w:rsid w:val="000267C4"/>
    <w:rsid w:val="00026E1A"/>
    <w:rsid w:val="00031590"/>
    <w:rsid w:val="00031CD3"/>
    <w:rsid w:val="00032DD5"/>
    <w:rsid w:val="0003358F"/>
    <w:rsid w:val="00034A00"/>
    <w:rsid w:val="000361FF"/>
    <w:rsid w:val="00037222"/>
    <w:rsid w:val="00037BB2"/>
    <w:rsid w:val="00040419"/>
    <w:rsid w:val="000444C9"/>
    <w:rsid w:val="00044C35"/>
    <w:rsid w:val="00046722"/>
    <w:rsid w:val="0005255C"/>
    <w:rsid w:val="00053776"/>
    <w:rsid w:val="00054019"/>
    <w:rsid w:val="00060450"/>
    <w:rsid w:val="00063522"/>
    <w:rsid w:val="00063539"/>
    <w:rsid w:val="000641E2"/>
    <w:rsid w:val="00064471"/>
    <w:rsid w:val="0006777D"/>
    <w:rsid w:val="00067951"/>
    <w:rsid w:val="000717E3"/>
    <w:rsid w:val="00073260"/>
    <w:rsid w:val="000777D8"/>
    <w:rsid w:val="00080E8B"/>
    <w:rsid w:val="00081B1A"/>
    <w:rsid w:val="000826F5"/>
    <w:rsid w:val="000843FE"/>
    <w:rsid w:val="0008559B"/>
    <w:rsid w:val="00090AEB"/>
    <w:rsid w:val="000915FD"/>
    <w:rsid w:val="000923C7"/>
    <w:rsid w:val="0009572B"/>
    <w:rsid w:val="00097AE5"/>
    <w:rsid w:val="000A54B9"/>
    <w:rsid w:val="000A54D5"/>
    <w:rsid w:val="000A770C"/>
    <w:rsid w:val="000A7977"/>
    <w:rsid w:val="000B0324"/>
    <w:rsid w:val="000B0807"/>
    <w:rsid w:val="000B16E3"/>
    <w:rsid w:val="000B2D11"/>
    <w:rsid w:val="000B343A"/>
    <w:rsid w:val="000B379A"/>
    <w:rsid w:val="000B4F0C"/>
    <w:rsid w:val="000B4F73"/>
    <w:rsid w:val="000B5158"/>
    <w:rsid w:val="000B5F9F"/>
    <w:rsid w:val="000B621F"/>
    <w:rsid w:val="000B63BB"/>
    <w:rsid w:val="000C1892"/>
    <w:rsid w:val="000C2045"/>
    <w:rsid w:val="000C25B3"/>
    <w:rsid w:val="000C2DFF"/>
    <w:rsid w:val="000C4C7F"/>
    <w:rsid w:val="000C6055"/>
    <w:rsid w:val="000C6352"/>
    <w:rsid w:val="000D24FC"/>
    <w:rsid w:val="000D28CF"/>
    <w:rsid w:val="000D4076"/>
    <w:rsid w:val="000D62F6"/>
    <w:rsid w:val="000D6F3F"/>
    <w:rsid w:val="000D72E5"/>
    <w:rsid w:val="000E08DF"/>
    <w:rsid w:val="000E16FC"/>
    <w:rsid w:val="000E2CCD"/>
    <w:rsid w:val="000E3ABC"/>
    <w:rsid w:val="000E4637"/>
    <w:rsid w:val="000E544B"/>
    <w:rsid w:val="000E7E83"/>
    <w:rsid w:val="000F0AAE"/>
    <w:rsid w:val="000F1728"/>
    <w:rsid w:val="000F2229"/>
    <w:rsid w:val="000F2BF9"/>
    <w:rsid w:val="000F3DA3"/>
    <w:rsid w:val="000F4AFB"/>
    <w:rsid w:val="000F67CE"/>
    <w:rsid w:val="000F70F6"/>
    <w:rsid w:val="000F7181"/>
    <w:rsid w:val="000F7891"/>
    <w:rsid w:val="0010021C"/>
    <w:rsid w:val="001075DC"/>
    <w:rsid w:val="00107B40"/>
    <w:rsid w:val="00114114"/>
    <w:rsid w:val="00116123"/>
    <w:rsid w:val="001174FE"/>
    <w:rsid w:val="001207A1"/>
    <w:rsid w:val="0012233B"/>
    <w:rsid w:val="00122C81"/>
    <w:rsid w:val="001238AF"/>
    <w:rsid w:val="00123A3E"/>
    <w:rsid w:val="00124D85"/>
    <w:rsid w:val="00130016"/>
    <w:rsid w:val="00130499"/>
    <w:rsid w:val="0013567C"/>
    <w:rsid w:val="0013665A"/>
    <w:rsid w:val="00145AAA"/>
    <w:rsid w:val="00151822"/>
    <w:rsid w:val="00153F88"/>
    <w:rsid w:val="00155F7E"/>
    <w:rsid w:val="00157892"/>
    <w:rsid w:val="001605A6"/>
    <w:rsid w:val="00160AA7"/>
    <w:rsid w:val="00161EFC"/>
    <w:rsid w:val="00163EDE"/>
    <w:rsid w:val="0017078C"/>
    <w:rsid w:val="0017104A"/>
    <w:rsid w:val="00172403"/>
    <w:rsid w:val="00172DD4"/>
    <w:rsid w:val="0017345D"/>
    <w:rsid w:val="00175DD2"/>
    <w:rsid w:val="00175FA2"/>
    <w:rsid w:val="00176172"/>
    <w:rsid w:val="001761A1"/>
    <w:rsid w:val="00176598"/>
    <w:rsid w:val="00180A96"/>
    <w:rsid w:val="00182449"/>
    <w:rsid w:val="00183D51"/>
    <w:rsid w:val="00184E4A"/>
    <w:rsid w:val="00185F4F"/>
    <w:rsid w:val="00187002"/>
    <w:rsid w:val="00190262"/>
    <w:rsid w:val="0019191C"/>
    <w:rsid w:val="001920D3"/>
    <w:rsid w:val="00193F50"/>
    <w:rsid w:val="0019531F"/>
    <w:rsid w:val="00195D68"/>
    <w:rsid w:val="00195FBA"/>
    <w:rsid w:val="001968D1"/>
    <w:rsid w:val="001A02C8"/>
    <w:rsid w:val="001A07FB"/>
    <w:rsid w:val="001A2018"/>
    <w:rsid w:val="001A258D"/>
    <w:rsid w:val="001A4481"/>
    <w:rsid w:val="001A4B1E"/>
    <w:rsid w:val="001A5264"/>
    <w:rsid w:val="001A5EC7"/>
    <w:rsid w:val="001B103D"/>
    <w:rsid w:val="001B115F"/>
    <w:rsid w:val="001B15F7"/>
    <w:rsid w:val="001B16C2"/>
    <w:rsid w:val="001B471B"/>
    <w:rsid w:val="001B5254"/>
    <w:rsid w:val="001B559C"/>
    <w:rsid w:val="001B593E"/>
    <w:rsid w:val="001B64BE"/>
    <w:rsid w:val="001B711C"/>
    <w:rsid w:val="001C059C"/>
    <w:rsid w:val="001C204C"/>
    <w:rsid w:val="001C5C1D"/>
    <w:rsid w:val="001C5D1C"/>
    <w:rsid w:val="001C6969"/>
    <w:rsid w:val="001D0023"/>
    <w:rsid w:val="001D05CB"/>
    <w:rsid w:val="001D154E"/>
    <w:rsid w:val="001D1CEF"/>
    <w:rsid w:val="001D1DD5"/>
    <w:rsid w:val="001D2033"/>
    <w:rsid w:val="001D2967"/>
    <w:rsid w:val="001D553F"/>
    <w:rsid w:val="001D6327"/>
    <w:rsid w:val="001D7F24"/>
    <w:rsid w:val="001E0627"/>
    <w:rsid w:val="001E2D4B"/>
    <w:rsid w:val="001E567E"/>
    <w:rsid w:val="001E5BA9"/>
    <w:rsid w:val="001E7D6D"/>
    <w:rsid w:val="001F06F4"/>
    <w:rsid w:val="001F0850"/>
    <w:rsid w:val="001F25B3"/>
    <w:rsid w:val="001F25EE"/>
    <w:rsid w:val="001F3453"/>
    <w:rsid w:val="001F382D"/>
    <w:rsid w:val="001F3879"/>
    <w:rsid w:val="001F4B41"/>
    <w:rsid w:val="001F6037"/>
    <w:rsid w:val="001F633B"/>
    <w:rsid w:val="001F67A2"/>
    <w:rsid w:val="001F7943"/>
    <w:rsid w:val="00201213"/>
    <w:rsid w:val="002031EE"/>
    <w:rsid w:val="0020493F"/>
    <w:rsid w:val="00204FDC"/>
    <w:rsid w:val="00205483"/>
    <w:rsid w:val="00205B66"/>
    <w:rsid w:val="00206325"/>
    <w:rsid w:val="00207150"/>
    <w:rsid w:val="0020752F"/>
    <w:rsid w:val="002103A4"/>
    <w:rsid w:val="002112D7"/>
    <w:rsid w:val="00211FA6"/>
    <w:rsid w:val="002126DB"/>
    <w:rsid w:val="00212841"/>
    <w:rsid w:val="002135D0"/>
    <w:rsid w:val="00214EBC"/>
    <w:rsid w:val="00215422"/>
    <w:rsid w:val="00215856"/>
    <w:rsid w:val="002210E3"/>
    <w:rsid w:val="002226EA"/>
    <w:rsid w:val="002256FB"/>
    <w:rsid w:val="00225934"/>
    <w:rsid w:val="00225BA8"/>
    <w:rsid w:val="002264BE"/>
    <w:rsid w:val="00234941"/>
    <w:rsid w:val="002366EB"/>
    <w:rsid w:val="002369AA"/>
    <w:rsid w:val="00237167"/>
    <w:rsid w:val="00237897"/>
    <w:rsid w:val="002435F9"/>
    <w:rsid w:val="00243A49"/>
    <w:rsid w:val="00243B79"/>
    <w:rsid w:val="00244223"/>
    <w:rsid w:val="002462F0"/>
    <w:rsid w:val="00246B2A"/>
    <w:rsid w:val="0024728C"/>
    <w:rsid w:val="0025187D"/>
    <w:rsid w:val="00252C96"/>
    <w:rsid w:val="00254BEF"/>
    <w:rsid w:val="00254EB6"/>
    <w:rsid w:val="00262226"/>
    <w:rsid w:val="0026233B"/>
    <w:rsid w:val="00262DEF"/>
    <w:rsid w:val="0026739C"/>
    <w:rsid w:val="0027279A"/>
    <w:rsid w:val="00272C72"/>
    <w:rsid w:val="00274A32"/>
    <w:rsid w:val="00277522"/>
    <w:rsid w:val="00287327"/>
    <w:rsid w:val="00287E2D"/>
    <w:rsid w:val="00290831"/>
    <w:rsid w:val="00290BC4"/>
    <w:rsid w:val="00290D8C"/>
    <w:rsid w:val="002910A4"/>
    <w:rsid w:val="002913AE"/>
    <w:rsid w:val="00291F23"/>
    <w:rsid w:val="00293CB6"/>
    <w:rsid w:val="00295814"/>
    <w:rsid w:val="00296614"/>
    <w:rsid w:val="00296DEC"/>
    <w:rsid w:val="002973F4"/>
    <w:rsid w:val="002A373D"/>
    <w:rsid w:val="002A791A"/>
    <w:rsid w:val="002B1CC4"/>
    <w:rsid w:val="002B3A1F"/>
    <w:rsid w:val="002B53CB"/>
    <w:rsid w:val="002B6CA4"/>
    <w:rsid w:val="002C016D"/>
    <w:rsid w:val="002C1962"/>
    <w:rsid w:val="002C225B"/>
    <w:rsid w:val="002C4F72"/>
    <w:rsid w:val="002C77EB"/>
    <w:rsid w:val="002D151C"/>
    <w:rsid w:val="002D1947"/>
    <w:rsid w:val="002D1C7B"/>
    <w:rsid w:val="002D1DD5"/>
    <w:rsid w:val="002D45E7"/>
    <w:rsid w:val="002D5281"/>
    <w:rsid w:val="002D602C"/>
    <w:rsid w:val="002D6140"/>
    <w:rsid w:val="002D648A"/>
    <w:rsid w:val="002E2B87"/>
    <w:rsid w:val="002E3AC3"/>
    <w:rsid w:val="002F17F5"/>
    <w:rsid w:val="002F1D68"/>
    <w:rsid w:val="002F295C"/>
    <w:rsid w:val="002F40FB"/>
    <w:rsid w:val="002F5DEA"/>
    <w:rsid w:val="002F780D"/>
    <w:rsid w:val="003028A5"/>
    <w:rsid w:val="003036F0"/>
    <w:rsid w:val="00304766"/>
    <w:rsid w:val="00305E96"/>
    <w:rsid w:val="003111EC"/>
    <w:rsid w:val="003118A1"/>
    <w:rsid w:val="00311CAE"/>
    <w:rsid w:val="003124A9"/>
    <w:rsid w:val="00312A78"/>
    <w:rsid w:val="00312C9E"/>
    <w:rsid w:val="0031676B"/>
    <w:rsid w:val="0031686E"/>
    <w:rsid w:val="00316A29"/>
    <w:rsid w:val="00317554"/>
    <w:rsid w:val="00317D0E"/>
    <w:rsid w:val="00317F96"/>
    <w:rsid w:val="003201A8"/>
    <w:rsid w:val="00320B24"/>
    <w:rsid w:val="00321B0B"/>
    <w:rsid w:val="0032331C"/>
    <w:rsid w:val="00323DF5"/>
    <w:rsid w:val="00327FE9"/>
    <w:rsid w:val="00330072"/>
    <w:rsid w:val="00330773"/>
    <w:rsid w:val="00330B9F"/>
    <w:rsid w:val="00331A3C"/>
    <w:rsid w:val="00331A50"/>
    <w:rsid w:val="00332BF3"/>
    <w:rsid w:val="00333B88"/>
    <w:rsid w:val="00334880"/>
    <w:rsid w:val="00334D79"/>
    <w:rsid w:val="00335ADC"/>
    <w:rsid w:val="00336B4B"/>
    <w:rsid w:val="00342730"/>
    <w:rsid w:val="00342734"/>
    <w:rsid w:val="003433D7"/>
    <w:rsid w:val="00346457"/>
    <w:rsid w:val="00346FF5"/>
    <w:rsid w:val="00350511"/>
    <w:rsid w:val="00350FC9"/>
    <w:rsid w:val="00352A74"/>
    <w:rsid w:val="00353E16"/>
    <w:rsid w:val="00353EF0"/>
    <w:rsid w:val="00353FC1"/>
    <w:rsid w:val="003547BB"/>
    <w:rsid w:val="00354808"/>
    <w:rsid w:val="00355D5B"/>
    <w:rsid w:val="00356753"/>
    <w:rsid w:val="003577FF"/>
    <w:rsid w:val="00357D22"/>
    <w:rsid w:val="0036175E"/>
    <w:rsid w:val="00366FA1"/>
    <w:rsid w:val="00370821"/>
    <w:rsid w:val="00370C70"/>
    <w:rsid w:val="0037294A"/>
    <w:rsid w:val="003738AD"/>
    <w:rsid w:val="00375CBB"/>
    <w:rsid w:val="003769DB"/>
    <w:rsid w:val="003814E2"/>
    <w:rsid w:val="003833AC"/>
    <w:rsid w:val="00384CEC"/>
    <w:rsid w:val="00387FD8"/>
    <w:rsid w:val="00390C15"/>
    <w:rsid w:val="003916A4"/>
    <w:rsid w:val="003921A1"/>
    <w:rsid w:val="0039344F"/>
    <w:rsid w:val="00394DA1"/>
    <w:rsid w:val="003955F6"/>
    <w:rsid w:val="0039728C"/>
    <w:rsid w:val="003A5553"/>
    <w:rsid w:val="003A6830"/>
    <w:rsid w:val="003A78DB"/>
    <w:rsid w:val="003A7E6F"/>
    <w:rsid w:val="003B05A1"/>
    <w:rsid w:val="003B1051"/>
    <w:rsid w:val="003B49A9"/>
    <w:rsid w:val="003B7FBF"/>
    <w:rsid w:val="003C15AE"/>
    <w:rsid w:val="003C2805"/>
    <w:rsid w:val="003C3A7E"/>
    <w:rsid w:val="003D1991"/>
    <w:rsid w:val="003D2AAC"/>
    <w:rsid w:val="003D3ED2"/>
    <w:rsid w:val="003D4275"/>
    <w:rsid w:val="003D50AD"/>
    <w:rsid w:val="003D5E4E"/>
    <w:rsid w:val="003E320F"/>
    <w:rsid w:val="003E36BE"/>
    <w:rsid w:val="003E3EEB"/>
    <w:rsid w:val="003E4F83"/>
    <w:rsid w:val="003E5863"/>
    <w:rsid w:val="003E5BD5"/>
    <w:rsid w:val="003E5D66"/>
    <w:rsid w:val="003F03EE"/>
    <w:rsid w:val="003F07F8"/>
    <w:rsid w:val="003F4143"/>
    <w:rsid w:val="003F59FC"/>
    <w:rsid w:val="00401E1C"/>
    <w:rsid w:val="00402AF9"/>
    <w:rsid w:val="0040304C"/>
    <w:rsid w:val="0040454B"/>
    <w:rsid w:val="0040536C"/>
    <w:rsid w:val="004058B7"/>
    <w:rsid w:val="00410232"/>
    <w:rsid w:val="00412E2A"/>
    <w:rsid w:val="0041301F"/>
    <w:rsid w:val="004136B8"/>
    <w:rsid w:val="00413880"/>
    <w:rsid w:val="00414AA8"/>
    <w:rsid w:val="004151BB"/>
    <w:rsid w:val="00415418"/>
    <w:rsid w:val="004179DB"/>
    <w:rsid w:val="004209CB"/>
    <w:rsid w:val="00421879"/>
    <w:rsid w:val="00423D4A"/>
    <w:rsid w:val="00423F30"/>
    <w:rsid w:val="00424ED6"/>
    <w:rsid w:val="004269A4"/>
    <w:rsid w:val="00426FFB"/>
    <w:rsid w:val="004320EB"/>
    <w:rsid w:val="004322C2"/>
    <w:rsid w:val="004346B9"/>
    <w:rsid w:val="00435138"/>
    <w:rsid w:val="00436100"/>
    <w:rsid w:val="00441240"/>
    <w:rsid w:val="00441A08"/>
    <w:rsid w:val="00443214"/>
    <w:rsid w:val="00446ED0"/>
    <w:rsid w:val="0045214B"/>
    <w:rsid w:val="00453B62"/>
    <w:rsid w:val="004550D4"/>
    <w:rsid w:val="00456A9D"/>
    <w:rsid w:val="00460023"/>
    <w:rsid w:val="00464356"/>
    <w:rsid w:val="00464605"/>
    <w:rsid w:val="00464A8F"/>
    <w:rsid w:val="004650CD"/>
    <w:rsid w:val="00465376"/>
    <w:rsid w:val="00465A7A"/>
    <w:rsid w:val="00471FFD"/>
    <w:rsid w:val="0047219D"/>
    <w:rsid w:val="00472CF9"/>
    <w:rsid w:val="00474A75"/>
    <w:rsid w:val="00474A8C"/>
    <w:rsid w:val="00474F6F"/>
    <w:rsid w:val="00475DC2"/>
    <w:rsid w:val="0048009B"/>
    <w:rsid w:val="004833F9"/>
    <w:rsid w:val="004840F5"/>
    <w:rsid w:val="004845C8"/>
    <w:rsid w:val="004852AA"/>
    <w:rsid w:val="00486C02"/>
    <w:rsid w:val="00487527"/>
    <w:rsid w:val="004904BE"/>
    <w:rsid w:val="00496378"/>
    <w:rsid w:val="00496E17"/>
    <w:rsid w:val="0049771F"/>
    <w:rsid w:val="004A3830"/>
    <w:rsid w:val="004B3102"/>
    <w:rsid w:val="004B3FAD"/>
    <w:rsid w:val="004B5886"/>
    <w:rsid w:val="004C0002"/>
    <w:rsid w:val="004C3B09"/>
    <w:rsid w:val="004C7E26"/>
    <w:rsid w:val="004D031F"/>
    <w:rsid w:val="004D4D50"/>
    <w:rsid w:val="004D5D47"/>
    <w:rsid w:val="004D65F9"/>
    <w:rsid w:val="004E0517"/>
    <w:rsid w:val="004E0700"/>
    <w:rsid w:val="004E08CE"/>
    <w:rsid w:val="004E1020"/>
    <w:rsid w:val="004E2001"/>
    <w:rsid w:val="004E3541"/>
    <w:rsid w:val="004E4E47"/>
    <w:rsid w:val="004E6DCB"/>
    <w:rsid w:val="004E7307"/>
    <w:rsid w:val="004E783C"/>
    <w:rsid w:val="004F0209"/>
    <w:rsid w:val="004F0A48"/>
    <w:rsid w:val="004F427D"/>
    <w:rsid w:val="004F5DF0"/>
    <w:rsid w:val="005005DA"/>
    <w:rsid w:val="00501F65"/>
    <w:rsid w:val="00504089"/>
    <w:rsid w:val="00504B09"/>
    <w:rsid w:val="0050619D"/>
    <w:rsid w:val="00506B59"/>
    <w:rsid w:val="00511DEC"/>
    <w:rsid w:val="0051279F"/>
    <w:rsid w:val="00512F45"/>
    <w:rsid w:val="005130C4"/>
    <w:rsid w:val="005132AF"/>
    <w:rsid w:val="0051425E"/>
    <w:rsid w:val="00520651"/>
    <w:rsid w:val="005207D4"/>
    <w:rsid w:val="00520D86"/>
    <w:rsid w:val="005233ED"/>
    <w:rsid w:val="005239CC"/>
    <w:rsid w:val="00526832"/>
    <w:rsid w:val="00527D6F"/>
    <w:rsid w:val="005332E9"/>
    <w:rsid w:val="00534AAB"/>
    <w:rsid w:val="00535751"/>
    <w:rsid w:val="005404C4"/>
    <w:rsid w:val="00541438"/>
    <w:rsid w:val="00541600"/>
    <w:rsid w:val="00543A90"/>
    <w:rsid w:val="00543D3D"/>
    <w:rsid w:val="005460E7"/>
    <w:rsid w:val="005464C2"/>
    <w:rsid w:val="00547F5B"/>
    <w:rsid w:val="00550A36"/>
    <w:rsid w:val="00551A62"/>
    <w:rsid w:val="005533B3"/>
    <w:rsid w:val="0055578E"/>
    <w:rsid w:val="005560FC"/>
    <w:rsid w:val="00557568"/>
    <w:rsid w:val="00560760"/>
    <w:rsid w:val="005618F6"/>
    <w:rsid w:val="00564234"/>
    <w:rsid w:val="00564DDF"/>
    <w:rsid w:val="00573C08"/>
    <w:rsid w:val="0057425A"/>
    <w:rsid w:val="00582EF5"/>
    <w:rsid w:val="00583068"/>
    <w:rsid w:val="005902D8"/>
    <w:rsid w:val="00594A77"/>
    <w:rsid w:val="005957B0"/>
    <w:rsid w:val="00597901"/>
    <w:rsid w:val="005A4052"/>
    <w:rsid w:val="005A4C9F"/>
    <w:rsid w:val="005A7A86"/>
    <w:rsid w:val="005B0406"/>
    <w:rsid w:val="005B1D3F"/>
    <w:rsid w:val="005C1015"/>
    <w:rsid w:val="005C12C6"/>
    <w:rsid w:val="005C3750"/>
    <w:rsid w:val="005C3C95"/>
    <w:rsid w:val="005C4FFD"/>
    <w:rsid w:val="005C5747"/>
    <w:rsid w:val="005C782F"/>
    <w:rsid w:val="005D11E9"/>
    <w:rsid w:val="005D1EBE"/>
    <w:rsid w:val="005D3438"/>
    <w:rsid w:val="005D4383"/>
    <w:rsid w:val="005D60BE"/>
    <w:rsid w:val="005E246A"/>
    <w:rsid w:val="005E386E"/>
    <w:rsid w:val="005E4EB2"/>
    <w:rsid w:val="005E5B70"/>
    <w:rsid w:val="005E5EAF"/>
    <w:rsid w:val="005F13B5"/>
    <w:rsid w:val="005F2945"/>
    <w:rsid w:val="005F5421"/>
    <w:rsid w:val="005F603E"/>
    <w:rsid w:val="005F68DD"/>
    <w:rsid w:val="00600902"/>
    <w:rsid w:val="006009B9"/>
    <w:rsid w:val="0060158A"/>
    <w:rsid w:val="00604FE2"/>
    <w:rsid w:val="00605DD1"/>
    <w:rsid w:val="006061FF"/>
    <w:rsid w:val="00611C92"/>
    <w:rsid w:val="00611CE6"/>
    <w:rsid w:val="00612CEF"/>
    <w:rsid w:val="0061585A"/>
    <w:rsid w:val="00616983"/>
    <w:rsid w:val="006201FD"/>
    <w:rsid w:val="00621F85"/>
    <w:rsid w:val="00623615"/>
    <w:rsid w:val="0062452C"/>
    <w:rsid w:val="00625681"/>
    <w:rsid w:val="00630094"/>
    <w:rsid w:val="00631CE7"/>
    <w:rsid w:val="00633385"/>
    <w:rsid w:val="006334AB"/>
    <w:rsid w:val="00633ECF"/>
    <w:rsid w:val="006370FF"/>
    <w:rsid w:val="00637D74"/>
    <w:rsid w:val="006408E7"/>
    <w:rsid w:val="00640E31"/>
    <w:rsid w:val="006415BA"/>
    <w:rsid w:val="006425E4"/>
    <w:rsid w:val="006437CD"/>
    <w:rsid w:val="0064486D"/>
    <w:rsid w:val="00644BBB"/>
    <w:rsid w:val="006455AB"/>
    <w:rsid w:val="00645E26"/>
    <w:rsid w:val="00650307"/>
    <w:rsid w:val="00650690"/>
    <w:rsid w:val="00650DEE"/>
    <w:rsid w:val="00650E4F"/>
    <w:rsid w:val="0065133F"/>
    <w:rsid w:val="00651ACE"/>
    <w:rsid w:val="006525B7"/>
    <w:rsid w:val="0065288D"/>
    <w:rsid w:val="006535B1"/>
    <w:rsid w:val="00654A06"/>
    <w:rsid w:val="0066257C"/>
    <w:rsid w:val="00663471"/>
    <w:rsid w:val="00664596"/>
    <w:rsid w:val="006677B3"/>
    <w:rsid w:val="00670036"/>
    <w:rsid w:val="0067181F"/>
    <w:rsid w:val="00672676"/>
    <w:rsid w:val="00673412"/>
    <w:rsid w:val="006801F7"/>
    <w:rsid w:val="00682F88"/>
    <w:rsid w:val="0068396C"/>
    <w:rsid w:val="00684FFF"/>
    <w:rsid w:val="00686AE6"/>
    <w:rsid w:val="00686CA2"/>
    <w:rsid w:val="00692392"/>
    <w:rsid w:val="00693026"/>
    <w:rsid w:val="00693A0E"/>
    <w:rsid w:val="006953AC"/>
    <w:rsid w:val="00696DA7"/>
    <w:rsid w:val="006971E9"/>
    <w:rsid w:val="006A1602"/>
    <w:rsid w:val="006A3212"/>
    <w:rsid w:val="006A3BA4"/>
    <w:rsid w:val="006A434F"/>
    <w:rsid w:val="006A4C42"/>
    <w:rsid w:val="006A788A"/>
    <w:rsid w:val="006A7D3D"/>
    <w:rsid w:val="006B0532"/>
    <w:rsid w:val="006B47D4"/>
    <w:rsid w:val="006B4DC7"/>
    <w:rsid w:val="006B6ECE"/>
    <w:rsid w:val="006C101E"/>
    <w:rsid w:val="006C1D66"/>
    <w:rsid w:val="006C6399"/>
    <w:rsid w:val="006C684E"/>
    <w:rsid w:val="006C7F97"/>
    <w:rsid w:val="006D4C3F"/>
    <w:rsid w:val="006D5744"/>
    <w:rsid w:val="006D6FE8"/>
    <w:rsid w:val="006D7E48"/>
    <w:rsid w:val="006E7468"/>
    <w:rsid w:val="006F5806"/>
    <w:rsid w:val="006F5AA5"/>
    <w:rsid w:val="006F6D7E"/>
    <w:rsid w:val="006F6E66"/>
    <w:rsid w:val="00707170"/>
    <w:rsid w:val="00707425"/>
    <w:rsid w:val="0071153B"/>
    <w:rsid w:val="00711F46"/>
    <w:rsid w:val="00712F4A"/>
    <w:rsid w:val="0071323F"/>
    <w:rsid w:val="00713662"/>
    <w:rsid w:val="00714B21"/>
    <w:rsid w:val="007168B0"/>
    <w:rsid w:val="007210A1"/>
    <w:rsid w:val="0072228F"/>
    <w:rsid w:val="007231DA"/>
    <w:rsid w:val="0072384A"/>
    <w:rsid w:val="00723B5E"/>
    <w:rsid w:val="00723DFC"/>
    <w:rsid w:val="007247E2"/>
    <w:rsid w:val="007278AF"/>
    <w:rsid w:val="007322EB"/>
    <w:rsid w:val="00732B7D"/>
    <w:rsid w:val="00736DE5"/>
    <w:rsid w:val="00736F3D"/>
    <w:rsid w:val="00740565"/>
    <w:rsid w:val="00741CF7"/>
    <w:rsid w:val="00742179"/>
    <w:rsid w:val="007432C6"/>
    <w:rsid w:val="00745657"/>
    <w:rsid w:val="00745CD7"/>
    <w:rsid w:val="00746B1E"/>
    <w:rsid w:val="00746BB4"/>
    <w:rsid w:val="0075043D"/>
    <w:rsid w:val="0075356C"/>
    <w:rsid w:val="00753E1E"/>
    <w:rsid w:val="00756333"/>
    <w:rsid w:val="00757444"/>
    <w:rsid w:val="00761201"/>
    <w:rsid w:val="007616EC"/>
    <w:rsid w:val="00762505"/>
    <w:rsid w:val="00762604"/>
    <w:rsid w:val="00763AF2"/>
    <w:rsid w:val="00763BB2"/>
    <w:rsid w:val="00770E85"/>
    <w:rsid w:val="00771E31"/>
    <w:rsid w:val="00772102"/>
    <w:rsid w:val="00774574"/>
    <w:rsid w:val="00781CCA"/>
    <w:rsid w:val="007820AD"/>
    <w:rsid w:val="00783E25"/>
    <w:rsid w:val="007847F2"/>
    <w:rsid w:val="00785EBE"/>
    <w:rsid w:val="00791495"/>
    <w:rsid w:val="007926BE"/>
    <w:rsid w:val="00792A20"/>
    <w:rsid w:val="00794367"/>
    <w:rsid w:val="007975B8"/>
    <w:rsid w:val="007A0775"/>
    <w:rsid w:val="007A157B"/>
    <w:rsid w:val="007A17E1"/>
    <w:rsid w:val="007A195C"/>
    <w:rsid w:val="007A24B8"/>
    <w:rsid w:val="007A5073"/>
    <w:rsid w:val="007B2312"/>
    <w:rsid w:val="007B2D47"/>
    <w:rsid w:val="007B2D75"/>
    <w:rsid w:val="007B3A6F"/>
    <w:rsid w:val="007B405E"/>
    <w:rsid w:val="007B4B99"/>
    <w:rsid w:val="007B70EF"/>
    <w:rsid w:val="007C0F2C"/>
    <w:rsid w:val="007C234B"/>
    <w:rsid w:val="007C7BFD"/>
    <w:rsid w:val="007C7F44"/>
    <w:rsid w:val="007D1632"/>
    <w:rsid w:val="007D54D7"/>
    <w:rsid w:val="007D5596"/>
    <w:rsid w:val="007D752E"/>
    <w:rsid w:val="007E1B66"/>
    <w:rsid w:val="007E4C2D"/>
    <w:rsid w:val="007E5957"/>
    <w:rsid w:val="007E5F1E"/>
    <w:rsid w:val="007F05BB"/>
    <w:rsid w:val="007F0852"/>
    <w:rsid w:val="007F4AF2"/>
    <w:rsid w:val="007F61E3"/>
    <w:rsid w:val="007F6797"/>
    <w:rsid w:val="007F7CB4"/>
    <w:rsid w:val="00800028"/>
    <w:rsid w:val="00800274"/>
    <w:rsid w:val="00803116"/>
    <w:rsid w:val="00805666"/>
    <w:rsid w:val="00806052"/>
    <w:rsid w:val="0080693A"/>
    <w:rsid w:val="00810FC0"/>
    <w:rsid w:val="0081156E"/>
    <w:rsid w:val="00813530"/>
    <w:rsid w:val="00813635"/>
    <w:rsid w:val="00815E73"/>
    <w:rsid w:val="00820006"/>
    <w:rsid w:val="00822D7F"/>
    <w:rsid w:val="0082448C"/>
    <w:rsid w:val="0082488B"/>
    <w:rsid w:val="00825EBB"/>
    <w:rsid w:val="008316FF"/>
    <w:rsid w:val="008318E7"/>
    <w:rsid w:val="00832018"/>
    <w:rsid w:val="00833BB7"/>
    <w:rsid w:val="00837911"/>
    <w:rsid w:val="00837C68"/>
    <w:rsid w:val="00840248"/>
    <w:rsid w:val="008405E7"/>
    <w:rsid w:val="00843586"/>
    <w:rsid w:val="00843839"/>
    <w:rsid w:val="00844917"/>
    <w:rsid w:val="0084547D"/>
    <w:rsid w:val="00845691"/>
    <w:rsid w:val="00845C12"/>
    <w:rsid w:val="008470D9"/>
    <w:rsid w:val="00851FDD"/>
    <w:rsid w:val="00853031"/>
    <w:rsid w:val="00857154"/>
    <w:rsid w:val="00857C24"/>
    <w:rsid w:val="008603F4"/>
    <w:rsid w:val="0086127C"/>
    <w:rsid w:val="00861DC2"/>
    <w:rsid w:val="008637A4"/>
    <w:rsid w:val="00863E31"/>
    <w:rsid w:val="00864EBD"/>
    <w:rsid w:val="00866F01"/>
    <w:rsid w:val="0087044F"/>
    <w:rsid w:val="00871008"/>
    <w:rsid w:val="00877CDA"/>
    <w:rsid w:val="00881EB5"/>
    <w:rsid w:val="00882D13"/>
    <w:rsid w:val="008854D4"/>
    <w:rsid w:val="00885A99"/>
    <w:rsid w:val="008873CA"/>
    <w:rsid w:val="008903B8"/>
    <w:rsid w:val="00892832"/>
    <w:rsid w:val="0089412D"/>
    <w:rsid w:val="00895DDF"/>
    <w:rsid w:val="00896CDB"/>
    <w:rsid w:val="008A0DF2"/>
    <w:rsid w:val="008A178C"/>
    <w:rsid w:val="008A1CAD"/>
    <w:rsid w:val="008A6103"/>
    <w:rsid w:val="008A610E"/>
    <w:rsid w:val="008A630E"/>
    <w:rsid w:val="008A6687"/>
    <w:rsid w:val="008A7D71"/>
    <w:rsid w:val="008A7F35"/>
    <w:rsid w:val="008B1CA1"/>
    <w:rsid w:val="008B24AC"/>
    <w:rsid w:val="008B4F98"/>
    <w:rsid w:val="008C16BF"/>
    <w:rsid w:val="008C24A3"/>
    <w:rsid w:val="008C25BB"/>
    <w:rsid w:val="008C2728"/>
    <w:rsid w:val="008C2C82"/>
    <w:rsid w:val="008C3F84"/>
    <w:rsid w:val="008C415C"/>
    <w:rsid w:val="008C6208"/>
    <w:rsid w:val="008D1F20"/>
    <w:rsid w:val="008D31B7"/>
    <w:rsid w:val="008D587F"/>
    <w:rsid w:val="008D5B14"/>
    <w:rsid w:val="008D7C08"/>
    <w:rsid w:val="008E0FA1"/>
    <w:rsid w:val="008E0FA6"/>
    <w:rsid w:val="008E21CB"/>
    <w:rsid w:val="008E4780"/>
    <w:rsid w:val="008E4FAF"/>
    <w:rsid w:val="008E57C5"/>
    <w:rsid w:val="008E5B97"/>
    <w:rsid w:val="008E7E92"/>
    <w:rsid w:val="008F426E"/>
    <w:rsid w:val="008F780A"/>
    <w:rsid w:val="00900105"/>
    <w:rsid w:val="00901C7C"/>
    <w:rsid w:val="0090435E"/>
    <w:rsid w:val="0090593B"/>
    <w:rsid w:val="009102FD"/>
    <w:rsid w:val="00910D77"/>
    <w:rsid w:val="009115BA"/>
    <w:rsid w:val="009122B0"/>
    <w:rsid w:val="009131A0"/>
    <w:rsid w:val="0091365B"/>
    <w:rsid w:val="00913C06"/>
    <w:rsid w:val="00917F9E"/>
    <w:rsid w:val="009204D7"/>
    <w:rsid w:val="009217A1"/>
    <w:rsid w:val="00922CAE"/>
    <w:rsid w:val="00923F8D"/>
    <w:rsid w:val="00924CF2"/>
    <w:rsid w:val="00925B23"/>
    <w:rsid w:val="00926FB2"/>
    <w:rsid w:val="009272D9"/>
    <w:rsid w:val="00932B6B"/>
    <w:rsid w:val="00933192"/>
    <w:rsid w:val="009337ED"/>
    <w:rsid w:val="009339EF"/>
    <w:rsid w:val="00937646"/>
    <w:rsid w:val="00943535"/>
    <w:rsid w:val="00945C8C"/>
    <w:rsid w:val="009469BE"/>
    <w:rsid w:val="00947E40"/>
    <w:rsid w:val="00953DC3"/>
    <w:rsid w:val="00954532"/>
    <w:rsid w:val="00957475"/>
    <w:rsid w:val="00957CCB"/>
    <w:rsid w:val="00960CA2"/>
    <w:rsid w:val="00961890"/>
    <w:rsid w:val="00963FEC"/>
    <w:rsid w:val="009640A7"/>
    <w:rsid w:val="009641D6"/>
    <w:rsid w:val="00964480"/>
    <w:rsid w:val="00971177"/>
    <w:rsid w:val="00971B2B"/>
    <w:rsid w:val="00974FF5"/>
    <w:rsid w:val="0098234E"/>
    <w:rsid w:val="00982EB6"/>
    <w:rsid w:val="00983CF6"/>
    <w:rsid w:val="00985FC4"/>
    <w:rsid w:val="00986097"/>
    <w:rsid w:val="00986E2E"/>
    <w:rsid w:val="00987F46"/>
    <w:rsid w:val="00993023"/>
    <w:rsid w:val="00993710"/>
    <w:rsid w:val="00995324"/>
    <w:rsid w:val="0099575B"/>
    <w:rsid w:val="009A3448"/>
    <w:rsid w:val="009A3854"/>
    <w:rsid w:val="009A395A"/>
    <w:rsid w:val="009A71D4"/>
    <w:rsid w:val="009B166E"/>
    <w:rsid w:val="009B2E48"/>
    <w:rsid w:val="009B4784"/>
    <w:rsid w:val="009B587F"/>
    <w:rsid w:val="009B6317"/>
    <w:rsid w:val="009C0873"/>
    <w:rsid w:val="009C2D0D"/>
    <w:rsid w:val="009C3BCA"/>
    <w:rsid w:val="009C3F58"/>
    <w:rsid w:val="009C4EF7"/>
    <w:rsid w:val="009C701D"/>
    <w:rsid w:val="009D0A5D"/>
    <w:rsid w:val="009D145C"/>
    <w:rsid w:val="009D24AC"/>
    <w:rsid w:val="009D368B"/>
    <w:rsid w:val="009D6DDE"/>
    <w:rsid w:val="009D6EA8"/>
    <w:rsid w:val="009D7BEE"/>
    <w:rsid w:val="009E0A9B"/>
    <w:rsid w:val="009E1A8E"/>
    <w:rsid w:val="009E36BB"/>
    <w:rsid w:val="009E3D0F"/>
    <w:rsid w:val="009F00C7"/>
    <w:rsid w:val="009F4702"/>
    <w:rsid w:val="009F791A"/>
    <w:rsid w:val="009F7CCD"/>
    <w:rsid w:val="00A0221C"/>
    <w:rsid w:val="00A0258A"/>
    <w:rsid w:val="00A02682"/>
    <w:rsid w:val="00A03407"/>
    <w:rsid w:val="00A03F96"/>
    <w:rsid w:val="00A0560C"/>
    <w:rsid w:val="00A10EB2"/>
    <w:rsid w:val="00A1593C"/>
    <w:rsid w:val="00A1661E"/>
    <w:rsid w:val="00A17AA2"/>
    <w:rsid w:val="00A17F51"/>
    <w:rsid w:val="00A21C81"/>
    <w:rsid w:val="00A21D00"/>
    <w:rsid w:val="00A22537"/>
    <w:rsid w:val="00A25F85"/>
    <w:rsid w:val="00A265C0"/>
    <w:rsid w:val="00A265D6"/>
    <w:rsid w:val="00A30166"/>
    <w:rsid w:val="00A308D2"/>
    <w:rsid w:val="00A320C9"/>
    <w:rsid w:val="00A32601"/>
    <w:rsid w:val="00A32709"/>
    <w:rsid w:val="00A3331A"/>
    <w:rsid w:val="00A349A6"/>
    <w:rsid w:val="00A4000B"/>
    <w:rsid w:val="00A40497"/>
    <w:rsid w:val="00A416DE"/>
    <w:rsid w:val="00A45DE7"/>
    <w:rsid w:val="00A45E7D"/>
    <w:rsid w:val="00A558B8"/>
    <w:rsid w:val="00A572EF"/>
    <w:rsid w:val="00A60510"/>
    <w:rsid w:val="00A60F76"/>
    <w:rsid w:val="00A61BD7"/>
    <w:rsid w:val="00A62670"/>
    <w:rsid w:val="00A62BAF"/>
    <w:rsid w:val="00A62DC5"/>
    <w:rsid w:val="00A6712D"/>
    <w:rsid w:val="00A700F2"/>
    <w:rsid w:val="00A71BB7"/>
    <w:rsid w:val="00A73FAC"/>
    <w:rsid w:val="00A777E4"/>
    <w:rsid w:val="00A77FD4"/>
    <w:rsid w:val="00A8067F"/>
    <w:rsid w:val="00A81730"/>
    <w:rsid w:val="00A818CB"/>
    <w:rsid w:val="00A81B0D"/>
    <w:rsid w:val="00A84578"/>
    <w:rsid w:val="00A850CB"/>
    <w:rsid w:val="00A86057"/>
    <w:rsid w:val="00A87273"/>
    <w:rsid w:val="00A87CE0"/>
    <w:rsid w:val="00A92D1A"/>
    <w:rsid w:val="00A9419C"/>
    <w:rsid w:val="00AA0AA9"/>
    <w:rsid w:val="00AA117B"/>
    <w:rsid w:val="00AA2043"/>
    <w:rsid w:val="00AA344D"/>
    <w:rsid w:val="00AA558E"/>
    <w:rsid w:val="00AB10AA"/>
    <w:rsid w:val="00AB2112"/>
    <w:rsid w:val="00AB2194"/>
    <w:rsid w:val="00AB21FC"/>
    <w:rsid w:val="00AB5E51"/>
    <w:rsid w:val="00AB7433"/>
    <w:rsid w:val="00AB784B"/>
    <w:rsid w:val="00AC06FE"/>
    <w:rsid w:val="00AC0FB1"/>
    <w:rsid w:val="00AC34E7"/>
    <w:rsid w:val="00AC4F28"/>
    <w:rsid w:val="00AC6391"/>
    <w:rsid w:val="00AD0B9A"/>
    <w:rsid w:val="00AD2299"/>
    <w:rsid w:val="00AD3117"/>
    <w:rsid w:val="00AD3207"/>
    <w:rsid w:val="00AD444A"/>
    <w:rsid w:val="00AE130F"/>
    <w:rsid w:val="00AE2433"/>
    <w:rsid w:val="00AE2D0E"/>
    <w:rsid w:val="00AE2D60"/>
    <w:rsid w:val="00AE33E7"/>
    <w:rsid w:val="00AE382B"/>
    <w:rsid w:val="00AE4222"/>
    <w:rsid w:val="00AF09E1"/>
    <w:rsid w:val="00AF2705"/>
    <w:rsid w:val="00AF361F"/>
    <w:rsid w:val="00AF39EE"/>
    <w:rsid w:val="00B005C3"/>
    <w:rsid w:val="00B02560"/>
    <w:rsid w:val="00B05394"/>
    <w:rsid w:val="00B057FB"/>
    <w:rsid w:val="00B05CA9"/>
    <w:rsid w:val="00B07667"/>
    <w:rsid w:val="00B10C49"/>
    <w:rsid w:val="00B1123C"/>
    <w:rsid w:val="00B1127A"/>
    <w:rsid w:val="00B14BFB"/>
    <w:rsid w:val="00B20CB1"/>
    <w:rsid w:val="00B211B3"/>
    <w:rsid w:val="00B21EB6"/>
    <w:rsid w:val="00B240A9"/>
    <w:rsid w:val="00B242E7"/>
    <w:rsid w:val="00B2440B"/>
    <w:rsid w:val="00B2451F"/>
    <w:rsid w:val="00B2497D"/>
    <w:rsid w:val="00B259D3"/>
    <w:rsid w:val="00B27623"/>
    <w:rsid w:val="00B27B66"/>
    <w:rsid w:val="00B27EE2"/>
    <w:rsid w:val="00B303A9"/>
    <w:rsid w:val="00B3159E"/>
    <w:rsid w:val="00B332BB"/>
    <w:rsid w:val="00B33F48"/>
    <w:rsid w:val="00B34D60"/>
    <w:rsid w:val="00B35EEE"/>
    <w:rsid w:val="00B40BB2"/>
    <w:rsid w:val="00B426BB"/>
    <w:rsid w:val="00B45064"/>
    <w:rsid w:val="00B46A6F"/>
    <w:rsid w:val="00B47C13"/>
    <w:rsid w:val="00B47D1F"/>
    <w:rsid w:val="00B517D2"/>
    <w:rsid w:val="00B55CE4"/>
    <w:rsid w:val="00B60E2C"/>
    <w:rsid w:val="00B62E41"/>
    <w:rsid w:val="00B63679"/>
    <w:rsid w:val="00B64800"/>
    <w:rsid w:val="00B653B6"/>
    <w:rsid w:val="00B65588"/>
    <w:rsid w:val="00B65E5A"/>
    <w:rsid w:val="00B662C0"/>
    <w:rsid w:val="00B716B1"/>
    <w:rsid w:val="00B71E94"/>
    <w:rsid w:val="00B72EE8"/>
    <w:rsid w:val="00B746DE"/>
    <w:rsid w:val="00B76BED"/>
    <w:rsid w:val="00B76D63"/>
    <w:rsid w:val="00B7702E"/>
    <w:rsid w:val="00B80143"/>
    <w:rsid w:val="00B8035B"/>
    <w:rsid w:val="00B80973"/>
    <w:rsid w:val="00B80F1F"/>
    <w:rsid w:val="00B825A9"/>
    <w:rsid w:val="00B83464"/>
    <w:rsid w:val="00B84AC8"/>
    <w:rsid w:val="00B84EE4"/>
    <w:rsid w:val="00B87016"/>
    <w:rsid w:val="00B87F98"/>
    <w:rsid w:val="00B902AC"/>
    <w:rsid w:val="00B9249C"/>
    <w:rsid w:val="00B956F3"/>
    <w:rsid w:val="00B95900"/>
    <w:rsid w:val="00B97E06"/>
    <w:rsid w:val="00BA0119"/>
    <w:rsid w:val="00BA12EA"/>
    <w:rsid w:val="00BA3951"/>
    <w:rsid w:val="00BA4C8E"/>
    <w:rsid w:val="00BA5FE7"/>
    <w:rsid w:val="00BA7127"/>
    <w:rsid w:val="00BA71CC"/>
    <w:rsid w:val="00BA7C47"/>
    <w:rsid w:val="00BB0576"/>
    <w:rsid w:val="00BB2FB4"/>
    <w:rsid w:val="00BB3FCA"/>
    <w:rsid w:val="00BB5DAA"/>
    <w:rsid w:val="00BB6102"/>
    <w:rsid w:val="00BB665C"/>
    <w:rsid w:val="00BB6B7C"/>
    <w:rsid w:val="00BB7DA2"/>
    <w:rsid w:val="00BC0396"/>
    <w:rsid w:val="00BC07C8"/>
    <w:rsid w:val="00BC4597"/>
    <w:rsid w:val="00BC4750"/>
    <w:rsid w:val="00BD0D27"/>
    <w:rsid w:val="00BD1AEA"/>
    <w:rsid w:val="00BD3F51"/>
    <w:rsid w:val="00BD5183"/>
    <w:rsid w:val="00BD51E2"/>
    <w:rsid w:val="00BD5209"/>
    <w:rsid w:val="00BD59D5"/>
    <w:rsid w:val="00BD63A8"/>
    <w:rsid w:val="00BD65DD"/>
    <w:rsid w:val="00BD6FA4"/>
    <w:rsid w:val="00BE04E2"/>
    <w:rsid w:val="00BE2ED0"/>
    <w:rsid w:val="00BE3AC0"/>
    <w:rsid w:val="00BE45B9"/>
    <w:rsid w:val="00BF11F7"/>
    <w:rsid w:val="00BF260B"/>
    <w:rsid w:val="00BF5D8D"/>
    <w:rsid w:val="00BF64DC"/>
    <w:rsid w:val="00C00F05"/>
    <w:rsid w:val="00C02417"/>
    <w:rsid w:val="00C03F0F"/>
    <w:rsid w:val="00C04EFB"/>
    <w:rsid w:val="00C0746B"/>
    <w:rsid w:val="00C0780D"/>
    <w:rsid w:val="00C0787B"/>
    <w:rsid w:val="00C1266D"/>
    <w:rsid w:val="00C15C17"/>
    <w:rsid w:val="00C17E8A"/>
    <w:rsid w:val="00C21A9D"/>
    <w:rsid w:val="00C26EDB"/>
    <w:rsid w:val="00C27567"/>
    <w:rsid w:val="00C300E1"/>
    <w:rsid w:val="00C30D3A"/>
    <w:rsid w:val="00C30FA2"/>
    <w:rsid w:val="00C33004"/>
    <w:rsid w:val="00C3369A"/>
    <w:rsid w:val="00C3431D"/>
    <w:rsid w:val="00C35018"/>
    <w:rsid w:val="00C35301"/>
    <w:rsid w:val="00C411D7"/>
    <w:rsid w:val="00C41346"/>
    <w:rsid w:val="00C42227"/>
    <w:rsid w:val="00C424AE"/>
    <w:rsid w:val="00C44120"/>
    <w:rsid w:val="00C45797"/>
    <w:rsid w:val="00C45FF1"/>
    <w:rsid w:val="00C46A34"/>
    <w:rsid w:val="00C46D5F"/>
    <w:rsid w:val="00C47951"/>
    <w:rsid w:val="00C50752"/>
    <w:rsid w:val="00C50A68"/>
    <w:rsid w:val="00C511ED"/>
    <w:rsid w:val="00C5216D"/>
    <w:rsid w:val="00C534EA"/>
    <w:rsid w:val="00C548A8"/>
    <w:rsid w:val="00C571CF"/>
    <w:rsid w:val="00C5788C"/>
    <w:rsid w:val="00C57C79"/>
    <w:rsid w:val="00C619CC"/>
    <w:rsid w:val="00C61CC1"/>
    <w:rsid w:val="00C627BB"/>
    <w:rsid w:val="00C64348"/>
    <w:rsid w:val="00C65CAA"/>
    <w:rsid w:val="00C72441"/>
    <w:rsid w:val="00C749B3"/>
    <w:rsid w:val="00C74C04"/>
    <w:rsid w:val="00C75FDC"/>
    <w:rsid w:val="00C800CB"/>
    <w:rsid w:val="00C82261"/>
    <w:rsid w:val="00C85F83"/>
    <w:rsid w:val="00C86A05"/>
    <w:rsid w:val="00C90A4D"/>
    <w:rsid w:val="00C90E14"/>
    <w:rsid w:val="00C917E0"/>
    <w:rsid w:val="00C941D0"/>
    <w:rsid w:val="00C94713"/>
    <w:rsid w:val="00C95367"/>
    <w:rsid w:val="00C974CE"/>
    <w:rsid w:val="00CA1C90"/>
    <w:rsid w:val="00CA2AD5"/>
    <w:rsid w:val="00CA3A11"/>
    <w:rsid w:val="00CA7876"/>
    <w:rsid w:val="00CB07CE"/>
    <w:rsid w:val="00CB2EEF"/>
    <w:rsid w:val="00CB36F4"/>
    <w:rsid w:val="00CB48D7"/>
    <w:rsid w:val="00CB49A6"/>
    <w:rsid w:val="00CB6F1F"/>
    <w:rsid w:val="00CC0421"/>
    <w:rsid w:val="00CC0D93"/>
    <w:rsid w:val="00CC11EB"/>
    <w:rsid w:val="00CC1686"/>
    <w:rsid w:val="00CC1F77"/>
    <w:rsid w:val="00CC3879"/>
    <w:rsid w:val="00CC428D"/>
    <w:rsid w:val="00CC4997"/>
    <w:rsid w:val="00CC5196"/>
    <w:rsid w:val="00CD0DE1"/>
    <w:rsid w:val="00CD4BA6"/>
    <w:rsid w:val="00CD5D08"/>
    <w:rsid w:val="00CE0A45"/>
    <w:rsid w:val="00CE1E64"/>
    <w:rsid w:val="00CE32C8"/>
    <w:rsid w:val="00CE3842"/>
    <w:rsid w:val="00CE48BC"/>
    <w:rsid w:val="00CE4EA4"/>
    <w:rsid w:val="00CE68D3"/>
    <w:rsid w:val="00CE771F"/>
    <w:rsid w:val="00CF16CB"/>
    <w:rsid w:val="00CF1BE5"/>
    <w:rsid w:val="00CF364D"/>
    <w:rsid w:val="00CF3740"/>
    <w:rsid w:val="00CF3B92"/>
    <w:rsid w:val="00CF4732"/>
    <w:rsid w:val="00CF5120"/>
    <w:rsid w:val="00CF52CA"/>
    <w:rsid w:val="00CF6322"/>
    <w:rsid w:val="00CF756E"/>
    <w:rsid w:val="00D0112D"/>
    <w:rsid w:val="00D02011"/>
    <w:rsid w:val="00D03E15"/>
    <w:rsid w:val="00D04FD3"/>
    <w:rsid w:val="00D10002"/>
    <w:rsid w:val="00D11334"/>
    <w:rsid w:val="00D12472"/>
    <w:rsid w:val="00D12E20"/>
    <w:rsid w:val="00D15467"/>
    <w:rsid w:val="00D15D9E"/>
    <w:rsid w:val="00D200DA"/>
    <w:rsid w:val="00D232D4"/>
    <w:rsid w:val="00D24005"/>
    <w:rsid w:val="00D2422B"/>
    <w:rsid w:val="00D24FA2"/>
    <w:rsid w:val="00D26096"/>
    <w:rsid w:val="00D35A4B"/>
    <w:rsid w:val="00D36024"/>
    <w:rsid w:val="00D4102E"/>
    <w:rsid w:val="00D41B7D"/>
    <w:rsid w:val="00D4641A"/>
    <w:rsid w:val="00D46548"/>
    <w:rsid w:val="00D51733"/>
    <w:rsid w:val="00D542D3"/>
    <w:rsid w:val="00D576EE"/>
    <w:rsid w:val="00D57E95"/>
    <w:rsid w:val="00D60BC7"/>
    <w:rsid w:val="00D627D5"/>
    <w:rsid w:val="00D63916"/>
    <w:rsid w:val="00D642B6"/>
    <w:rsid w:val="00D643EE"/>
    <w:rsid w:val="00D6450E"/>
    <w:rsid w:val="00D669E5"/>
    <w:rsid w:val="00D7014E"/>
    <w:rsid w:val="00D719ED"/>
    <w:rsid w:val="00D7217F"/>
    <w:rsid w:val="00D74BFD"/>
    <w:rsid w:val="00D758BC"/>
    <w:rsid w:val="00D8011F"/>
    <w:rsid w:val="00D80920"/>
    <w:rsid w:val="00D84BED"/>
    <w:rsid w:val="00D906A8"/>
    <w:rsid w:val="00D91607"/>
    <w:rsid w:val="00D9420B"/>
    <w:rsid w:val="00D9586E"/>
    <w:rsid w:val="00D9774E"/>
    <w:rsid w:val="00D97C70"/>
    <w:rsid w:val="00DA03AA"/>
    <w:rsid w:val="00DA0BFE"/>
    <w:rsid w:val="00DA1C55"/>
    <w:rsid w:val="00DA1CA9"/>
    <w:rsid w:val="00DA337D"/>
    <w:rsid w:val="00DA35C6"/>
    <w:rsid w:val="00DB2B4A"/>
    <w:rsid w:val="00DB54A7"/>
    <w:rsid w:val="00DB6417"/>
    <w:rsid w:val="00DC46A3"/>
    <w:rsid w:val="00DC537B"/>
    <w:rsid w:val="00DC6B68"/>
    <w:rsid w:val="00DD11D5"/>
    <w:rsid w:val="00DD22A7"/>
    <w:rsid w:val="00DD28FD"/>
    <w:rsid w:val="00DD2BF1"/>
    <w:rsid w:val="00DD47FF"/>
    <w:rsid w:val="00DD4DCB"/>
    <w:rsid w:val="00DD5311"/>
    <w:rsid w:val="00DE19EB"/>
    <w:rsid w:val="00DE3E97"/>
    <w:rsid w:val="00DE5F63"/>
    <w:rsid w:val="00DE701B"/>
    <w:rsid w:val="00DF0365"/>
    <w:rsid w:val="00DF07A3"/>
    <w:rsid w:val="00DF0E88"/>
    <w:rsid w:val="00DF4CB8"/>
    <w:rsid w:val="00E02299"/>
    <w:rsid w:val="00E0373C"/>
    <w:rsid w:val="00E04282"/>
    <w:rsid w:val="00E04AA1"/>
    <w:rsid w:val="00E04B3F"/>
    <w:rsid w:val="00E06A3E"/>
    <w:rsid w:val="00E100DD"/>
    <w:rsid w:val="00E10C91"/>
    <w:rsid w:val="00E124E8"/>
    <w:rsid w:val="00E21252"/>
    <w:rsid w:val="00E239EA"/>
    <w:rsid w:val="00E253DE"/>
    <w:rsid w:val="00E25BD1"/>
    <w:rsid w:val="00E27DD7"/>
    <w:rsid w:val="00E3156E"/>
    <w:rsid w:val="00E318BD"/>
    <w:rsid w:val="00E31AE8"/>
    <w:rsid w:val="00E32BD8"/>
    <w:rsid w:val="00E32F99"/>
    <w:rsid w:val="00E331EA"/>
    <w:rsid w:val="00E343C7"/>
    <w:rsid w:val="00E34842"/>
    <w:rsid w:val="00E4015F"/>
    <w:rsid w:val="00E53225"/>
    <w:rsid w:val="00E5454F"/>
    <w:rsid w:val="00E60E64"/>
    <w:rsid w:val="00E612CF"/>
    <w:rsid w:val="00E622CF"/>
    <w:rsid w:val="00E64EEA"/>
    <w:rsid w:val="00E7138D"/>
    <w:rsid w:val="00E72153"/>
    <w:rsid w:val="00E723D2"/>
    <w:rsid w:val="00E74ACE"/>
    <w:rsid w:val="00E7517F"/>
    <w:rsid w:val="00E75F3D"/>
    <w:rsid w:val="00E77C69"/>
    <w:rsid w:val="00E827F7"/>
    <w:rsid w:val="00E83877"/>
    <w:rsid w:val="00E860F7"/>
    <w:rsid w:val="00E87C7D"/>
    <w:rsid w:val="00E901D7"/>
    <w:rsid w:val="00E9265D"/>
    <w:rsid w:val="00E95329"/>
    <w:rsid w:val="00E95544"/>
    <w:rsid w:val="00E97ED2"/>
    <w:rsid w:val="00EA09BF"/>
    <w:rsid w:val="00EA0A94"/>
    <w:rsid w:val="00EA105B"/>
    <w:rsid w:val="00EA78CD"/>
    <w:rsid w:val="00EB0B9F"/>
    <w:rsid w:val="00EB2434"/>
    <w:rsid w:val="00EB40EA"/>
    <w:rsid w:val="00EB49AD"/>
    <w:rsid w:val="00EB76F7"/>
    <w:rsid w:val="00EC1EE7"/>
    <w:rsid w:val="00EC237B"/>
    <w:rsid w:val="00EC2465"/>
    <w:rsid w:val="00EC2ED3"/>
    <w:rsid w:val="00EC3AC4"/>
    <w:rsid w:val="00EC5A3F"/>
    <w:rsid w:val="00EC5EA4"/>
    <w:rsid w:val="00EC7F31"/>
    <w:rsid w:val="00EC7F67"/>
    <w:rsid w:val="00ED29A8"/>
    <w:rsid w:val="00ED5A21"/>
    <w:rsid w:val="00ED5DA6"/>
    <w:rsid w:val="00ED652D"/>
    <w:rsid w:val="00EE089E"/>
    <w:rsid w:val="00EE112C"/>
    <w:rsid w:val="00EE1DD2"/>
    <w:rsid w:val="00EE25BF"/>
    <w:rsid w:val="00EE5048"/>
    <w:rsid w:val="00EE5F46"/>
    <w:rsid w:val="00EE6E1D"/>
    <w:rsid w:val="00EF07F1"/>
    <w:rsid w:val="00EF264B"/>
    <w:rsid w:val="00EF45E8"/>
    <w:rsid w:val="00EF4D2A"/>
    <w:rsid w:val="00EF5250"/>
    <w:rsid w:val="00EF5CBC"/>
    <w:rsid w:val="00F03B7B"/>
    <w:rsid w:val="00F040EA"/>
    <w:rsid w:val="00F04C56"/>
    <w:rsid w:val="00F04E6E"/>
    <w:rsid w:val="00F05B03"/>
    <w:rsid w:val="00F06312"/>
    <w:rsid w:val="00F10538"/>
    <w:rsid w:val="00F1119E"/>
    <w:rsid w:val="00F126BA"/>
    <w:rsid w:val="00F15D17"/>
    <w:rsid w:val="00F177D8"/>
    <w:rsid w:val="00F20E90"/>
    <w:rsid w:val="00F235BE"/>
    <w:rsid w:val="00F265E0"/>
    <w:rsid w:val="00F26F67"/>
    <w:rsid w:val="00F27937"/>
    <w:rsid w:val="00F30EA0"/>
    <w:rsid w:val="00F31799"/>
    <w:rsid w:val="00F3191E"/>
    <w:rsid w:val="00F32840"/>
    <w:rsid w:val="00F329E9"/>
    <w:rsid w:val="00F3525D"/>
    <w:rsid w:val="00F37C7E"/>
    <w:rsid w:val="00F420F9"/>
    <w:rsid w:val="00F42BFF"/>
    <w:rsid w:val="00F42F85"/>
    <w:rsid w:val="00F46DA5"/>
    <w:rsid w:val="00F475C8"/>
    <w:rsid w:val="00F47833"/>
    <w:rsid w:val="00F5030A"/>
    <w:rsid w:val="00F53BB7"/>
    <w:rsid w:val="00F54CA1"/>
    <w:rsid w:val="00F54D91"/>
    <w:rsid w:val="00F55563"/>
    <w:rsid w:val="00F55A5F"/>
    <w:rsid w:val="00F61D5F"/>
    <w:rsid w:val="00F63042"/>
    <w:rsid w:val="00F64DCF"/>
    <w:rsid w:val="00F713FA"/>
    <w:rsid w:val="00F717EC"/>
    <w:rsid w:val="00F7209F"/>
    <w:rsid w:val="00F72889"/>
    <w:rsid w:val="00F734B4"/>
    <w:rsid w:val="00F73DE5"/>
    <w:rsid w:val="00F74AD2"/>
    <w:rsid w:val="00F75AD3"/>
    <w:rsid w:val="00F76642"/>
    <w:rsid w:val="00F76D73"/>
    <w:rsid w:val="00F77051"/>
    <w:rsid w:val="00F77D53"/>
    <w:rsid w:val="00F8004B"/>
    <w:rsid w:val="00F80459"/>
    <w:rsid w:val="00F80D15"/>
    <w:rsid w:val="00F83513"/>
    <w:rsid w:val="00F83860"/>
    <w:rsid w:val="00F83D30"/>
    <w:rsid w:val="00F843E0"/>
    <w:rsid w:val="00F85325"/>
    <w:rsid w:val="00F9034A"/>
    <w:rsid w:val="00F92056"/>
    <w:rsid w:val="00F928D4"/>
    <w:rsid w:val="00F950CE"/>
    <w:rsid w:val="00F96F97"/>
    <w:rsid w:val="00FA1072"/>
    <w:rsid w:val="00FA26FA"/>
    <w:rsid w:val="00FA2998"/>
    <w:rsid w:val="00FA3B0D"/>
    <w:rsid w:val="00FA3C91"/>
    <w:rsid w:val="00FA46FE"/>
    <w:rsid w:val="00FB0B81"/>
    <w:rsid w:val="00FB1A31"/>
    <w:rsid w:val="00FB434F"/>
    <w:rsid w:val="00FB5CFB"/>
    <w:rsid w:val="00FB5D7F"/>
    <w:rsid w:val="00FC07E8"/>
    <w:rsid w:val="00FC4D36"/>
    <w:rsid w:val="00FC56B8"/>
    <w:rsid w:val="00FC591B"/>
    <w:rsid w:val="00FC5937"/>
    <w:rsid w:val="00FC667D"/>
    <w:rsid w:val="00FC6A91"/>
    <w:rsid w:val="00FC6FB5"/>
    <w:rsid w:val="00FC72F7"/>
    <w:rsid w:val="00FC7F5B"/>
    <w:rsid w:val="00FD0955"/>
    <w:rsid w:val="00FD110F"/>
    <w:rsid w:val="00FD443F"/>
    <w:rsid w:val="00FD75BF"/>
    <w:rsid w:val="00FE17D2"/>
    <w:rsid w:val="00FE1850"/>
    <w:rsid w:val="00FE202C"/>
    <w:rsid w:val="00FE385E"/>
    <w:rsid w:val="00FE7B47"/>
    <w:rsid w:val="00FF1A87"/>
    <w:rsid w:val="00FF1A97"/>
    <w:rsid w:val="00FF2255"/>
    <w:rsid w:val="00FF2F80"/>
    <w:rsid w:val="00FF33A4"/>
    <w:rsid w:val="00FF693D"/>
    <w:rsid w:val="00FF7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457"/>
    <w:pPr>
      <w:ind w:left="720"/>
      <w:contextualSpacing/>
    </w:pPr>
  </w:style>
  <w:style w:type="paragraph" w:customStyle="1" w:styleId="a">
    <w:name w:val="ללא מרווח"/>
    <w:uiPriority w:val="1"/>
    <w:qFormat/>
    <w:rsid w:val="00C02417"/>
    <w:pPr>
      <w:bidi/>
      <w:spacing w:after="0" w:line="240" w:lineRule="auto"/>
    </w:pPr>
    <w:rPr>
      <w:rFonts w:ascii="Times New Roman" w:eastAsia="Times New Roman" w:hAnsi="Times New Roman" w:cs="Times New Roman"/>
      <w:sz w:val="24"/>
      <w:szCs w:val="24"/>
    </w:rPr>
  </w:style>
  <w:style w:type="paragraph" w:customStyle="1" w:styleId="P00">
    <w:name w:val="P00"/>
    <w:rsid w:val="00D719E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rsid w:val="00D719ED"/>
    <w:rPr>
      <w:rFonts w:ascii="Times New Roman" w:hAnsi="Times New Roman" w:cs="Times New Roman"/>
      <w:sz w:val="26"/>
      <w:szCs w:val="26"/>
    </w:rPr>
  </w:style>
  <w:style w:type="character" w:customStyle="1" w:styleId="big-number">
    <w:name w:val="big-number"/>
    <w:rsid w:val="00D719ED"/>
    <w:rPr>
      <w:rFonts w:ascii="Times New Roman" w:hAnsi="Times New Roman" w:cs="Times New Roman"/>
      <w:sz w:val="32"/>
      <w:szCs w:val="32"/>
    </w:rPr>
  </w:style>
  <w:style w:type="paragraph" w:customStyle="1" w:styleId="P22">
    <w:name w:val="P22"/>
    <w:basedOn w:val="P00"/>
    <w:rsid w:val="00317D0E"/>
    <w:pPr>
      <w:tabs>
        <w:tab w:val="clear" w:pos="624"/>
        <w:tab w:val="clear" w:pos="1021"/>
      </w:tabs>
      <w:ind w:right="1021"/>
    </w:pPr>
  </w:style>
  <w:style w:type="paragraph" w:styleId="Header">
    <w:name w:val="header"/>
    <w:basedOn w:val="Normal"/>
    <w:link w:val="HeaderChar"/>
    <w:uiPriority w:val="99"/>
    <w:unhideWhenUsed/>
    <w:rsid w:val="00312A7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12A78"/>
  </w:style>
  <w:style w:type="paragraph" w:styleId="Footer">
    <w:name w:val="footer"/>
    <w:basedOn w:val="Normal"/>
    <w:link w:val="FooterChar"/>
    <w:uiPriority w:val="99"/>
    <w:unhideWhenUsed/>
    <w:rsid w:val="00312A7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12A78"/>
  </w:style>
  <w:style w:type="paragraph" w:styleId="BalloonText">
    <w:name w:val="Balloon Text"/>
    <w:basedOn w:val="Normal"/>
    <w:link w:val="BalloonTextChar"/>
    <w:uiPriority w:val="99"/>
    <w:semiHidden/>
    <w:unhideWhenUsed/>
    <w:rsid w:val="001E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457"/>
    <w:pPr>
      <w:ind w:left="720"/>
      <w:contextualSpacing/>
    </w:pPr>
  </w:style>
  <w:style w:type="paragraph" w:customStyle="1" w:styleId="a">
    <w:name w:val="ללא מרווח"/>
    <w:uiPriority w:val="1"/>
    <w:qFormat/>
    <w:rsid w:val="00C02417"/>
    <w:pPr>
      <w:bidi/>
      <w:spacing w:after="0" w:line="240" w:lineRule="auto"/>
    </w:pPr>
    <w:rPr>
      <w:rFonts w:ascii="Times New Roman" w:eastAsia="Times New Roman" w:hAnsi="Times New Roman" w:cs="Times New Roman"/>
      <w:sz w:val="24"/>
      <w:szCs w:val="24"/>
    </w:rPr>
  </w:style>
  <w:style w:type="paragraph" w:customStyle="1" w:styleId="P00">
    <w:name w:val="P00"/>
    <w:rsid w:val="00D719E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rsid w:val="00D719ED"/>
    <w:rPr>
      <w:rFonts w:ascii="Times New Roman" w:hAnsi="Times New Roman" w:cs="Times New Roman"/>
      <w:sz w:val="26"/>
      <w:szCs w:val="26"/>
    </w:rPr>
  </w:style>
  <w:style w:type="character" w:customStyle="1" w:styleId="big-number">
    <w:name w:val="big-number"/>
    <w:rsid w:val="00D719ED"/>
    <w:rPr>
      <w:rFonts w:ascii="Times New Roman" w:hAnsi="Times New Roman" w:cs="Times New Roman"/>
      <w:sz w:val="32"/>
      <w:szCs w:val="32"/>
    </w:rPr>
  </w:style>
  <w:style w:type="paragraph" w:customStyle="1" w:styleId="P22">
    <w:name w:val="P22"/>
    <w:basedOn w:val="P00"/>
    <w:rsid w:val="00317D0E"/>
    <w:pPr>
      <w:tabs>
        <w:tab w:val="clear" w:pos="624"/>
        <w:tab w:val="clear" w:pos="1021"/>
      </w:tabs>
      <w:ind w:right="1021"/>
    </w:pPr>
  </w:style>
  <w:style w:type="paragraph" w:styleId="Header">
    <w:name w:val="header"/>
    <w:basedOn w:val="Normal"/>
    <w:link w:val="HeaderChar"/>
    <w:uiPriority w:val="99"/>
    <w:unhideWhenUsed/>
    <w:rsid w:val="00312A7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12A78"/>
  </w:style>
  <w:style w:type="paragraph" w:styleId="Footer">
    <w:name w:val="footer"/>
    <w:basedOn w:val="Normal"/>
    <w:link w:val="FooterChar"/>
    <w:uiPriority w:val="99"/>
    <w:unhideWhenUsed/>
    <w:rsid w:val="00312A7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12A78"/>
  </w:style>
  <w:style w:type="paragraph" w:styleId="BalloonText">
    <w:name w:val="Balloon Text"/>
    <w:basedOn w:val="Normal"/>
    <w:link w:val="BalloonTextChar"/>
    <w:uiPriority w:val="99"/>
    <w:semiHidden/>
    <w:unhideWhenUsed/>
    <w:rsid w:val="001E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B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7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eesiaUPC">
    <w:panose1 w:val="020B0604020202020204"/>
    <w:charset w:val="00"/>
    <w:family w:val="swiss"/>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5A"/>
    <w:rsid w:val="00A60131"/>
    <w:rsid w:val="00C10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7BFABCBC94FB092CCAE7603320A40">
    <w:name w:val="1617BFABCBC94FB092CCAE7603320A40"/>
    <w:rsid w:val="00C1025A"/>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7BFABCBC94FB092CCAE7603320A40">
    <w:name w:val="1617BFABCBC94FB092CCAE7603320A40"/>
    <w:rsid w:val="00C1025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3401</TotalTime>
  <Pages>35</Pages>
  <Words>12925</Words>
  <Characters>64625</Characters>
  <Application>Microsoft Office Word</Application>
  <DocSecurity>0</DocSecurity>
  <Lines>538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Inbar Brik</dc:creator>
  <cp:lastModifiedBy>Bar</cp:lastModifiedBy>
  <cp:revision>21</cp:revision>
  <dcterms:created xsi:type="dcterms:W3CDTF">2013-01-28T20:35:00Z</dcterms:created>
  <dcterms:modified xsi:type="dcterms:W3CDTF">2013-07-16T10:33:00Z</dcterms:modified>
</cp:coreProperties>
</file>